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86281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281">
        <w:rPr>
          <w:rFonts w:ascii="Times New Roman" w:hAnsi="Times New Roman" w:cs="Times New Roman"/>
          <w:sz w:val="28"/>
          <w:szCs w:val="28"/>
        </w:rPr>
        <w:t>Екологія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7806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B862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</w:t>
      </w:r>
      <w:r w:rsidR="00827A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водному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транспорті</w:t>
      </w:r>
      <w:proofErr w:type="spellEnd"/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B86281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780662" w:rsidP="00B8628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</w:t>
            </w:r>
            <w:r w:rsidR="00B8628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кологія</w:t>
            </w:r>
            <w:proofErr w:type="spellEnd"/>
            <w:r w:rsidR="00827A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827A8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82338B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82338B" w:rsidRDefault="0082338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10.11</w:t>
            </w:r>
          </w:p>
          <w:p w:rsidR="0082338B" w:rsidRDefault="0082338B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82338B" w:rsidRDefault="0082338B" w:rsidP="00B8628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82338B" w:rsidRPr="00080DFC" w:rsidRDefault="0082338B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педагогіки і психології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82338B" w:rsidRPr="00080DFC" w:rsidRDefault="0082338B" w:rsidP="0082338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Скляренко</w:t>
            </w:r>
            <w:proofErr w:type="gram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01B5" w:rsidRPr="004D204D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9601B5" w:rsidRDefault="009601B5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601B5" w:rsidRDefault="009601B5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9601B5" w:rsidRPr="00080DFC" w:rsidRDefault="009601B5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використання робочих речовин</w:t>
            </w:r>
          </w:p>
          <w:p w:rsidR="009601B5" w:rsidRPr="00080DFC" w:rsidRDefault="009601B5" w:rsidP="009601B5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Є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9601B5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9601B5" w:rsidRDefault="009601B5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11.11</w:t>
            </w:r>
          </w:p>
          <w:p w:rsidR="009601B5" w:rsidRDefault="009601B5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9601B5" w:rsidRDefault="009601B5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9601B5" w:rsidRPr="00080DFC" w:rsidRDefault="009601B5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9601B5" w:rsidRPr="00080DFC" w:rsidRDefault="009601B5" w:rsidP="009601B5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C4B92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C4B92" w:rsidRDefault="00AC4B92" w:rsidP="0062029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C4B92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AC4B92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C4B92" w:rsidRDefault="00AC4B92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C4B92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C4B92" w:rsidRDefault="00AC4B92" w:rsidP="005D340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C4B92" w:rsidRPr="00080DFC" w:rsidRDefault="00AC4B92" w:rsidP="005D340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педагогіки і психології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AC4B92" w:rsidRPr="00080DFC" w:rsidRDefault="00AC4B92" w:rsidP="005D3404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Скляренко</w:t>
            </w:r>
            <w:proofErr w:type="gram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4B92" w:rsidTr="00B8628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2" w:rsidRDefault="00AC4B92" w:rsidP="003D235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Комерційний менеджмент водного транспорту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Tr="00B8628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92" w:rsidRDefault="00AC4B92" w:rsidP="00AC4B9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C4B92" w:rsidRDefault="00AC4B92" w:rsidP="0043457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C4B92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C4B92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Технічна хімія та використання робочих речовин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Шапран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Є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C4B92" w:rsidRPr="00F42BB6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15.11</w:t>
            </w:r>
          </w:p>
          <w:p w:rsidR="00AC4B92" w:rsidRPr="00F42BB6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AC4B92" w:rsidRDefault="00AC4B92" w:rsidP="00AC4B9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AC4B92" w:rsidRPr="00080DFC" w:rsidRDefault="00AC4B92" w:rsidP="00AC4B92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C4B92" w:rsidRPr="00F42BB6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C4B92" w:rsidRDefault="00AC4B92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C4B92" w:rsidRPr="00F42BB6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16.11</w:t>
            </w:r>
          </w:p>
          <w:p w:rsidR="00AC4B92" w:rsidRPr="00F42BB6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Нд</w:t>
            </w:r>
            <w:proofErr w:type="spellEnd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C4B92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AC4B92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AC4B92" w:rsidRDefault="00AC4B92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C4B92" w:rsidRDefault="00AC4B92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AC4B92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AC4B92" w:rsidRDefault="00AC4B9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AC4B92" w:rsidRDefault="00AC4B92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C4B92" w:rsidRDefault="00AC4B92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9.00-11.50</w:t>
            </w:r>
          </w:p>
        </w:tc>
        <w:tc>
          <w:tcPr>
            <w:tcW w:w="8001" w:type="dxa"/>
            <w:shd w:val="clear" w:color="auto" w:fill="auto"/>
          </w:tcPr>
          <w:p w:rsidR="00AC4B92" w:rsidRPr="00080DFC" w:rsidRDefault="00AC4B92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Діа</w:t>
            </w:r>
            <w:r w:rsidR="00EB3AA4">
              <w:rPr>
                <w:rFonts w:ascii="Century" w:hAnsi="Century" w:cs="Times New Roman"/>
                <w:b/>
                <w:sz w:val="24"/>
                <w:szCs w:val="24"/>
              </w:rPr>
              <w:t>гностика і надійність СТК та систем</w:t>
            </w:r>
          </w:p>
          <w:p w:rsidR="00AC4B92" w:rsidRPr="00080DFC" w:rsidRDefault="00AC4B92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B3AA4" w:rsidRDefault="00EB3AA4" w:rsidP="00490A1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EB3AA4" w:rsidRPr="00080DFC" w:rsidRDefault="00EB3AA4" w:rsidP="00EB3AA4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B3AA4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Гейлик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EB3AA4" w:rsidRDefault="00EB3AA4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B3AA4" w:rsidRDefault="00EB3AA4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Фінансовий менеджмент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B3AA4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Діагностика і надійність СТК та систем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B3AA4" w:rsidRDefault="00EB3AA4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9.00-11.50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Діагностика і надійність СТК та систем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B3AA4" w:rsidRDefault="00EB3AA4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lastRenderedPageBreak/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B3AA4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EB3AA4" w:rsidRDefault="00EB3AA4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B3AA4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EB3AA4" w:rsidRPr="00080DFC" w:rsidRDefault="00EB3AA4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EB3AA4" w:rsidRPr="00080DFC" w:rsidRDefault="00EB3AA4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9.00-11.50</w:t>
            </w:r>
          </w:p>
        </w:tc>
        <w:tc>
          <w:tcPr>
            <w:tcW w:w="8001" w:type="dxa"/>
            <w:shd w:val="clear" w:color="auto" w:fill="auto"/>
          </w:tcPr>
          <w:p w:rsidR="00F42BB6" w:rsidRPr="00080DFC" w:rsidRDefault="00F42BB6" w:rsidP="0079607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F42BB6" w:rsidRPr="00080DFC" w:rsidRDefault="00F42BB6" w:rsidP="0079607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42BB6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Правове регулювання діяльності водного транспорту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proofErr w:type="gram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9.00-11.50</w:t>
            </w:r>
          </w:p>
        </w:tc>
        <w:tc>
          <w:tcPr>
            <w:tcW w:w="8001" w:type="dxa"/>
            <w:shd w:val="clear" w:color="auto" w:fill="auto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Публічно-приватне партнерство в галузі ВТ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Default="00F42BB6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Портова логістика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F42BB6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F42BB6" w:rsidRP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22.11</w:t>
            </w:r>
          </w:p>
          <w:p w:rsidR="00F42BB6" w:rsidRP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P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F42BB6" w:rsidRP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23.11</w:t>
            </w:r>
          </w:p>
          <w:p w:rsidR="00F42BB6" w:rsidRP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Нд</w:t>
            </w:r>
            <w:proofErr w:type="spellEnd"/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F42BB6" w:rsidRPr="00080DFC" w:rsidRDefault="00F42BB6" w:rsidP="00384FC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Державне регулювання господарської діяльності</w:t>
            </w:r>
          </w:p>
          <w:p w:rsidR="00F42BB6" w:rsidRPr="00080DFC" w:rsidRDefault="00F42BB6" w:rsidP="00384FCE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F42BB6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F42BB6" w:rsidRDefault="00F42BB6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42BB6" w:rsidRDefault="00F42BB6" w:rsidP="00CF58B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F42BB6" w:rsidRPr="00080DFC" w:rsidRDefault="00F42BB6" w:rsidP="00CF58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Транспортна логістики</w:t>
            </w:r>
          </w:p>
          <w:p w:rsidR="00F42BB6" w:rsidRPr="00080DFC" w:rsidRDefault="00F42BB6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Левченко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C58" w:rsidRDefault="00345C58">
      <w:pPr>
        <w:spacing w:line="240" w:lineRule="auto"/>
      </w:pPr>
      <w:r>
        <w:separator/>
      </w:r>
    </w:p>
  </w:endnote>
  <w:endnote w:type="continuationSeparator" w:id="0">
    <w:p w:rsidR="00345C58" w:rsidRDefault="0034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C58" w:rsidRDefault="00345C58">
      <w:pPr>
        <w:spacing w:after="0"/>
      </w:pPr>
      <w:r>
        <w:separator/>
      </w:r>
    </w:p>
  </w:footnote>
  <w:footnote w:type="continuationSeparator" w:id="0">
    <w:p w:rsidR="00345C58" w:rsidRDefault="00345C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82E63"/>
    <w:rsid w:val="00184507"/>
    <w:rsid w:val="001848C5"/>
    <w:rsid w:val="0019383F"/>
    <w:rsid w:val="00196C06"/>
    <w:rsid w:val="00197A70"/>
    <w:rsid w:val="001A1EFC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A660E"/>
    <w:rsid w:val="006C1209"/>
    <w:rsid w:val="006C56D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E00"/>
    <w:rsid w:val="007A57D8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B7C07"/>
    <w:rsid w:val="009C0EE0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9D70-B016-41CA-81E2-07E1CDDF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5</cp:revision>
  <cp:lastPrinted>2021-09-20T11:45:00Z</cp:lastPrinted>
  <dcterms:created xsi:type="dcterms:W3CDTF">2025-11-12T09:04:00Z</dcterms:created>
  <dcterms:modified xsi:type="dcterms:W3CDTF">2025-11-13T14:50:00Z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