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Layout w:type="fixed"/>
        <w:tblLook w:val="04A0" w:firstRow="1" w:lastRow="0" w:firstColumn="1" w:lastColumn="0" w:noHBand="0" w:noVBand="1"/>
      </w:tblPr>
      <w:tblGrid>
        <w:gridCol w:w="1809"/>
        <w:gridCol w:w="7762"/>
      </w:tblGrid>
      <w:tr w:rsidR="006502ED" w14:paraId="632CB2EB" w14:textId="77777777" w:rsidTr="00810B42">
        <w:tc>
          <w:tcPr>
            <w:tcW w:w="1809" w:type="dxa"/>
            <w:shd w:val="clear" w:color="auto" w:fill="D9D9D9" w:themeFill="background1" w:themeFillShade="D9"/>
          </w:tcPr>
          <w:p w14:paraId="4E91B4F4" w14:textId="77777777" w:rsidR="006502ED" w:rsidRPr="00646F29" w:rsidRDefault="006502ED" w:rsidP="00132E6C">
            <w:pPr>
              <w:rPr>
                <w:rFonts w:ascii="Times New Roman" w:hAnsi="Times New Roman" w:cs="Times New Roman"/>
                <w:b/>
                <w:sz w:val="20"/>
                <w:szCs w:val="20"/>
                <w:lang w:val="uk-UA"/>
              </w:rPr>
            </w:pPr>
            <w:bookmarkStart w:id="0" w:name="_GoBack"/>
            <w:bookmarkEnd w:id="0"/>
            <w:r w:rsidRPr="00646F29">
              <w:rPr>
                <w:rFonts w:ascii="Times New Roman" w:hAnsi="Times New Roman" w:cs="Times New Roman"/>
                <w:b/>
                <w:sz w:val="20"/>
                <w:szCs w:val="20"/>
                <w:lang w:val="uk-UA"/>
              </w:rPr>
              <w:t>Дисципліна</w:t>
            </w:r>
          </w:p>
        </w:tc>
        <w:tc>
          <w:tcPr>
            <w:tcW w:w="7762" w:type="dxa"/>
            <w:shd w:val="clear" w:color="auto" w:fill="D9D9D9" w:themeFill="background1" w:themeFillShade="D9"/>
          </w:tcPr>
          <w:p w14:paraId="46D7E303" w14:textId="77777777" w:rsidR="006502ED" w:rsidRPr="003C5870" w:rsidRDefault="006502ED" w:rsidP="00810B42">
            <w:pPr>
              <w:spacing w:line="360" w:lineRule="auto"/>
              <w:jc w:val="center"/>
              <w:rPr>
                <w:rFonts w:ascii="Times New Roman" w:hAnsi="Times New Roman" w:cs="Times New Roman"/>
                <w:sz w:val="20"/>
                <w:szCs w:val="20"/>
              </w:rPr>
            </w:pPr>
            <w:r w:rsidRPr="002C1C42">
              <w:rPr>
                <w:rFonts w:ascii="Times New Roman" w:hAnsi="Times New Roman" w:cs="Times New Roman"/>
                <w:b/>
                <w:sz w:val="20"/>
                <w:szCs w:val="20"/>
                <w:lang w:val="uk-UA"/>
              </w:rPr>
              <w:t>Світові товарні ринки</w:t>
            </w:r>
          </w:p>
        </w:tc>
      </w:tr>
      <w:tr w:rsidR="00810B42" w14:paraId="14D37631" w14:textId="77777777" w:rsidTr="00132E6C">
        <w:tc>
          <w:tcPr>
            <w:tcW w:w="1809" w:type="dxa"/>
          </w:tcPr>
          <w:p w14:paraId="09EAA776" w14:textId="1ECA6287" w:rsidR="00810B42" w:rsidRPr="00646F29" w:rsidRDefault="00810B42" w:rsidP="00810B42">
            <w:pPr>
              <w:rPr>
                <w:rFonts w:ascii="Times New Roman" w:hAnsi="Times New Roman" w:cs="Times New Roman"/>
                <w:b/>
                <w:sz w:val="20"/>
                <w:szCs w:val="20"/>
                <w:lang w:val="uk-UA"/>
              </w:rPr>
            </w:pPr>
            <w:r w:rsidRPr="00646F29">
              <w:rPr>
                <w:rFonts w:ascii="Times New Roman" w:hAnsi="Times New Roman" w:cs="Times New Roman"/>
                <w:b/>
                <w:sz w:val="20"/>
                <w:szCs w:val="20"/>
                <w:lang w:val="uk-UA"/>
              </w:rPr>
              <w:t>Кафедра</w:t>
            </w:r>
          </w:p>
        </w:tc>
        <w:tc>
          <w:tcPr>
            <w:tcW w:w="7762" w:type="dxa"/>
          </w:tcPr>
          <w:p w14:paraId="0A26FD63" w14:textId="55329794" w:rsidR="00810B42" w:rsidRPr="002C1C42" w:rsidRDefault="00810B42" w:rsidP="00810B42">
            <w:pPr>
              <w:rPr>
                <w:rFonts w:ascii="Times New Roman" w:hAnsi="Times New Roman" w:cs="Times New Roman"/>
                <w:b/>
                <w:sz w:val="20"/>
                <w:szCs w:val="20"/>
                <w:lang w:val="uk-UA"/>
              </w:rPr>
            </w:pPr>
            <w:r w:rsidRPr="00376B1C">
              <w:rPr>
                <w:rFonts w:ascii="Times New Roman" w:hAnsi="Times New Roman" w:cs="Times New Roman"/>
                <w:sz w:val="20"/>
                <w:szCs w:val="20"/>
                <w:lang w:val="uk-UA"/>
              </w:rPr>
              <w:t>Економіки, маркетингу та бізнес-адміністрування</w:t>
            </w:r>
          </w:p>
        </w:tc>
      </w:tr>
      <w:tr w:rsidR="00810B42" w14:paraId="0AF4B4AF" w14:textId="77777777" w:rsidTr="00132E6C">
        <w:tc>
          <w:tcPr>
            <w:tcW w:w="1809" w:type="dxa"/>
          </w:tcPr>
          <w:p w14:paraId="33C169F2" w14:textId="1F72DE4E" w:rsidR="00810B42" w:rsidRPr="00646F29" w:rsidRDefault="00D626BD" w:rsidP="00810B42">
            <w:pPr>
              <w:rPr>
                <w:rFonts w:ascii="Times New Roman" w:hAnsi="Times New Roman" w:cs="Times New Roman"/>
                <w:b/>
                <w:sz w:val="20"/>
                <w:szCs w:val="20"/>
                <w:lang w:val="uk-UA"/>
              </w:rPr>
            </w:pPr>
            <w:r>
              <w:rPr>
                <w:rFonts w:ascii="Times New Roman" w:hAnsi="Times New Roman" w:cs="Times New Roman"/>
                <w:b/>
                <w:sz w:val="20"/>
                <w:szCs w:val="20"/>
                <w:lang w:val="uk-UA"/>
              </w:rPr>
              <w:t>Факультет</w:t>
            </w:r>
          </w:p>
        </w:tc>
        <w:tc>
          <w:tcPr>
            <w:tcW w:w="7762" w:type="dxa"/>
          </w:tcPr>
          <w:p w14:paraId="1E0A448E" w14:textId="1ABD4F53" w:rsidR="00810B42" w:rsidRPr="00D626BD" w:rsidRDefault="00D626BD" w:rsidP="00D626BD">
            <w:pPr>
              <w:rPr>
                <w:rFonts w:ascii="Times New Roman" w:hAnsi="Times New Roman" w:cs="Times New Roman"/>
                <w:bCs/>
                <w:sz w:val="20"/>
                <w:szCs w:val="20"/>
                <w:lang w:val="uk-UA"/>
              </w:rPr>
            </w:pPr>
            <w:r w:rsidRPr="00D626BD">
              <w:rPr>
                <w:rFonts w:ascii="Times New Roman" w:hAnsi="Times New Roman" w:cs="Times New Roman"/>
                <w:bCs/>
                <w:sz w:val="20"/>
                <w:szCs w:val="20"/>
                <w:lang w:val="uk-UA"/>
              </w:rPr>
              <w:t>Управління і технологій</w:t>
            </w:r>
          </w:p>
        </w:tc>
      </w:tr>
      <w:tr w:rsidR="00810B42" w14:paraId="779DE138" w14:textId="77777777" w:rsidTr="00132E6C">
        <w:tc>
          <w:tcPr>
            <w:tcW w:w="1809" w:type="dxa"/>
          </w:tcPr>
          <w:p w14:paraId="44D8D07D" w14:textId="77777777" w:rsidR="00810B42" w:rsidRPr="00646F29" w:rsidRDefault="00810B42" w:rsidP="00810B42">
            <w:pPr>
              <w:rPr>
                <w:rFonts w:ascii="Times New Roman" w:hAnsi="Times New Roman" w:cs="Times New Roman"/>
                <w:b/>
                <w:sz w:val="20"/>
                <w:szCs w:val="20"/>
                <w:lang w:val="uk-UA"/>
              </w:rPr>
            </w:pPr>
            <w:r w:rsidRPr="00646F29">
              <w:rPr>
                <w:rFonts w:ascii="Times New Roman" w:hAnsi="Times New Roman" w:cs="Times New Roman"/>
                <w:b/>
                <w:sz w:val="20"/>
                <w:szCs w:val="20"/>
                <w:lang w:val="uk-UA"/>
              </w:rPr>
              <w:t>Рівень ВО</w:t>
            </w:r>
          </w:p>
        </w:tc>
        <w:tc>
          <w:tcPr>
            <w:tcW w:w="7762" w:type="dxa"/>
          </w:tcPr>
          <w:p w14:paraId="4CC3338F" w14:textId="77777777" w:rsidR="00810B42" w:rsidRPr="00646F29" w:rsidRDefault="00810B42" w:rsidP="00810B42">
            <w:pPr>
              <w:rPr>
                <w:rFonts w:ascii="Times New Roman" w:hAnsi="Times New Roman" w:cs="Times New Roman"/>
                <w:sz w:val="20"/>
                <w:szCs w:val="20"/>
                <w:lang w:val="uk-UA"/>
              </w:rPr>
            </w:pPr>
            <w:r>
              <w:rPr>
                <w:rFonts w:ascii="Times New Roman" w:hAnsi="Times New Roman" w:cs="Times New Roman"/>
                <w:sz w:val="20"/>
                <w:szCs w:val="20"/>
                <w:lang w:val="uk-UA"/>
              </w:rPr>
              <w:t>Перший (бакалаврський)</w:t>
            </w:r>
          </w:p>
        </w:tc>
      </w:tr>
      <w:tr w:rsidR="00810B42" w14:paraId="30B5BA10" w14:textId="77777777" w:rsidTr="00132E6C">
        <w:tc>
          <w:tcPr>
            <w:tcW w:w="1809" w:type="dxa"/>
          </w:tcPr>
          <w:p w14:paraId="532F3C54" w14:textId="0E8D826B" w:rsidR="00810B42" w:rsidRPr="00646F29" w:rsidRDefault="00810B42" w:rsidP="00810B42">
            <w:pPr>
              <w:rPr>
                <w:rFonts w:ascii="Times New Roman" w:hAnsi="Times New Roman" w:cs="Times New Roman"/>
                <w:b/>
                <w:sz w:val="20"/>
                <w:szCs w:val="20"/>
                <w:lang w:val="uk-UA"/>
              </w:rPr>
            </w:pPr>
            <w:r>
              <w:rPr>
                <w:rFonts w:ascii="Times New Roman" w:hAnsi="Times New Roman" w:cs="Times New Roman"/>
                <w:b/>
                <w:sz w:val="20"/>
                <w:szCs w:val="20"/>
                <w:lang w:val="uk-UA"/>
              </w:rPr>
              <w:t>Семестр</w:t>
            </w:r>
          </w:p>
        </w:tc>
        <w:tc>
          <w:tcPr>
            <w:tcW w:w="7762" w:type="dxa"/>
          </w:tcPr>
          <w:p w14:paraId="562A52C2" w14:textId="1B1D564D" w:rsidR="00810B42" w:rsidRPr="00646F29" w:rsidRDefault="00810B42" w:rsidP="00810B42">
            <w:pPr>
              <w:rPr>
                <w:rFonts w:ascii="Times New Roman" w:hAnsi="Times New Roman" w:cs="Times New Roman"/>
                <w:sz w:val="20"/>
                <w:szCs w:val="20"/>
                <w:lang w:val="uk-UA"/>
              </w:rPr>
            </w:pPr>
            <w:r>
              <w:rPr>
                <w:rFonts w:ascii="Times New Roman" w:hAnsi="Times New Roman" w:cs="Times New Roman"/>
                <w:sz w:val="20"/>
                <w:szCs w:val="20"/>
                <w:lang w:val="uk-UA"/>
              </w:rPr>
              <w:t>7</w:t>
            </w:r>
          </w:p>
        </w:tc>
      </w:tr>
      <w:tr w:rsidR="00810B42" w14:paraId="1389BA28" w14:textId="77777777" w:rsidTr="00132E6C">
        <w:tc>
          <w:tcPr>
            <w:tcW w:w="1809" w:type="dxa"/>
          </w:tcPr>
          <w:p w14:paraId="6ABF9A45" w14:textId="77777777" w:rsidR="00810B42" w:rsidRPr="00646F29" w:rsidRDefault="00810B42" w:rsidP="00810B42">
            <w:pPr>
              <w:rPr>
                <w:rFonts w:ascii="Times New Roman" w:hAnsi="Times New Roman" w:cs="Times New Roman"/>
                <w:b/>
                <w:sz w:val="20"/>
                <w:szCs w:val="20"/>
                <w:lang w:val="uk-UA"/>
              </w:rPr>
            </w:pPr>
            <w:r w:rsidRPr="00E60767">
              <w:rPr>
                <w:rFonts w:ascii="Times New Roman" w:hAnsi="Times New Roman" w:cs="Times New Roman"/>
                <w:b/>
                <w:sz w:val="20"/>
                <w:szCs w:val="20"/>
                <w:lang w:val="uk-UA"/>
              </w:rPr>
              <w:t>Дисципліни, знання яких необхідне для вивчення даного предмета</w:t>
            </w:r>
          </w:p>
        </w:tc>
        <w:tc>
          <w:tcPr>
            <w:tcW w:w="7762" w:type="dxa"/>
          </w:tcPr>
          <w:p w14:paraId="538E4213" w14:textId="368975CE" w:rsidR="00810B42" w:rsidRPr="006D6235" w:rsidRDefault="00810B42" w:rsidP="00810B42">
            <w:pPr>
              <w:rPr>
                <w:rFonts w:ascii="Times New Roman" w:hAnsi="Times New Roman" w:cs="Times New Roman"/>
                <w:sz w:val="20"/>
                <w:szCs w:val="20"/>
                <w:lang w:val="uk-UA"/>
              </w:rPr>
            </w:pPr>
            <w:r w:rsidRPr="006D6235">
              <w:rPr>
                <w:rFonts w:ascii="Times New Roman" w:hAnsi="Times New Roman" w:cs="Times New Roman"/>
                <w:sz w:val="20"/>
                <w:szCs w:val="20"/>
                <w:lang w:val="uk-UA"/>
              </w:rPr>
              <w:t>Економічний аналіз, Економіко-математичні методи і моделі,</w:t>
            </w:r>
            <w:r w:rsidRPr="006D6235">
              <w:rPr>
                <w:lang w:val="uk-UA"/>
              </w:rPr>
              <w:t xml:space="preserve"> </w:t>
            </w:r>
            <w:r w:rsidRPr="006D6235">
              <w:rPr>
                <w:rFonts w:ascii="Times New Roman" w:hAnsi="Times New Roman" w:cs="Times New Roman"/>
                <w:sz w:val="20"/>
                <w:szCs w:val="20"/>
                <w:lang w:val="uk-UA"/>
              </w:rPr>
              <w:t xml:space="preserve"> Маркетинг</w:t>
            </w:r>
          </w:p>
        </w:tc>
      </w:tr>
      <w:tr w:rsidR="00810B42" w14:paraId="61715EDD" w14:textId="77777777" w:rsidTr="00132E6C">
        <w:tc>
          <w:tcPr>
            <w:tcW w:w="1809" w:type="dxa"/>
          </w:tcPr>
          <w:p w14:paraId="25B74F8C" w14:textId="77777777" w:rsidR="00810B42" w:rsidRPr="00646F29" w:rsidRDefault="00810B42" w:rsidP="00810B42">
            <w:pPr>
              <w:rPr>
                <w:rFonts w:ascii="Times New Roman" w:hAnsi="Times New Roman" w:cs="Times New Roman"/>
                <w:b/>
                <w:sz w:val="20"/>
                <w:szCs w:val="20"/>
                <w:lang w:val="uk-UA"/>
              </w:rPr>
            </w:pPr>
            <w:r w:rsidRPr="003F2BD6">
              <w:rPr>
                <w:rFonts w:ascii="Times New Roman" w:hAnsi="Times New Roman" w:cs="Times New Roman"/>
                <w:b/>
                <w:sz w:val="20"/>
                <w:szCs w:val="20"/>
                <w:lang w:val="uk-UA"/>
              </w:rPr>
              <w:t>Зміст  дисципліни</w:t>
            </w:r>
          </w:p>
        </w:tc>
        <w:tc>
          <w:tcPr>
            <w:tcW w:w="7762" w:type="dxa"/>
          </w:tcPr>
          <w:p w14:paraId="04737E7C" w14:textId="77777777" w:rsidR="00810B42" w:rsidRPr="006D6235" w:rsidRDefault="00810B42" w:rsidP="00810B42">
            <w:pPr>
              <w:rPr>
                <w:rFonts w:ascii="Times New Roman" w:hAnsi="Times New Roman" w:cs="Times New Roman"/>
                <w:sz w:val="20"/>
                <w:szCs w:val="20"/>
                <w:lang w:val="uk-UA"/>
              </w:rPr>
            </w:pPr>
            <w:r w:rsidRPr="006D6235">
              <w:rPr>
                <w:rFonts w:ascii="Times New Roman" w:hAnsi="Times New Roman" w:cs="Times New Roman"/>
                <w:sz w:val="20"/>
                <w:szCs w:val="20"/>
                <w:lang w:val="uk-UA"/>
              </w:rPr>
              <w:t xml:space="preserve">Класифікація промислових і споживчих ринків. Типи товарів і типи споживання. Галузеві ринки як сукупність виробників. Товарні ринки як сукупність однорідних товарів. Рівні монополізації ринків та методи оцінки. Сучасне визначення поняття кон'юнктури. Чотири групи показників, що характеризують кон'юнктуру товарного ринку. Різна значимість показників для різних товарних ринків. Фактори, що впливають на кон'юнктуру ринків. Циклічні та нециклічні фактори.. Первинні та вторинні фактори. Номінальне та реальне зростання ринків. Індекси </w:t>
            </w:r>
            <w:proofErr w:type="spellStart"/>
            <w:r w:rsidRPr="006D6235">
              <w:rPr>
                <w:rFonts w:ascii="Times New Roman" w:hAnsi="Times New Roman" w:cs="Times New Roman"/>
                <w:sz w:val="20"/>
                <w:szCs w:val="20"/>
                <w:lang w:val="uk-UA"/>
              </w:rPr>
              <w:t>дефлятори</w:t>
            </w:r>
            <w:proofErr w:type="spellEnd"/>
            <w:r w:rsidRPr="006D6235">
              <w:rPr>
                <w:rFonts w:ascii="Times New Roman" w:hAnsi="Times New Roman" w:cs="Times New Roman"/>
                <w:sz w:val="20"/>
                <w:szCs w:val="20"/>
                <w:lang w:val="uk-UA"/>
              </w:rPr>
              <w:t>. Прогнозування  товарних ринків. Структура основних промислових ринків. Ринок енергетичних ресурсів. Ринок первинних енергоресурсів на Україні та його структура. Кон'юнктура нафтового ринку та її показники. Ринок вугілля.. Ринок чорних металів. Вплив кон'юнктури світового ринку чорних металів на стан економіки України.. Ринки кольорових металів. Ринки хімічних товарів.. Ринки машинобудівної продукції.</w:t>
            </w:r>
          </w:p>
          <w:p w14:paraId="5DC81F9B" w14:textId="77777777" w:rsidR="00810B42" w:rsidRPr="006D6235" w:rsidRDefault="00810B42" w:rsidP="00810B42">
            <w:pPr>
              <w:rPr>
                <w:rFonts w:ascii="Times New Roman" w:hAnsi="Times New Roman" w:cs="Times New Roman"/>
                <w:sz w:val="20"/>
                <w:szCs w:val="20"/>
                <w:lang w:val="uk-UA"/>
              </w:rPr>
            </w:pPr>
            <w:r w:rsidRPr="006D6235">
              <w:rPr>
                <w:rFonts w:ascii="Times New Roman" w:hAnsi="Times New Roman" w:cs="Times New Roman"/>
                <w:sz w:val="20"/>
                <w:szCs w:val="20"/>
                <w:lang w:val="uk-UA"/>
              </w:rPr>
              <w:t>Будівельні ринки. Сільськогосподарські ринки. Ринки ділових послуг. Споживання та споживчі ринки. Ринки споживчих товарів. Товари довгострокового користування. Товари короткострокового користування. Ринки споживчих послуг. Структура споживання.</w:t>
            </w:r>
          </w:p>
        </w:tc>
      </w:tr>
      <w:tr w:rsidR="00810B42" w:rsidRPr="0019568E" w14:paraId="5242768C" w14:textId="77777777" w:rsidTr="00132E6C">
        <w:trPr>
          <w:trHeight w:val="1088"/>
        </w:trPr>
        <w:tc>
          <w:tcPr>
            <w:tcW w:w="1809" w:type="dxa"/>
          </w:tcPr>
          <w:p w14:paraId="55513128" w14:textId="7F4C7A32" w:rsidR="00810B42" w:rsidRPr="00646F29" w:rsidRDefault="00D626BD" w:rsidP="00810B42">
            <w:pPr>
              <w:rPr>
                <w:rFonts w:ascii="Times New Roman" w:hAnsi="Times New Roman" w:cs="Times New Roman"/>
                <w:b/>
                <w:sz w:val="20"/>
                <w:szCs w:val="20"/>
                <w:lang w:val="uk-UA"/>
              </w:rPr>
            </w:pPr>
            <w:r>
              <w:rPr>
                <w:rFonts w:ascii="Times New Roman" w:hAnsi="Times New Roman" w:cs="Times New Roman"/>
                <w:b/>
                <w:sz w:val="20"/>
                <w:szCs w:val="20"/>
                <w:lang w:val="uk-UA"/>
              </w:rPr>
              <w:t>Чому це цікаво/ треба вивчити</w:t>
            </w:r>
          </w:p>
        </w:tc>
        <w:tc>
          <w:tcPr>
            <w:tcW w:w="7762" w:type="dxa"/>
          </w:tcPr>
          <w:p w14:paraId="7A6365B9" w14:textId="643B8A6A" w:rsidR="00810B42" w:rsidRPr="006D6235" w:rsidRDefault="007A2D38" w:rsidP="007A2D38">
            <w:pPr>
              <w:rPr>
                <w:rFonts w:ascii="Times New Roman" w:hAnsi="Times New Roman" w:cs="Times New Roman"/>
                <w:sz w:val="20"/>
                <w:szCs w:val="20"/>
                <w:lang w:val="uk-UA"/>
              </w:rPr>
            </w:pPr>
            <w:r>
              <w:rPr>
                <w:rFonts w:ascii="Times New Roman" w:hAnsi="Times New Roman" w:cs="Times New Roman"/>
                <w:sz w:val="20"/>
                <w:szCs w:val="20"/>
                <w:lang w:val="uk-UA"/>
              </w:rPr>
              <w:t xml:space="preserve">Вивчення даної дисципліни </w:t>
            </w:r>
            <w:proofErr w:type="spellStart"/>
            <w:r>
              <w:rPr>
                <w:rFonts w:ascii="Times New Roman" w:hAnsi="Times New Roman" w:cs="Times New Roman"/>
                <w:sz w:val="20"/>
                <w:szCs w:val="20"/>
                <w:lang w:val="uk-UA"/>
              </w:rPr>
              <w:t>надасть</w:t>
            </w:r>
            <w:proofErr w:type="spellEnd"/>
            <w:r>
              <w:rPr>
                <w:rFonts w:ascii="Times New Roman" w:hAnsi="Times New Roman" w:cs="Times New Roman"/>
                <w:sz w:val="20"/>
                <w:szCs w:val="20"/>
                <w:lang w:val="uk-UA"/>
              </w:rPr>
              <w:t xml:space="preserve"> необхідні знання для а</w:t>
            </w:r>
            <w:r w:rsidR="00810B42" w:rsidRPr="006D6235">
              <w:rPr>
                <w:rFonts w:ascii="Times New Roman" w:hAnsi="Times New Roman" w:cs="Times New Roman"/>
                <w:sz w:val="20"/>
                <w:szCs w:val="20"/>
                <w:lang w:val="uk-UA"/>
              </w:rPr>
              <w:t>налізу і прогнозува</w:t>
            </w:r>
            <w:r>
              <w:rPr>
                <w:rFonts w:ascii="Times New Roman" w:hAnsi="Times New Roman" w:cs="Times New Roman"/>
                <w:sz w:val="20"/>
                <w:szCs w:val="20"/>
                <w:lang w:val="uk-UA"/>
              </w:rPr>
              <w:t>ння</w:t>
            </w:r>
            <w:r w:rsidR="00810B42" w:rsidRPr="006D6235">
              <w:rPr>
                <w:rFonts w:ascii="Times New Roman" w:hAnsi="Times New Roman" w:cs="Times New Roman"/>
                <w:sz w:val="20"/>
                <w:szCs w:val="20"/>
                <w:lang w:val="uk-UA"/>
              </w:rPr>
              <w:t xml:space="preserve"> ринков</w:t>
            </w:r>
            <w:r>
              <w:rPr>
                <w:rFonts w:ascii="Times New Roman" w:hAnsi="Times New Roman" w:cs="Times New Roman"/>
                <w:sz w:val="20"/>
                <w:szCs w:val="20"/>
                <w:lang w:val="uk-UA"/>
              </w:rPr>
              <w:t>их</w:t>
            </w:r>
            <w:r w:rsidR="00810B42" w:rsidRPr="006D6235">
              <w:rPr>
                <w:rFonts w:ascii="Times New Roman" w:hAnsi="Times New Roman" w:cs="Times New Roman"/>
                <w:sz w:val="20"/>
                <w:szCs w:val="20"/>
                <w:lang w:val="uk-UA"/>
              </w:rPr>
              <w:t xml:space="preserve"> явищ та процес</w:t>
            </w:r>
            <w:r>
              <w:rPr>
                <w:rFonts w:ascii="Times New Roman" w:hAnsi="Times New Roman" w:cs="Times New Roman"/>
                <w:sz w:val="20"/>
                <w:szCs w:val="20"/>
                <w:lang w:val="uk-UA"/>
              </w:rPr>
              <w:t>ів</w:t>
            </w:r>
            <w:r w:rsidR="00976E94">
              <w:rPr>
                <w:rFonts w:ascii="Times New Roman" w:hAnsi="Times New Roman" w:cs="Times New Roman"/>
                <w:sz w:val="20"/>
                <w:szCs w:val="20"/>
                <w:lang w:val="uk-UA"/>
              </w:rPr>
              <w:t xml:space="preserve"> на міжнародному рівні; з</w:t>
            </w:r>
            <w:r w:rsidR="00810B42" w:rsidRPr="006D6235">
              <w:rPr>
                <w:rFonts w:ascii="Times New Roman" w:hAnsi="Times New Roman" w:cs="Times New Roman"/>
                <w:sz w:val="20"/>
                <w:szCs w:val="20"/>
                <w:lang w:val="uk-UA"/>
              </w:rPr>
              <w:t>бирати та аналізувати інформацію</w:t>
            </w:r>
            <w:r w:rsidR="00976E94">
              <w:rPr>
                <w:rFonts w:ascii="Times New Roman" w:hAnsi="Times New Roman" w:cs="Times New Roman"/>
                <w:sz w:val="20"/>
                <w:szCs w:val="20"/>
                <w:lang w:val="uk-UA"/>
              </w:rPr>
              <w:t xml:space="preserve"> про товари, споживачів та конкурентів;</w:t>
            </w:r>
            <w:r w:rsidR="00810B42" w:rsidRPr="006D6235">
              <w:rPr>
                <w:rFonts w:ascii="Times New Roman" w:hAnsi="Times New Roman" w:cs="Times New Roman"/>
                <w:sz w:val="20"/>
                <w:szCs w:val="20"/>
                <w:lang w:val="uk-UA"/>
              </w:rPr>
              <w:t xml:space="preserve"> розраховувати економічні та маркетингові показники, обґрунтовувати управлінські рішення</w:t>
            </w:r>
            <w:r>
              <w:rPr>
                <w:rFonts w:ascii="Times New Roman" w:hAnsi="Times New Roman" w:cs="Times New Roman"/>
                <w:sz w:val="20"/>
                <w:szCs w:val="20"/>
                <w:lang w:val="uk-UA"/>
              </w:rPr>
              <w:t>, п</w:t>
            </w:r>
            <w:r w:rsidR="00810B42" w:rsidRPr="006D6235">
              <w:rPr>
                <w:rFonts w:ascii="Times New Roman" w:hAnsi="Times New Roman" w:cs="Times New Roman"/>
                <w:sz w:val="20"/>
                <w:szCs w:val="20"/>
                <w:lang w:val="uk-UA"/>
              </w:rPr>
              <w:t>ояснювати</w:t>
            </w:r>
            <w:r w:rsidR="00976E94">
              <w:rPr>
                <w:rFonts w:ascii="Times New Roman" w:hAnsi="Times New Roman" w:cs="Times New Roman"/>
                <w:sz w:val="20"/>
                <w:szCs w:val="20"/>
                <w:lang w:val="uk-UA"/>
              </w:rPr>
              <w:t xml:space="preserve"> маркетингову</w:t>
            </w:r>
            <w:r w:rsidR="00810B42" w:rsidRPr="006D6235">
              <w:rPr>
                <w:rFonts w:ascii="Times New Roman" w:hAnsi="Times New Roman" w:cs="Times New Roman"/>
                <w:sz w:val="20"/>
                <w:szCs w:val="20"/>
                <w:lang w:val="uk-UA"/>
              </w:rPr>
              <w:t xml:space="preserve"> інформацію, </w:t>
            </w:r>
            <w:r w:rsidR="00976E94">
              <w:rPr>
                <w:rFonts w:ascii="Times New Roman" w:hAnsi="Times New Roman" w:cs="Times New Roman"/>
                <w:sz w:val="20"/>
                <w:szCs w:val="20"/>
                <w:lang w:val="uk-UA"/>
              </w:rPr>
              <w:t xml:space="preserve">розробляти </w:t>
            </w:r>
            <w:r w:rsidR="00810B42" w:rsidRPr="006D6235">
              <w:rPr>
                <w:rFonts w:ascii="Times New Roman" w:hAnsi="Times New Roman" w:cs="Times New Roman"/>
                <w:sz w:val="20"/>
                <w:szCs w:val="20"/>
                <w:lang w:val="uk-UA"/>
              </w:rPr>
              <w:t>ідеї,</w:t>
            </w:r>
            <w:r w:rsidR="00976E94">
              <w:rPr>
                <w:rFonts w:ascii="Times New Roman" w:hAnsi="Times New Roman" w:cs="Times New Roman"/>
                <w:sz w:val="20"/>
                <w:szCs w:val="20"/>
                <w:lang w:val="uk-UA"/>
              </w:rPr>
              <w:t xml:space="preserve"> вирішувати економічні</w:t>
            </w:r>
            <w:r w:rsidR="00810B42" w:rsidRPr="006D6235">
              <w:rPr>
                <w:rFonts w:ascii="Times New Roman" w:hAnsi="Times New Roman" w:cs="Times New Roman"/>
                <w:sz w:val="20"/>
                <w:szCs w:val="20"/>
                <w:lang w:val="uk-UA"/>
              </w:rPr>
              <w:t xml:space="preserve"> проблеми та</w:t>
            </w:r>
            <w:r w:rsidR="00976E94">
              <w:rPr>
                <w:rFonts w:ascii="Times New Roman" w:hAnsi="Times New Roman" w:cs="Times New Roman"/>
                <w:sz w:val="20"/>
                <w:szCs w:val="20"/>
                <w:lang w:val="uk-UA"/>
              </w:rPr>
              <w:t xml:space="preserve"> пропонувати</w:t>
            </w:r>
            <w:r w:rsidR="00810B42" w:rsidRPr="006D6235">
              <w:rPr>
                <w:rFonts w:ascii="Times New Roman" w:hAnsi="Times New Roman" w:cs="Times New Roman"/>
                <w:sz w:val="20"/>
                <w:szCs w:val="20"/>
                <w:lang w:val="uk-UA"/>
              </w:rPr>
              <w:t xml:space="preserve"> альтернативні варіанти</w:t>
            </w:r>
            <w:r w:rsidR="00976E94">
              <w:rPr>
                <w:rFonts w:ascii="Times New Roman" w:hAnsi="Times New Roman" w:cs="Times New Roman"/>
                <w:sz w:val="20"/>
                <w:szCs w:val="20"/>
                <w:lang w:val="uk-UA"/>
              </w:rPr>
              <w:t xml:space="preserve"> </w:t>
            </w:r>
            <w:r w:rsidR="00810B42" w:rsidRPr="006D6235">
              <w:rPr>
                <w:rFonts w:ascii="Times New Roman" w:hAnsi="Times New Roman" w:cs="Times New Roman"/>
                <w:sz w:val="20"/>
                <w:szCs w:val="20"/>
                <w:lang w:val="uk-UA"/>
              </w:rPr>
              <w:t>управлінських рішень</w:t>
            </w:r>
            <w:r>
              <w:rPr>
                <w:rFonts w:ascii="Times New Roman" w:hAnsi="Times New Roman" w:cs="Times New Roman"/>
                <w:sz w:val="20"/>
                <w:szCs w:val="20"/>
                <w:lang w:val="uk-UA"/>
              </w:rPr>
              <w:t>.</w:t>
            </w:r>
          </w:p>
        </w:tc>
      </w:tr>
      <w:tr w:rsidR="00810B42" w14:paraId="4D2CA8B4" w14:textId="77777777" w:rsidTr="00132E6C">
        <w:tc>
          <w:tcPr>
            <w:tcW w:w="1809" w:type="dxa"/>
          </w:tcPr>
          <w:p w14:paraId="0EA88AF9" w14:textId="77777777" w:rsidR="00810B42" w:rsidRPr="00646F29" w:rsidRDefault="00810B42" w:rsidP="00810B42">
            <w:pPr>
              <w:rPr>
                <w:rFonts w:ascii="Times New Roman" w:hAnsi="Times New Roman" w:cs="Times New Roman"/>
                <w:b/>
                <w:sz w:val="20"/>
                <w:szCs w:val="20"/>
                <w:lang w:val="uk-UA"/>
              </w:rPr>
            </w:pPr>
            <w:r w:rsidRPr="00646F29">
              <w:rPr>
                <w:rFonts w:ascii="Times New Roman" w:hAnsi="Times New Roman" w:cs="Times New Roman"/>
                <w:b/>
                <w:sz w:val="20"/>
                <w:szCs w:val="20"/>
                <w:lang w:val="uk-UA"/>
              </w:rPr>
              <w:t>Семестровий контроль</w:t>
            </w:r>
          </w:p>
        </w:tc>
        <w:tc>
          <w:tcPr>
            <w:tcW w:w="7762" w:type="dxa"/>
          </w:tcPr>
          <w:p w14:paraId="72E819A4" w14:textId="77777777" w:rsidR="00810B42" w:rsidRPr="006D6235" w:rsidRDefault="00810B42" w:rsidP="00810B42">
            <w:pPr>
              <w:rPr>
                <w:rFonts w:ascii="Times New Roman" w:hAnsi="Times New Roman" w:cs="Times New Roman"/>
                <w:sz w:val="20"/>
                <w:szCs w:val="20"/>
                <w:lang w:val="uk-UA"/>
              </w:rPr>
            </w:pPr>
            <w:r w:rsidRPr="006D6235">
              <w:rPr>
                <w:rFonts w:ascii="Times New Roman" w:hAnsi="Times New Roman" w:cs="Times New Roman"/>
                <w:sz w:val="20"/>
                <w:szCs w:val="20"/>
                <w:lang w:val="uk-UA"/>
              </w:rPr>
              <w:t>Залік</w:t>
            </w:r>
          </w:p>
        </w:tc>
      </w:tr>
    </w:tbl>
    <w:p w14:paraId="4550F29B" w14:textId="77777777" w:rsidR="00BC4775" w:rsidRPr="006502ED" w:rsidRDefault="00BC4775" w:rsidP="006502ED"/>
    <w:sectPr w:rsidR="00BC4775" w:rsidRPr="006502E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99BBBA" w14:textId="77777777" w:rsidR="00E179F1" w:rsidRDefault="00E179F1" w:rsidP="00BC4775">
      <w:pPr>
        <w:spacing w:after="0" w:line="240" w:lineRule="auto"/>
      </w:pPr>
      <w:r>
        <w:separator/>
      </w:r>
    </w:p>
  </w:endnote>
  <w:endnote w:type="continuationSeparator" w:id="0">
    <w:p w14:paraId="0BC1E599" w14:textId="77777777" w:rsidR="00E179F1" w:rsidRDefault="00E179F1" w:rsidP="00BC4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7DFDD4" w14:textId="77777777" w:rsidR="00E179F1" w:rsidRDefault="00E179F1" w:rsidP="00BC4775">
      <w:pPr>
        <w:spacing w:after="0" w:line="240" w:lineRule="auto"/>
      </w:pPr>
      <w:r>
        <w:separator/>
      </w:r>
    </w:p>
  </w:footnote>
  <w:footnote w:type="continuationSeparator" w:id="0">
    <w:p w14:paraId="275D5948" w14:textId="77777777" w:rsidR="00E179F1" w:rsidRDefault="00E179F1" w:rsidP="00BC477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2AD4"/>
    <w:rsid w:val="00011D72"/>
    <w:rsid w:val="00017DB3"/>
    <w:rsid w:val="000201E4"/>
    <w:rsid w:val="00024E26"/>
    <w:rsid w:val="000333C2"/>
    <w:rsid w:val="0004301F"/>
    <w:rsid w:val="000471EB"/>
    <w:rsid w:val="00083C76"/>
    <w:rsid w:val="000952CB"/>
    <w:rsid w:val="00100733"/>
    <w:rsid w:val="00101E4C"/>
    <w:rsid w:val="00135F24"/>
    <w:rsid w:val="00160D16"/>
    <w:rsid w:val="001750CA"/>
    <w:rsid w:val="001754D8"/>
    <w:rsid w:val="001757C7"/>
    <w:rsid w:val="00183FD6"/>
    <w:rsid w:val="0019568E"/>
    <w:rsid w:val="0019588A"/>
    <w:rsid w:val="001B7A2C"/>
    <w:rsid w:val="001D1602"/>
    <w:rsid w:val="001D7E48"/>
    <w:rsid w:val="00220B87"/>
    <w:rsid w:val="002359DF"/>
    <w:rsid w:val="00266724"/>
    <w:rsid w:val="00267EB0"/>
    <w:rsid w:val="00282637"/>
    <w:rsid w:val="00282784"/>
    <w:rsid w:val="0028342F"/>
    <w:rsid w:val="00297F36"/>
    <w:rsid w:val="002B633C"/>
    <w:rsid w:val="002C1C42"/>
    <w:rsid w:val="002E6F50"/>
    <w:rsid w:val="002E7B7A"/>
    <w:rsid w:val="002F4F94"/>
    <w:rsid w:val="00311547"/>
    <w:rsid w:val="0031319D"/>
    <w:rsid w:val="00371DE1"/>
    <w:rsid w:val="00376B1C"/>
    <w:rsid w:val="003924B4"/>
    <w:rsid w:val="003B05AC"/>
    <w:rsid w:val="003C2D79"/>
    <w:rsid w:val="003C548B"/>
    <w:rsid w:val="003C5870"/>
    <w:rsid w:val="003D5767"/>
    <w:rsid w:val="003E74F6"/>
    <w:rsid w:val="003F2BD6"/>
    <w:rsid w:val="00433998"/>
    <w:rsid w:val="00445625"/>
    <w:rsid w:val="00487DE8"/>
    <w:rsid w:val="004C2FAA"/>
    <w:rsid w:val="004C604F"/>
    <w:rsid w:val="004C727D"/>
    <w:rsid w:val="004D2AFC"/>
    <w:rsid w:val="00544C34"/>
    <w:rsid w:val="00553EA0"/>
    <w:rsid w:val="00560103"/>
    <w:rsid w:val="005868A8"/>
    <w:rsid w:val="00592787"/>
    <w:rsid w:val="00592E75"/>
    <w:rsid w:val="005931E0"/>
    <w:rsid w:val="005B141C"/>
    <w:rsid w:val="005E315C"/>
    <w:rsid w:val="005E45A7"/>
    <w:rsid w:val="005F0A83"/>
    <w:rsid w:val="00602B99"/>
    <w:rsid w:val="00607B28"/>
    <w:rsid w:val="0063509F"/>
    <w:rsid w:val="00646F29"/>
    <w:rsid w:val="006502ED"/>
    <w:rsid w:val="00664E31"/>
    <w:rsid w:val="00665BCF"/>
    <w:rsid w:val="00683B12"/>
    <w:rsid w:val="006A4280"/>
    <w:rsid w:val="006D6235"/>
    <w:rsid w:val="00721C55"/>
    <w:rsid w:val="00746401"/>
    <w:rsid w:val="007754BD"/>
    <w:rsid w:val="00786E4D"/>
    <w:rsid w:val="00792D88"/>
    <w:rsid w:val="007A2D38"/>
    <w:rsid w:val="007C7921"/>
    <w:rsid w:val="00801E5E"/>
    <w:rsid w:val="00810B42"/>
    <w:rsid w:val="00817E94"/>
    <w:rsid w:val="00826C9B"/>
    <w:rsid w:val="00843566"/>
    <w:rsid w:val="00891CA3"/>
    <w:rsid w:val="008A140A"/>
    <w:rsid w:val="008C4408"/>
    <w:rsid w:val="008E4927"/>
    <w:rsid w:val="008E5011"/>
    <w:rsid w:val="00911EF3"/>
    <w:rsid w:val="009220DF"/>
    <w:rsid w:val="00945C61"/>
    <w:rsid w:val="00976E94"/>
    <w:rsid w:val="009803FF"/>
    <w:rsid w:val="00994465"/>
    <w:rsid w:val="009A28E4"/>
    <w:rsid w:val="009B34B6"/>
    <w:rsid w:val="009B58AC"/>
    <w:rsid w:val="009E528A"/>
    <w:rsid w:val="009F1C15"/>
    <w:rsid w:val="00A318B1"/>
    <w:rsid w:val="00A551D0"/>
    <w:rsid w:val="00A638AA"/>
    <w:rsid w:val="00A95075"/>
    <w:rsid w:val="00AB55E2"/>
    <w:rsid w:val="00AF2748"/>
    <w:rsid w:val="00AF795D"/>
    <w:rsid w:val="00B15761"/>
    <w:rsid w:val="00B25ADC"/>
    <w:rsid w:val="00B515A8"/>
    <w:rsid w:val="00BC4775"/>
    <w:rsid w:val="00BC7557"/>
    <w:rsid w:val="00BE3B2B"/>
    <w:rsid w:val="00C13561"/>
    <w:rsid w:val="00C163C6"/>
    <w:rsid w:val="00C34F61"/>
    <w:rsid w:val="00C3598E"/>
    <w:rsid w:val="00C36E83"/>
    <w:rsid w:val="00C6724C"/>
    <w:rsid w:val="00CB6D61"/>
    <w:rsid w:val="00CD5AF7"/>
    <w:rsid w:val="00CE2496"/>
    <w:rsid w:val="00D06B31"/>
    <w:rsid w:val="00D21D0D"/>
    <w:rsid w:val="00D26FCB"/>
    <w:rsid w:val="00D40DBF"/>
    <w:rsid w:val="00D5026E"/>
    <w:rsid w:val="00D626BD"/>
    <w:rsid w:val="00D762EB"/>
    <w:rsid w:val="00DD00B4"/>
    <w:rsid w:val="00DF0A82"/>
    <w:rsid w:val="00DF1A19"/>
    <w:rsid w:val="00E127B3"/>
    <w:rsid w:val="00E1287B"/>
    <w:rsid w:val="00E179F1"/>
    <w:rsid w:val="00E5530C"/>
    <w:rsid w:val="00E60767"/>
    <w:rsid w:val="00E60A75"/>
    <w:rsid w:val="00EE19D0"/>
    <w:rsid w:val="00F07585"/>
    <w:rsid w:val="00F075F6"/>
    <w:rsid w:val="00F721DD"/>
    <w:rsid w:val="00F82AD4"/>
    <w:rsid w:val="00F83413"/>
    <w:rsid w:val="00F87445"/>
    <w:rsid w:val="00F92F85"/>
    <w:rsid w:val="00FB628F"/>
    <w:rsid w:val="00FC2BF0"/>
    <w:rsid w:val="00FE04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CB4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1D0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82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BC477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C4775"/>
  </w:style>
  <w:style w:type="paragraph" w:styleId="a6">
    <w:name w:val="footer"/>
    <w:basedOn w:val="a"/>
    <w:link w:val="a7"/>
    <w:uiPriority w:val="99"/>
    <w:unhideWhenUsed/>
    <w:rsid w:val="00BC477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C4775"/>
  </w:style>
  <w:style w:type="paragraph" w:styleId="a8">
    <w:name w:val="Normal (Web)"/>
    <w:basedOn w:val="a"/>
    <w:uiPriority w:val="99"/>
    <w:semiHidden/>
    <w:unhideWhenUsed/>
    <w:rsid w:val="001757C7"/>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1D0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82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BC477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C4775"/>
  </w:style>
  <w:style w:type="paragraph" w:styleId="a6">
    <w:name w:val="footer"/>
    <w:basedOn w:val="a"/>
    <w:link w:val="a7"/>
    <w:uiPriority w:val="99"/>
    <w:unhideWhenUsed/>
    <w:rsid w:val="00BC477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C4775"/>
  </w:style>
  <w:style w:type="paragraph" w:styleId="a8">
    <w:name w:val="Normal (Web)"/>
    <w:basedOn w:val="a"/>
    <w:uiPriority w:val="99"/>
    <w:semiHidden/>
    <w:unhideWhenUsed/>
    <w:rsid w:val="001757C7"/>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813729">
      <w:bodyDiv w:val="1"/>
      <w:marLeft w:val="0"/>
      <w:marRight w:val="0"/>
      <w:marTop w:val="0"/>
      <w:marBottom w:val="0"/>
      <w:divBdr>
        <w:top w:val="none" w:sz="0" w:space="0" w:color="auto"/>
        <w:left w:val="none" w:sz="0" w:space="0" w:color="auto"/>
        <w:bottom w:val="none" w:sz="0" w:space="0" w:color="auto"/>
        <w:right w:val="none" w:sz="0" w:space="0" w:color="auto"/>
      </w:divBdr>
    </w:div>
    <w:div w:id="963848288">
      <w:bodyDiv w:val="1"/>
      <w:marLeft w:val="0"/>
      <w:marRight w:val="0"/>
      <w:marTop w:val="0"/>
      <w:marBottom w:val="0"/>
      <w:divBdr>
        <w:top w:val="none" w:sz="0" w:space="0" w:color="auto"/>
        <w:left w:val="none" w:sz="0" w:space="0" w:color="auto"/>
        <w:bottom w:val="none" w:sz="0" w:space="0" w:color="auto"/>
        <w:right w:val="none" w:sz="0" w:space="0" w:color="auto"/>
      </w:divBdr>
    </w:div>
    <w:div w:id="1584217670">
      <w:bodyDiv w:val="1"/>
      <w:marLeft w:val="0"/>
      <w:marRight w:val="0"/>
      <w:marTop w:val="0"/>
      <w:marBottom w:val="0"/>
      <w:divBdr>
        <w:top w:val="none" w:sz="0" w:space="0" w:color="auto"/>
        <w:left w:val="none" w:sz="0" w:space="0" w:color="auto"/>
        <w:bottom w:val="none" w:sz="0" w:space="0" w:color="auto"/>
        <w:right w:val="none" w:sz="0" w:space="0" w:color="auto"/>
      </w:divBdr>
    </w:div>
    <w:div w:id="1695304622">
      <w:bodyDiv w:val="1"/>
      <w:marLeft w:val="0"/>
      <w:marRight w:val="0"/>
      <w:marTop w:val="0"/>
      <w:marBottom w:val="0"/>
      <w:divBdr>
        <w:top w:val="none" w:sz="0" w:space="0" w:color="auto"/>
        <w:left w:val="none" w:sz="0" w:space="0" w:color="auto"/>
        <w:bottom w:val="none" w:sz="0" w:space="0" w:color="auto"/>
        <w:right w:val="none" w:sz="0" w:space="0" w:color="auto"/>
      </w:divBdr>
    </w:div>
    <w:div w:id="2085028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45F26F-8D67-4AD6-80CC-7D53CDB37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300</Words>
  <Characters>1713</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Martyn</cp:lastModifiedBy>
  <cp:revision>2</cp:revision>
  <dcterms:created xsi:type="dcterms:W3CDTF">2021-03-11T14:47:00Z</dcterms:created>
  <dcterms:modified xsi:type="dcterms:W3CDTF">2021-03-11T14:47:00Z</dcterms:modified>
</cp:coreProperties>
</file>