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EA6FEC" w:rsidRPr="00EC3CA9" w:rsidTr="00BF2685">
        <w:tc>
          <w:tcPr>
            <w:tcW w:w="3936" w:type="dxa"/>
            <w:shd w:val="clear" w:color="auto" w:fill="BFBFBF" w:themeFill="background1" w:themeFillShade="BF"/>
          </w:tcPr>
          <w:p w:rsidR="00EA6FEC" w:rsidRPr="00EC3CA9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:rsidR="00EA6FEC" w:rsidRPr="00EC3CA9" w:rsidRDefault="00B11792" w:rsidP="009F03E6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Психологія</w:t>
            </w:r>
          </w:p>
        </w:tc>
      </w:tr>
      <w:tr w:rsidR="00EA6FEC" w:rsidRPr="00D11FFA" w:rsidTr="00BF2685">
        <w:trPr>
          <w:trHeight w:val="250"/>
        </w:trPr>
        <w:tc>
          <w:tcPr>
            <w:tcW w:w="3936" w:type="dxa"/>
          </w:tcPr>
          <w:p w:rsidR="00EA6FEC" w:rsidRPr="00D11FFA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:rsidR="00EA6FEC" w:rsidRPr="00D11FFA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Менеджменту, публічного управління та адміністрування</w:t>
            </w:r>
          </w:p>
        </w:tc>
      </w:tr>
      <w:tr w:rsidR="00EA6FEC" w:rsidRPr="00EC3CA9" w:rsidTr="00BF2685">
        <w:trPr>
          <w:trHeight w:val="250"/>
        </w:trPr>
        <w:tc>
          <w:tcPr>
            <w:tcW w:w="3936" w:type="dxa"/>
          </w:tcPr>
          <w:p w:rsidR="00EA6FEC" w:rsidRPr="00EC3CA9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:rsidR="00EA6FEC" w:rsidRPr="00EC3CA9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EA6FEC" w:rsidRPr="00EC3CA9" w:rsidTr="00BF2685">
        <w:trPr>
          <w:trHeight w:val="268"/>
        </w:trPr>
        <w:tc>
          <w:tcPr>
            <w:tcW w:w="3936" w:type="dxa"/>
          </w:tcPr>
          <w:p w:rsidR="00EA6FEC" w:rsidRPr="00EC3CA9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:rsidR="00EA6FEC" w:rsidRPr="00EC3CA9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EA6FEC" w:rsidRPr="00D11FFA" w:rsidTr="00BF2685">
        <w:tc>
          <w:tcPr>
            <w:tcW w:w="3936" w:type="dxa"/>
          </w:tcPr>
          <w:p w:rsidR="00EA6FEC" w:rsidRPr="00E4741F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41F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:rsidR="00EA6FEC" w:rsidRPr="0094380C" w:rsidRDefault="0094380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EA6FEC" w:rsidRPr="00D11FFA" w:rsidTr="00BF2685">
        <w:tc>
          <w:tcPr>
            <w:tcW w:w="3936" w:type="dxa"/>
          </w:tcPr>
          <w:p w:rsidR="00EA6FEC" w:rsidRPr="00D11FFA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:rsidR="007F723F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567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="007F723F" w:rsidRPr="007F723F">
              <w:rPr>
                <w:rFonts w:ascii="Times New Roman" w:hAnsi="Times New Roman" w:cs="Times New Roman"/>
                <w:sz w:val="24"/>
                <w:szCs w:val="24"/>
              </w:rPr>
              <w:t>Психологія як наука. Цілі та завдання психологічної пі</w:t>
            </w:r>
            <w:bookmarkStart w:id="0" w:name="_GoBack"/>
            <w:bookmarkEnd w:id="0"/>
            <w:r w:rsidR="007F723F" w:rsidRPr="007F723F">
              <w:rPr>
                <w:rFonts w:ascii="Times New Roman" w:hAnsi="Times New Roman" w:cs="Times New Roman"/>
                <w:sz w:val="24"/>
                <w:szCs w:val="24"/>
              </w:rPr>
              <w:t>дготовки</w:t>
            </w:r>
            <w:r w:rsidR="007F72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A6FEC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567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="007F723F" w:rsidRPr="007F723F">
              <w:rPr>
                <w:rFonts w:ascii="Times New Roman" w:hAnsi="Times New Roman" w:cs="Times New Roman"/>
                <w:sz w:val="24"/>
                <w:szCs w:val="24"/>
              </w:rPr>
              <w:t>Психіка та її розвиток</w:t>
            </w:r>
          </w:p>
          <w:p w:rsidR="007F723F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="007F723F" w:rsidRPr="007F723F">
              <w:rPr>
                <w:rFonts w:ascii="Times New Roman" w:hAnsi="Times New Roman" w:cs="Times New Roman"/>
                <w:sz w:val="24"/>
                <w:szCs w:val="24"/>
              </w:rPr>
              <w:t>Форми вияву психіки: психологічні процеси, стани і властивості</w:t>
            </w:r>
            <w:r w:rsidR="007F72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03E6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="007F723F" w:rsidRPr="007F723F">
              <w:rPr>
                <w:rFonts w:ascii="Times New Roman" w:hAnsi="Times New Roman" w:cs="Times New Roman"/>
                <w:sz w:val="24"/>
                <w:szCs w:val="24"/>
              </w:rPr>
              <w:t>Рівні вияву психіки: свідомий та несвідомий</w:t>
            </w:r>
            <w:r w:rsidR="00940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F723F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="0094074E" w:rsidRPr="0094074E">
              <w:rPr>
                <w:rFonts w:ascii="Times New Roman" w:hAnsi="Times New Roman" w:cs="Times New Roman"/>
                <w:sz w:val="24"/>
                <w:szCs w:val="24"/>
              </w:rPr>
              <w:t>Основні теорії та концепції психології особистості</w:t>
            </w:r>
            <w:r w:rsidR="00940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F723F" w:rsidRDefault="00EA6FEC" w:rsidP="009407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="0094074E" w:rsidRPr="0094074E">
              <w:rPr>
                <w:rFonts w:ascii="Times New Roman" w:hAnsi="Times New Roman" w:cs="Times New Roman"/>
                <w:sz w:val="24"/>
                <w:szCs w:val="24"/>
              </w:rPr>
              <w:t>Внутрішньо</w:t>
            </w:r>
            <w:r w:rsidR="009407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4074E" w:rsidRPr="0094074E">
              <w:rPr>
                <w:rFonts w:ascii="Times New Roman" w:hAnsi="Times New Roman" w:cs="Times New Roman"/>
                <w:sz w:val="24"/>
                <w:szCs w:val="24"/>
              </w:rPr>
              <w:t>особистісний конфлікт.</w:t>
            </w:r>
          </w:p>
          <w:p w:rsidR="0094074E" w:rsidRDefault="004F0AB5" w:rsidP="009407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="0094074E">
              <w:rPr>
                <w:rFonts w:ascii="Times New Roman" w:hAnsi="Times New Roman" w:cs="Times New Roman"/>
                <w:sz w:val="24"/>
                <w:szCs w:val="24"/>
              </w:rPr>
              <w:t xml:space="preserve">Психологічні умови досягнення </w:t>
            </w:r>
            <w:r w:rsidR="0094074E" w:rsidRPr="0094074E">
              <w:rPr>
                <w:rFonts w:ascii="Times New Roman" w:hAnsi="Times New Roman" w:cs="Times New Roman"/>
                <w:sz w:val="24"/>
                <w:szCs w:val="24"/>
              </w:rPr>
              <w:t>професійної успішності</w:t>
            </w:r>
            <w:r w:rsidR="00940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03E6" w:rsidRDefault="00EA6FEC" w:rsidP="00F07E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4F0AB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4074E" w:rsidRPr="0094074E">
              <w:rPr>
                <w:rFonts w:ascii="Times New Roman" w:hAnsi="Times New Roman" w:cs="Times New Roman"/>
                <w:sz w:val="24"/>
                <w:szCs w:val="24"/>
              </w:rPr>
              <w:t>Підходи до лідерства в психології.</w:t>
            </w:r>
          </w:p>
          <w:p w:rsidR="007F723F" w:rsidRDefault="009F03E6" w:rsidP="007F72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9. </w:t>
            </w:r>
            <w:r w:rsidR="0094074E" w:rsidRPr="0094074E">
              <w:rPr>
                <w:rFonts w:ascii="Times New Roman" w:hAnsi="Times New Roman" w:cs="Times New Roman"/>
                <w:sz w:val="24"/>
                <w:szCs w:val="24"/>
              </w:rPr>
              <w:t>Спілкування та міжособистісні стосунки</w:t>
            </w:r>
            <w:r w:rsidR="00940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03E6" w:rsidRPr="00D11FFA" w:rsidRDefault="009F03E6" w:rsidP="007F72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10. </w:t>
            </w:r>
            <w:r w:rsidR="0094074E">
              <w:rPr>
                <w:rFonts w:ascii="Times New Roman" w:hAnsi="Times New Roman" w:cs="Times New Roman"/>
              </w:rPr>
              <w:t>Психологія управлінського рішення.</w:t>
            </w:r>
          </w:p>
        </w:tc>
      </w:tr>
      <w:tr w:rsidR="00EA6FEC" w:rsidRPr="00D11FFA" w:rsidTr="00BF2685">
        <w:tc>
          <w:tcPr>
            <w:tcW w:w="3936" w:type="dxa"/>
          </w:tcPr>
          <w:p w:rsidR="00EA6FEC" w:rsidRPr="00EC3CA9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716C8A" w:rsidRPr="00716C8A" w:rsidRDefault="00EA6FEC" w:rsidP="00716C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</w:t>
            </w:r>
            <w:r w:rsidR="00716C8A">
              <w:rPr>
                <w:rFonts w:ascii="Times New Roman" w:hAnsi="Times New Roman" w:cs="Times New Roman"/>
                <w:sz w:val="24"/>
                <w:szCs w:val="24"/>
              </w:rPr>
              <w:t xml:space="preserve">психології дозволить </w:t>
            </w:r>
            <w:r w:rsidR="00716C8A" w:rsidRPr="00716C8A">
              <w:rPr>
                <w:rFonts w:ascii="Times New Roman" w:hAnsi="Times New Roman" w:cs="Times New Roman"/>
                <w:sz w:val="24"/>
                <w:szCs w:val="24"/>
              </w:rPr>
              <w:t>ефективно формувати комун</w:t>
            </w:r>
            <w:r w:rsidR="00716C8A">
              <w:rPr>
                <w:rFonts w:ascii="Times New Roman" w:hAnsi="Times New Roman" w:cs="Times New Roman"/>
                <w:sz w:val="24"/>
                <w:szCs w:val="24"/>
              </w:rPr>
              <w:t xml:space="preserve">ікаційну </w:t>
            </w:r>
            <w:r w:rsidR="00716C8A" w:rsidRPr="00716C8A">
              <w:rPr>
                <w:rFonts w:ascii="Times New Roman" w:hAnsi="Times New Roman" w:cs="Times New Roman"/>
                <w:sz w:val="24"/>
                <w:szCs w:val="24"/>
              </w:rPr>
              <w:t>стратегію із застосуванням психологічних</w:t>
            </w:r>
          </w:p>
          <w:p w:rsidR="004F0AB5" w:rsidRPr="00F375E3" w:rsidRDefault="00716C8A" w:rsidP="00716C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C8A">
              <w:rPr>
                <w:rFonts w:ascii="Times New Roman" w:hAnsi="Times New Roman" w:cs="Times New Roman"/>
                <w:sz w:val="24"/>
                <w:szCs w:val="24"/>
              </w:rPr>
              <w:t>знань та умінь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враховувати вплив </w:t>
            </w:r>
            <w:r w:rsidRPr="00716C8A">
              <w:rPr>
                <w:rFonts w:ascii="Times New Roman" w:hAnsi="Times New Roman" w:cs="Times New Roman"/>
                <w:sz w:val="24"/>
                <w:szCs w:val="24"/>
              </w:rPr>
              <w:t xml:space="preserve">свідомого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 несвідомого на професійну та </w:t>
            </w:r>
            <w:r w:rsidRPr="00716C8A">
              <w:rPr>
                <w:rFonts w:ascii="Times New Roman" w:hAnsi="Times New Roman" w:cs="Times New Roman"/>
                <w:sz w:val="24"/>
                <w:szCs w:val="24"/>
              </w:rPr>
              <w:t>повсякденну діяльність</w:t>
            </w:r>
          </w:p>
        </w:tc>
      </w:tr>
      <w:tr w:rsidR="00EA6FEC" w:rsidRPr="00D11FFA" w:rsidTr="00BF2685">
        <w:tc>
          <w:tcPr>
            <w:tcW w:w="3936" w:type="dxa"/>
          </w:tcPr>
          <w:p w:rsidR="00EA6FEC" w:rsidRPr="00D11FFA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:rsidR="00EA6FEC" w:rsidRPr="00D11FFA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EE3CBA" w:rsidRDefault="00EE3CBA"/>
    <w:sectPr w:rsidR="00EE3CBA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A6FEC"/>
    <w:rsid w:val="001071E2"/>
    <w:rsid w:val="00127C3B"/>
    <w:rsid w:val="001A3AFF"/>
    <w:rsid w:val="001A41BA"/>
    <w:rsid w:val="001B7AF1"/>
    <w:rsid w:val="002178AE"/>
    <w:rsid w:val="003960D8"/>
    <w:rsid w:val="003D5EC4"/>
    <w:rsid w:val="004161FE"/>
    <w:rsid w:val="004F0AB5"/>
    <w:rsid w:val="00690FA1"/>
    <w:rsid w:val="00716C8A"/>
    <w:rsid w:val="007A6795"/>
    <w:rsid w:val="007F723F"/>
    <w:rsid w:val="00891D59"/>
    <w:rsid w:val="0094074E"/>
    <w:rsid w:val="0094380C"/>
    <w:rsid w:val="009F03E6"/>
    <w:rsid w:val="00AB116B"/>
    <w:rsid w:val="00B11792"/>
    <w:rsid w:val="00BC43AF"/>
    <w:rsid w:val="00CC4BC0"/>
    <w:rsid w:val="00D633A1"/>
    <w:rsid w:val="00D9209F"/>
    <w:rsid w:val="00E21459"/>
    <w:rsid w:val="00EA6FEC"/>
    <w:rsid w:val="00EE3CBA"/>
    <w:rsid w:val="00F07EFC"/>
    <w:rsid w:val="00F4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EC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  <w:style w:type="table" w:styleId="af4">
    <w:name w:val="Table Grid"/>
    <w:basedOn w:val="a1"/>
    <w:uiPriority w:val="59"/>
    <w:rsid w:val="00EA6FEC"/>
    <w:pPr>
      <w:spacing w:before="0"/>
      <w:ind w:firstLine="0"/>
      <w:jc w:val="left"/>
    </w:pPr>
    <w:rPr>
      <w:lang w:val="uk-UA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Вова</cp:lastModifiedBy>
  <cp:revision>5</cp:revision>
  <dcterms:created xsi:type="dcterms:W3CDTF">2022-04-21T13:50:00Z</dcterms:created>
  <dcterms:modified xsi:type="dcterms:W3CDTF">2022-04-27T17:46:00Z</dcterms:modified>
</cp:coreProperties>
</file>