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
        <w:tblW w:w="0" w:type="auto"/>
        <w:tblLayout w:type="fixed"/>
        <w:tblLook w:val="04A0" w:firstRow="1" w:lastRow="0" w:firstColumn="1" w:lastColumn="0" w:noHBand="0" w:noVBand="1"/>
      </w:tblPr>
      <w:tblGrid>
        <w:gridCol w:w="3397"/>
        <w:gridCol w:w="6174"/>
      </w:tblGrid>
      <w:tr w:rsidR="00CF6CCC" w:rsidRPr="00CF6CCC" w14:paraId="476BCC50" w14:textId="77777777" w:rsidTr="006D0843">
        <w:tc>
          <w:tcPr>
            <w:tcW w:w="3397" w:type="dxa"/>
            <w:shd w:val="clear" w:color="auto" w:fill="A5A5A5" w:themeFill="accent3"/>
          </w:tcPr>
          <w:p w14:paraId="1A1F648D" w14:textId="77777777" w:rsidR="003E5562" w:rsidRPr="00CF6CCC" w:rsidRDefault="003E5562" w:rsidP="003E5562">
            <w:pPr>
              <w:rPr>
                <w:rFonts w:ascii="Times New Roman" w:eastAsia="Calibri" w:hAnsi="Times New Roman" w:cs="Times New Roman"/>
                <w:b/>
                <w:color w:val="000000" w:themeColor="text1"/>
                <w:sz w:val="24"/>
                <w:szCs w:val="24"/>
                <w:lang w:val="uk-UA"/>
              </w:rPr>
            </w:pPr>
            <w:r w:rsidRPr="00CF6CCC">
              <w:rPr>
                <w:rFonts w:ascii="Times New Roman" w:eastAsia="Calibri" w:hAnsi="Times New Roman" w:cs="Times New Roman"/>
                <w:b/>
                <w:color w:val="000000" w:themeColor="text1"/>
                <w:sz w:val="24"/>
                <w:szCs w:val="24"/>
                <w:lang w:val="uk-UA"/>
              </w:rPr>
              <w:t>Дисципліна</w:t>
            </w:r>
          </w:p>
        </w:tc>
        <w:tc>
          <w:tcPr>
            <w:tcW w:w="6174" w:type="dxa"/>
            <w:shd w:val="clear" w:color="auto" w:fill="A5A5A5" w:themeFill="accent3"/>
          </w:tcPr>
          <w:p w14:paraId="416128EC" w14:textId="77777777" w:rsidR="003E5562" w:rsidRPr="00CF6CCC" w:rsidRDefault="003E5562" w:rsidP="003E5562">
            <w:pPr>
              <w:jc w:val="center"/>
              <w:rPr>
                <w:rFonts w:ascii="Times New Roman" w:eastAsia="Calibri" w:hAnsi="Times New Roman" w:cs="Times New Roman"/>
                <w:b/>
                <w:bCs/>
                <w:color w:val="000000" w:themeColor="text1"/>
                <w:sz w:val="24"/>
                <w:szCs w:val="24"/>
                <w:lang w:val="uk-UA"/>
              </w:rPr>
            </w:pPr>
            <w:r w:rsidRPr="00CF6CCC">
              <w:rPr>
                <w:rFonts w:ascii="Times New Roman" w:eastAsia="Calibri" w:hAnsi="Times New Roman" w:cs="Times New Roman"/>
                <w:b/>
                <w:bCs/>
                <w:color w:val="000000" w:themeColor="text1"/>
                <w:sz w:val="24"/>
                <w:szCs w:val="24"/>
                <w:lang w:val="uk-UA"/>
              </w:rPr>
              <w:t>Ціноутворення</w:t>
            </w:r>
          </w:p>
        </w:tc>
      </w:tr>
      <w:tr w:rsidR="00014A0C" w:rsidRPr="005765FB" w14:paraId="1337BE28" w14:textId="77777777" w:rsidTr="006D0843">
        <w:tc>
          <w:tcPr>
            <w:tcW w:w="3397" w:type="dxa"/>
          </w:tcPr>
          <w:p w14:paraId="6BA1CA72" w14:textId="77777777" w:rsidR="00014A0C" w:rsidRPr="0020176B" w:rsidRDefault="00014A0C" w:rsidP="00721098">
            <w:pPr>
              <w:rPr>
                <w:rFonts w:ascii="Times New Roman" w:eastAsia="Calibri" w:hAnsi="Times New Roman" w:cs="Times New Roman"/>
                <w:b/>
                <w:sz w:val="24"/>
                <w:szCs w:val="24"/>
                <w:lang w:val="uk-UA"/>
              </w:rPr>
            </w:pPr>
            <w:r w:rsidRPr="0020176B">
              <w:rPr>
                <w:rFonts w:ascii="Times New Roman" w:eastAsia="Calibri" w:hAnsi="Times New Roman" w:cs="Times New Roman"/>
                <w:b/>
                <w:sz w:val="24"/>
                <w:szCs w:val="24"/>
                <w:lang w:val="uk-UA"/>
              </w:rPr>
              <w:t>Кафедра</w:t>
            </w:r>
          </w:p>
        </w:tc>
        <w:tc>
          <w:tcPr>
            <w:tcW w:w="6174" w:type="dxa"/>
          </w:tcPr>
          <w:p w14:paraId="38E062B6" w14:textId="392BD0BE" w:rsidR="00014A0C" w:rsidRPr="0020176B" w:rsidRDefault="00014A0C" w:rsidP="00721098">
            <w:pPr>
              <w:rPr>
                <w:rFonts w:ascii="Times New Roman" w:eastAsia="Calibri" w:hAnsi="Times New Roman" w:cs="Times New Roman"/>
                <w:sz w:val="24"/>
                <w:szCs w:val="24"/>
                <w:lang w:val="uk-UA"/>
              </w:rPr>
            </w:pPr>
            <w:r w:rsidRPr="0020176B">
              <w:rPr>
                <w:rFonts w:ascii="Times New Roman" w:eastAsia="Calibri" w:hAnsi="Times New Roman" w:cs="Times New Roman"/>
                <w:sz w:val="24"/>
                <w:szCs w:val="24"/>
                <w:lang w:val="uk-UA"/>
              </w:rPr>
              <w:t>Економік</w:t>
            </w:r>
            <w:r>
              <w:rPr>
                <w:rFonts w:ascii="Times New Roman" w:eastAsia="Calibri" w:hAnsi="Times New Roman" w:cs="Times New Roman"/>
                <w:sz w:val="24"/>
                <w:szCs w:val="24"/>
                <w:lang w:val="uk-UA"/>
              </w:rPr>
              <w:t>и</w:t>
            </w:r>
            <w:r w:rsidRPr="0020176B">
              <w:rPr>
                <w:rFonts w:ascii="Times New Roman" w:eastAsia="Calibri" w:hAnsi="Times New Roman" w:cs="Times New Roman"/>
                <w:sz w:val="24"/>
                <w:szCs w:val="24"/>
                <w:lang w:val="uk-UA"/>
              </w:rPr>
              <w:t>, маркетинг</w:t>
            </w:r>
            <w:r>
              <w:rPr>
                <w:rFonts w:ascii="Times New Roman" w:eastAsia="Calibri" w:hAnsi="Times New Roman" w:cs="Times New Roman"/>
                <w:sz w:val="24"/>
                <w:szCs w:val="24"/>
                <w:lang w:val="uk-UA"/>
              </w:rPr>
              <w:t>у</w:t>
            </w:r>
            <w:r w:rsidRPr="0020176B">
              <w:rPr>
                <w:rFonts w:ascii="Times New Roman" w:eastAsia="Calibri" w:hAnsi="Times New Roman" w:cs="Times New Roman"/>
                <w:sz w:val="24"/>
                <w:szCs w:val="24"/>
                <w:lang w:val="uk-UA"/>
              </w:rPr>
              <w:t xml:space="preserve"> та бізнес-адміністрування</w:t>
            </w:r>
          </w:p>
        </w:tc>
      </w:tr>
      <w:tr w:rsidR="008121BD" w:rsidRPr="005765FB" w14:paraId="567656B7" w14:textId="77777777" w:rsidTr="006D0843">
        <w:tc>
          <w:tcPr>
            <w:tcW w:w="3397" w:type="dxa"/>
          </w:tcPr>
          <w:p w14:paraId="13B5D005" w14:textId="6647008D" w:rsidR="008121BD" w:rsidRDefault="002E42D2" w:rsidP="003E5562">
            <w:pPr>
              <w:rPr>
                <w:rFonts w:ascii="Times New Roman" w:eastAsia="Calibri" w:hAnsi="Times New Roman" w:cs="Times New Roman"/>
                <w:b/>
                <w:noProof/>
                <w:sz w:val="24"/>
                <w:szCs w:val="24"/>
              </w:rPr>
            </w:pPr>
            <w:r>
              <w:rPr>
                <w:rFonts w:ascii="Times New Roman" w:eastAsia="Calibri" w:hAnsi="Times New Roman" w:cs="Times New Roman"/>
                <w:b/>
                <w:noProof/>
                <w:sz w:val="24"/>
                <w:szCs w:val="24"/>
              </w:rPr>
              <w:t xml:space="preserve">Факультет </w:t>
            </w:r>
          </w:p>
        </w:tc>
        <w:tc>
          <w:tcPr>
            <w:tcW w:w="6174" w:type="dxa"/>
          </w:tcPr>
          <w:p w14:paraId="40FA1EA4" w14:textId="4D8465D3" w:rsidR="008121BD" w:rsidRPr="0020176B" w:rsidRDefault="002E42D2" w:rsidP="003E5562">
            <w:pPr>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Управління</w:t>
            </w:r>
            <w:proofErr w:type="spellEnd"/>
            <w:r>
              <w:rPr>
                <w:rFonts w:ascii="Times New Roman" w:eastAsia="Calibri" w:hAnsi="Times New Roman" w:cs="Times New Roman"/>
                <w:sz w:val="24"/>
                <w:szCs w:val="24"/>
              </w:rPr>
              <w:t xml:space="preserve"> і </w:t>
            </w:r>
            <w:proofErr w:type="spellStart"/>
            <w:r>
              <w:rPr>
                <w:rFonts w:ascii="Times New Roman" w:eastAsia="Calibri" w:hAnsi="Times New Roman" w:cs="Times New Roman"/>
                <w:sz w:val="24"/>
                <w:szCs w:val="24"/>
              </w:rPr>
              <w:t>технологій</w:t>
            </w:r>
            <w:proofErr w:type="spellEnd"/>
            <w:r>
              <w:rPr>
                <w:rFonts w:ascii="Times New Roman" w:eastAsia="Calibri" w:hAnsi="Times New Roman" w:cs="Times New Roman"/>
                <w:sz w:val="24"/>
                <w:szCs w:val="24"/>
              </w:rPr>
              <w:t xml:space="preserve"> </w:t>
            </w:r>
          </w:p>
        </w:tc>
      </w:tr>
      <w:tr w:rsidR="003E5562" w:rsidRPr="005765FB" w14:paraId="63C913F1" w14:textId="77777777" w:rsidTr="006D0843">
        <w:tc>
          <w:tcPr>
            <w:tcW w:w="3397" w:type="dxa"/>
          </w:tcPr>
          <w:p w14:paraId="0D89E618" w14:textId="191250C9" w:rsidR="003E5562" w:rsidRPr="0020176B" w:rsidRDefault="001E0372" w:rsidP="003E5562">
            <w:pPr>
              <w:rPr>
                <w:rFonts w:ascii="Times New Roman" w:eastAsia="Calibri" w:hAnsi="Times New Roman" w:cs="Times New Roman"/>
                <w:b/>
                <w:sz w:val="24"/>
                <w:szCs w:val="24"/>
                <w:lang w:val="uk-UA"/>
              </w:rPr>
            </w:pPr>
            <w:r>
              <w:rPr>
                <w:rFonts w:ascii="Times New Roman" w:eastAsia="Calibri" w:hAnsi="Times New Roman" w:cs="Times New Roman"/>
                <w:b/>
                <w:noProof/>
                <w:sz w:val="24"/>
                <w:szCs w:val="24"/>
              </w:rPr>
              <mc:AlternateContent>
                <mc:Choice Requires="aink">
                  <w:drawing>
                    <wp:anchor distT="0" distB="0" distL="114300" distR="114300" simplePos="0" relativeHeight="251659264" behindDoc="0" locked="0" layoutInCell="1" allowOverlap="1" wp14:anchorId="6EB1DE12" wp14:editId="70441880">
                      <wp:simplePos x="0" y="0"/>
                      <wp:positionH relativeFrom="column">
                        <wp:posOffset>250148</wp:posOffset>
                      </wp:positionH>
                      <wp:positionV relativeFrom="paragraph">
                        <wp:posOffset>28650</wp:posOffset>
                      </wp:positionV>
                      <wp:extent cx="360" cy="360"/>
                      <wp:effectExtent l="38100" t="25400" r="25400" b="38100"/>
                      <wp:wrapNone/>
                      <wp:docPr id="11" name="Рукописный ввод 11"/>
                      <wp:cNvGraphicFramePr/>
                      <a:graphic xmlns:a="http://schemas.openxmlformats.org/drawingml/2006/main">
                        <a:graphicData uri="http://schemas.microsoft.com/office/word/2010/wordprocessingInk">
                          <w14:contentPart bwMode="auto" r:id="rId5">
                            <w14:nvContentPartPr>
                              <w14:cNvContentPartPr/>
                            </w14:nvContentPartPr>
                            <w14:xfrm>
                              <a:off x="0" y="0"/>
                              <a:ext cx="360" cy="360"/>
                            </w14:xfrm>
                          </w14:contentPart>
                        </a:graphicData>
                      </a:graphic>
                    </wp:anchor>
                  </w:drawing>
                </mc:Choice>
                <mc:Fallback xmlns:oel="http://schemas.microsoft.com/office/2019/extlst">
                  <w:drawing>
                    <wp:anchor distT="0" distB="0" distL="114300" distR="114300" simplePos="0" relativeHeight="251659264" behindDoc="0" locked="0" layoutInCell="1" allowOverlap="1" wp14:anchorId="6EB1DE12" wp14:editId="70441880">
                      <wp:simplePos x="0" y="0"/>
                      <wp:positionH relativeFrom="column">
                        <wp:posOffset>250148</wp:posOffset>
                      </wp:positionH>
                      <wp:positionV relativeFrom="paragraph">
                        <wp:posOffset>28650</wp:posOffset>
                      </wp:positionV>
                      <wp:extent cx="360" cy="360"/>
                      <wp:effectExtent l="38100" t="25400" r="25400" b="38100"/>
                      <wp:wrapNone/>
                      <wp:docPr id="11" name="Рукописный ввод 11"/>
                      <wp:cNvGraphicFramePr/>
                      <a:graphic xmlns:a="http://schemas.openxmlformats.org/drawingml/2006/main">
                        <a:graphicData uri="http://schemas.openxmlformats.org/drawingml/2006/picture">
                          <pic:pic xmlns:pic="http://schemas.openxmlformats.org/drawingml/2006/picture">
                            <pic:nvPicPr>
                              <pic:cNvPr id="11" name="Рукописный ввод 11"/>
                              <pic:cNvPicPr/>
                            </pic:nvPicPr>
                            <pic:blipFill>
                              <a:blip r:embed="rId6"/>
                              <a:stretch>
                                <a:fillRect/>
                              </a:stretch>
                            </pic:blipFill>
                            <pic:spPr>
                              <a:xfrm>
                                <a:off x="0" y="0"/>
                                <a:ext cx="36000" cy="216000"/>
                              </a:xfrm>
                              <a:prstGeom prst="rect">
                                <a:avLst/>
                              </a:prstGeom>
                            </pic:spPr>
                          </pic:pic>
                        </a:graphicData>
                      </a:graphic>
                    </wp:anchor>
                  </w:drawing>
                </mc:Fallback>
              </mc:AlternateContent>
            </w:r>
            <w:r w:rsidR="003E5562" w:rsidRPr="0020176B">
              <w:rPr>
                <w:rFonts w:ascii="Times New Roman" w:eastAsia="Calibri" w:hAnsi="Times New Roman" w:cs="Times New Roman"/>
                <w:b/>
                <w:sz w:val="24"/>
                <w:szCs w:val="24"/>
                <w:lang w:val="uk-UA"/>
              </w:rPr>
              <w:t>Рівень ВО</w:t>
            </w:r>
          </w:p>
        </w:tc>
        <w:tc>
          <w:tcPr>
            <w:tcW w:w="6174" w:type="dxa"/>
          </w:tcPr>
          <w:p w14:paraId="7E4CCFB3" w14:textId="77777777" w:rsidR="003E5562" w:rsidRPr="0020176B" w:rsidRDefault="003E5562" w:rsidP="003E5562">
            <w:pPr>
              <w:rPr>
                <w:rFonts w:ascii="Times New Roman" w:eastAsia="Calibri" w:hAnsi="Times New Roman" w:cs="Times New Roman"/>
                <w:sz w:val="24"/>
                <w:szCs w:val="24"/>
                <w:lang w:val="uk-UA"/>
              </w:rPr>
            </w:pPr>
            <w:r w:rsidRPr="0020176B">
              <w:rPr>
                <w:rFonts w:ascii="Times New Roman" w:eastAsia="Calibri" w:hAnsi="Times New Roman" w:cs="Times New Roman"/>
                <w:sz w:val="24"/>
                <w:szCs w:val="24"/>
                <w:lang w:val="uk-UA"/>
              </w:rPr>
              <w:t>Перший (бакалаврський)</w:t>
            </w:r>
          </w:p>
        </w:tc>
      </w:tr>
      <w:tr w:rsidR="005765FB" w:rsidRPr="005765FB" w14:paraId="409F763E" w14:textId="77777777" w:rsidTr="006D0843">
        <w:tc>
          <w:tcPr>
            <w:tcW w:w="3397" w:type="dxa"/>
          </w:tcPr>
          <w:p w14:paraId="38DD1327" w14:textId="669F1215" w:rsidR="005765FB" w:rsidRPr="0020176B" w:rsidRDefault="005765FB" w:rsidP="003E5562">
            <w:pPr>
              <w:rPr>
                <w:rFonts w:ascii="Times New Roman" w:eastAsia="Calibri" w:hAnsi="Times New Roman" w:cs="Times New Roman"/>
                <w:b/>
                <w:sz w:val="24"/>
                <w:szCs w:val="24"/>
                <w:lang w:val="uk-UA"/>
              </w:rPr>
            </w:pPr>
            <w:r w:rsidRPr="0020176B">
              <w:rPr>
                <w:rFonts w:ascii="Times New Roman" w:eastAsia="Calibri" w:hAnsi="Times New Roman" w:cs="Times New Roman"/>
                <w:b/>
                <w:sz w:val="24"/>
                <w:szCs w:val="24"/>
                <w:lang w:val="uk-UA"/>
              </w:rPr>
              <w:t xml:space="preserve">Семестр </w:t>
            </w:r>
          </w:p>
        </w:tc>
        <w:tc>
          <w:tcPr>
            <w:tcW w:w="6174" w:type="dxa"/>
          </w:tcPr>
          <w:p w14:paraId="1434975D" w14:textId="7F859CB9" w:rsidR="005765FB" w:rsidRPr="0020176B" w:rsidRDefault="005765FB" w:rsidP="003E5562">
            <w:pPr>
              <w:rPr>
                <w:rFonts w:ascii="Times New Roman" w:eastAsia="Calibri" w:hAnsi="Times New Roman" w:cs="Times New Roman"/>
                <w:sz w:val="24"/>
                <w:szCs w:val="24"/>
                <w:lang w:val="uk-UA"/>
              </w:rPr>
            </w:pPr>
            <w:r w:rsidRPr="0020176B">
              <w:rPr>
                <w:rFonts w:ascii="Times New Roman" w:eastAsia="Calibri" w:hAnsi="Times New Roman" w:cs="Times New Roman"/>
                <w:sz w:val="24"/>
                <w:szCs w:val="24"/>
                <w:lang w:val="uk-UA"/>
              </w:rPr>
              <w:t>5</w:t>
            </w:r>
          </w:p>
        </w:tc>
      </w:tr>
      <w:tr w:rsidR="003E5562" w:rsidRPr="005765FB" w14:paraId="02C472B4" w14:textId="77777777" w:rsidTr="006D0843">
        <w:tc>
          <w:tcPr>
            <w:tcW w:w="3397" w:type="dxa"/>
          </w:tcPr>
          <w:p w14:paraId="2877B504" w14:textId="6AFD3236" w:rsidR="003E5562" w:rsidRPr="0020176B" w:rsidRDefault="003E5562" w:rsidP="003E5562">
            <w:pPr>
              <w:rPr>
                <w:rFonts w:ascii="Times New Roman" w:eastAsia="Calibri" w:hAnsi="Times New Roman" w:cs="Times New Roman"/>
                <w:b/>
                <w:sz w:val="24"/>
                <w:szCs w:val="24"/>
                <w:lang w:val="uk-UA"/>
              </w:rPr>
            </w:pPr>
            <w:r w:rsidRPr="0020176B">
              <w:rPr>
                <w:rFonts w:ascii="Times New Roman" w:eastAsia="Calibri" w:hAnsi="Times New Roman" w:cs="Times New Roman"/>
                <w:b/>
                <w:sz w:val="24"/>
                <w:szCs w:val="24"/>
                <w:lang w:val="uk-UA"/>
              </w:rPr>
              <w:t>Дисципліни, знання яких необхідне для вивчення даного предмет</w:t>
            </w:r>
            <w:r w:rsidR="0041784D">
              <w:rPr>
                <w:rFonts w:ascii="Times New Roman" w:eastAsia="Calibri" w:hAnsi="Times New Roman" w:cs="Times New Roman"/>
                <w:b/>
                <w:sz w:val="24"/>
                <w:szCs w:val="24"/>
                <w:lang w:val="uk-UA"/>
              </w:rPr>
              <w:t>у</w:t>
            </w:r>
          </w:p>
        </w:tc>
        <w:tc>
          <w:tcPr>
            <w:tcW w:w="6174" w:type="dxa"/>
          </w:tcPr>
          <w:p w14:paraId="0294E684" w14:textId="77777777" w:rsidR="003E5562" w:rsidRDefault="003E5562" w:rsidP="005765FB">
            <w:pPr>
              <w:rPr>
                <w:rFonts w:ascii="Times New Roman" w:eastAsia="Calibri" w:hAnsi="Times New Roman" w:cs="Times New Roman"/>
                <w:iCs/>
                <w:sz w:val="24"/>
                <w:szCs w:val="24"/>
                <w:lang w:val="uk-UA"/>
              </w:rPr>
            </w:pPr>
            <w:r w:rsidRPr="0020176B">
              <w:rPr>
                <w:rFonts w:ascii="Times New Roman" w:eastAsia="Calibri" w:hAnsi="Times New Roman" w:cs="Times New Roman"/>
                <w:sz w:val="24"/>
                <w:szCs w:val="24"/>
                <w:lang w:val="uk-UA"/>
              </w:rPr>
              <w:t>Економіка підприємства, Маркетинг, Мікроекономіка, Поведінкова економіка,</w:t>
            </w:r>
            <w:r w:rsidR="001B1151">
              <w:rPr>
                <w:rFonts w:ascii="Times New Roman" w:eastAsia="Calibri" w:hAnsi="Times New Roman" w:cs="Times New Roman"/>
                <w:sz w:val="24"/>
                <w:szCs w:val="24"/>
                <w:lang w:val="uk-UA"/>
              </w:rPr>
              <w:t xml:space="preserve"> Математика в економіці,</w:t>
            </w:r>
            <w:r w:rsidRPr="0020176B">
              <w:rPr>
                <w:rFonts w:ascii="Times New Roman" w:eastAsia="Calibri" w:hAnsi="Times New Roman" w:cs="Times New Roman"/>
                <w:sz w:val="24"/>
                <w:szCs w:val="24"/>
                <w:lang w:val="uk-UA"/>
              </w:rPr>
              <w:t xml:space="preserve"> </w:t>
            </w:r>
            <w:r w:rsidRPr="0020176B">
              <w:rPr>
                <w:rFonts w:ascii="Times New Roman" w:eastAsia="Calibri" w:hAnsi="Times New Roman" w:cs="Times New Roman"/>
                <w:iCs/>
                <w:sz w:val="24"/>
                <w:szCs w:val="24"/>
                <w:lang w:val="uk-UA"/>
              </w:rPr>
              <w:t>Правове регулювання господарської діяльності</w:t>
            </w:r>
          </w:p>
          <w:p w14:paraId="1BC57FCC" w14:textId="5C1A9361" w:rsidR="00152D2C" w:rsidRPr="0020176B" w:rsidRDefault="00152D2C" w:rsidP="005765FB">
            <w:pPr>
              <w:rPr>
                <w:rFonts w:ascii="Times New Roman" w:eastAsia="Calibri" w:hAnsi="Times New Roman" w:cs="Times New Roman"/>
                <w:sz w:val="24"/>
                <w:szCs w:val="24"/>
                <w:lang w:val="uk-UA"/>
              </w:rPr>
            </w:pPr>
          </w:p>
        </w:tc>
      </w:tr>
      <w:tr w:rsidR="003E5562" w:rsidRPr="005765FB" w14:paraId="4E98D8E8" w14:textId="77777777" w:rsidTr="006D0843">
        <w:tc>
          <w:tcPr>
            <w:tcW w:w="3397" w:type="dxa"/>
          </w:tcPr>
          <w:p w14:paraId="457122B4" w14:textId="77777777" w:rsidR="003E5562" w:rsidRPr="0020176B" w:rsidRDefault="003E5562" w:rsidP="003E5562">
            <w:pPr>
              <w:rPr>
                <w:rFonts w:ascii="Times New Roman" w:eastAsia="Calibri" w:hAnsi="Times New Roman" w:cs="Times New Roman"/>
                <w:b/>
                <w:sz w:val="24"/>
                <w:szCs w:val="24"/>
                <w:lang w:val="uk-UA"/>
              </w:rPr>
            </w:pPr>
            <w:r w:rsidRPr="0020176B">
              <w:rPr>
                <w:rFonts w:ascii="Times New Roman" w:eastAsia="Calibri" w:hAnsi="Times New Roman" w:cs="Times New Roman"/>
                <w:b/>
                <w:sz w:val="24"/>
                <w:szCs w:val="24"/>
                <w:lang w:val="uk-UA"/>
              </w:rPr>
              <w:t>Зміст дисципліни</w:t>
            </w:r>
          </w:p>
        </w:tc>
        <w:tc>
          <w:tcPr>
            <w:tcW w:w="6174" w:type="dxa"/>
          </w:tcPr>
          <w:p w14:paraId="58276405" w14:textId="77777777" w:rsidR="003E5562" w:rsidRDefault="003E5562" w:rsidP="003E5562">
            <w:pPr>
              <w:rPr>
                <w:rFonts w:ascii="Times New Roman" w:eastAsia="Calibri" w:hAnsi="Times New Roman" w:cs="Times New Roman"/>
                <w:sz w:val="24"/>
                <w:szCs w:val="24"/>
                <w:lang w:val="uk-UA"/>
              </w:rPr>
            </w:pPr>
            <w:r w:rsidRPr="0020176B">
              <w:rPr>
                <w:rFonts w:ascii="Times New Roman" w:eastAsia="Calibri" w:hAnsi="Times New Roman" w:cs="Times New Roman"/>
                <w:sz w:val="24"/>
                <w:szCs w:val="24"/>
                <w:lang w:val="uk-UA"/>
              </w:rPr>
              <w:t xml:space="preserve">Теоретичні основи ціноутворення. Введення в ціноутворення. Поняття про ціни та ціноутворення. Сутність і роль цінової політики як діяльності по встановленню цін та управлінню ними. Ціна як інструмент маркетингової цінової політики. Види та функції цін. Система цін та їх класифікація. Склад ціни та її формування. структура ціни. Витрати та їх роль у формуванні ціни. Процедура прийняття рішень щодо визначення ціни. Методи ринкового ціноутворення. Ціноутворення на підприємстві та його особливості в сучасних умовах. Коригування цін, алгоритм коригування. Особливості дослідження ринкової кон’юнктури в ціноутворенні. Особливості ціноутворення на підприємствах залізничного транспорту. Ціноутворення на зовнішньому ринку. Оцінювання помилки і ризику в ціноутворенні. Державне регулювання процесів ціноутворення в Україні. Цінова політика підприємства. Ціноутворення брендів. </w:t>
            </w:r>
          </w:p>
          <w:p w14:paraId="204D3FE4" w14:textId="255C11E6" w:rsidR="00152D2C" w:rsidRPr="0020176B" w:rsidRDefault="00152D2C" w:rsidP="003E5562">
            <w:pPr>
              <w:rPr>
                <w:rFonts w:ascii="Times New Roman" w:eastAsia="Calibri" w:hAnsi="Times New Roman" w:cs="Times New Roman"/>
                <w:sz w:val="24"/>
                <w:szCs w:val="24"/>
                <w:lang w:val="uk-UA"/>
              </w:rPr>
            </w:pPr>
          </w:p>
        </w:tc>
      </w:tr>
      <w:tr w:rsidR="004477D7" w:rsidRPr="005765FB" w14:paraId="0B70F1FE" w14:textId="77777777" w:rsidTr="006D0843">
        <w:trPr>
          <w:trHeight w:val="1088"/>
        </w:trPr>
        <w:tc>
          <w:tcPr>
            <w:tcW w:w="3397" w:type="dxa"/>
          </w:tcPr>
          <w:p w14:paraId="605D4093" w14:textId="77777777" w:rsidR="004477D7" w:rsidRDefault="00543CD7" w:rsidP="003E5562">
            <w:pPr>
              <w:rPr>
                <w:rFonts w:ascii="Times New Roman" w:eastAsia="Calibri" w:hAnsi="Times New Roman" w:cs="Times New Roman"/>
                <w:b/>
                <w:sz w:val="24"/>
                <w:szCs w:val="24"/>
                <w:lang w:val="uk-UA"/>
              </w:rPr>
            </w:pPr>
            <w:r>
              <w:rPr>
                <w:rFonts w:ascii="Times New Roman" w:eastAsia="Calibri" w:hAnsi="Times New Roman" w:cs="Times New Roman"/>
                <w:b/>
                <w:sz w:val="24"/>
                <w:szCs w:val="24"/>
                <w:lang w:val="uk-UA"/>
              </w:rPr>
              <w:t>Чому це цікаво/</w:t>
            </w:r>
          </w:p>
          <w:p w14:paraId="7AEA43A6" w14:textId="2DEB93B9" w:rsidR="00543CD7" w:rsidRPr="0020176B" w:rsidRDefault="00543CD7" w:rsidP="003E5562">
            <w:pPr>
              <w:rPr>
                <w:rFonts w:ascii="Times New Roman" w:eastAsia="Calibri" w:hAnsi="Times New Roman" w:cs="Times New Roman"/>
                <w:b/>
                <w:sz w:val="24"/>
                <w:szCs w:val="24"/>
              </w:rPr>
            </w:pPr>
            <w:r>
              <w:rPr>
                <w:rFonts w:ascii="Times New Roman" w:eastAsia="Calibri" w:hAnsi="Times New Roman" w:cs="Times New Roman"/>
                <w:b/>
                <w:sz w:val="24"/>
                <w:szCs w:val="24"/>
                <w:lang w:val="uk-UA"/>
              </w:rPr>
              <w:t>треба вивчати</w:t>
            </w:r>
          </w:p>
        </w:tc>
        <w:tc>
          <w:tcPr>
            <w:tcW w:w="6174" w:type="dxa"/>
          </w:tcPr>
          <w:p w14:paraId="72473CEF" w14:textId="462F2C72" w:rsidR="00217B53" w:rsidRDefault="00217B53" w:rsidP="00502583">
            <w:pPr>
              <w:tabs>
                <w:tab w:val="left" w:pos="284"/>
                <w:tab w:val="left" w:pos="567"/>
              </w:tabs>
              <w:jc w:val="both"/>
              <w:rPr>
                <w:rFonts w:ascii="Times New Roman" w:eastAsia="Times New Roman" w:hAnsi="Times New Roman" w:cs="Times New Roman"/>
                <w:color w:val="000000"/>
                <w:sz w:val="24"/>
                <w:szCs w:val="24"/>
                <w:lang w:eastAsia="ru-RU"/>
              </w:rPr>
            </w:pPr>
            <w:r w:rsidRPr="00217B53">
              <w:rPr>
                <w:rFonts w:ascii="Times New Roman" w:eastAsia="Times New Roman" w:hAnsi="Times New Roman" w:cs="Times New Roman"/>
                <w:sz w:val="24"/>
                <w:szCs w:val="24"/>
                <w:lang w:eastAsia="ru-RU"/>
              </w:rPr>
              <w:t xml:space="preserve">У </w:t>
            </w:r>
            <w:proofErr w:type="spellStart"/>
            <w:r w:rsidRPr="00217B53">
              <w:rPr>
                <w:rFonts w:ascii="Times New Roman" w:eastAsia="Times New Roman" w:hAnsi="Times New Roman" w:cs="Times New Roman"/>
                <w:sz w:val="24"/>
                <w:szCs w:val="24"/>
                <w:lang w:eastAsia="ru-RU"/>
              </w:rPr>
              <w:t>результаті</w:t>
            </w:r>
            <w:proofErr w:type="spellEnd"/>
            <w:r w:rsidRPr="00217B53">
              <w:rPr>
                <w:rFonts w:ascii="Times New Roman" w:eastAsia="Times New Roman" w:hAnsi="Times New Roman" w:cs="Times New Roman"/>
                <w:sz w:val="24"/>
                <w:szCs w:val="24"/>
                <w:lang w:eastAsia="ru-RU"/>
              </w:rPr>
              <w:t xml:space="preserve"> </w:t>
            </w:r>
            <w:proofErr w:type="spellStart"/>
            <w:r w:rsidRPr="00217B53">
              <w:rPr>
                <w:rFonts w:ascii="Times New Roman" w:eastAsia="Times New Roman" w:hAnsi="Times New Roman" w:cs="Times New Roman"/>
                <w:sz w:val="24"/>
                <w:szCs w:val="24"/>
                <w:lang w:eastAsia="ru-RU"/>
              </w:rPr>
              <w:t>вивчення</w:t>
            </w:r>
            <w:proofErr w:type="spellEnd"/>
            <w:r w:rsidRPr="00217B53">
              <w:rPr>
                <w:rFonts w:ascii="Times New Roman" w:eastAsia="Times New Roman" w:hAnsi="Times New Roman" w:cs="Times New Roman"/>
                <w:sz w:val="24"/>
                <w:szCs w:val="24"/>
                <w:lang w:eastAsia="ru-RU"/>
              </w:rPr>
              <w:t xml:space="preserve"> </w:t>
            </w:r>
            <w:proofErr w:type="spellStart"/>
            <w:r w:rsidRPr="00217B53">
              <w:rPr>
                <w:rFonts w:ascii="Times New Roman" w:eastAsia="Times New Roman" w:hAnsi="Times New Roman" w:cs="Times New Roman"/>
                <w:sz w:val="24"/>
                <w:szCs w:val="24"/>
                <w:lang w:eastAsia="ru-RU"/>
              </w:rPr>
              <w:t>навчальної</w:t>
            </w:r>
            <w:proofErr w:type="spellEnd"/>
            <w:r w:rsidRPr="00217B53">
              <w:rPr>
                <w:rFonts w:ascii="Times New Roman" w:eastAsia="Times New Roman" w:hAnsi="Times New Roman" w:cs="Times New Roman"/>
                <w:sz w:val="24"/>
                <w:szCs w:val="24"/>
                <w:lang w:eastAsia="ru-RU"/>
              </w:rPr>
              <w:t xml:space="preserve"> </w:t>
            </w:r>
            <w:proofErr w:type="spellStart"/>
            <w:r w:rsidRPr="00217B53">
              <w:rPr>
                <w:rFonts w:ascii="Times New Roman" w:eastAsia="Times New Roman" w:hAnsi="Times New Roman" w:cs="Times New Roman"/>
                <w:sz w:val="24"/>
                <w:szCs w:val="24"/>
                <w:lang w:eastAsia="ru-RU"/>
              </w:rPr>
              <w:t>дисципліни</w:t>
            </w:r>
            <w:proofErr w:type="spellEnd"/>
            <w:r w:rsidRPr="00217B53">
              <w:rPr>
                <w:rFonts w:ascii="Times New Roman" w:eastAsia="Times New Roman" w:hAnsi="Times New Roman" w:cs="Times New Roman"/>
                <w:sz w:val="24"/>
                <w:szCs w:val="24"/>
                <w:lang w:eastAsia="ru-RU"/>
              </w:rPr>
              <w:t xml:space="preserve"> студент </w:t>
            </w:r>
            <w:proofErr w:type="spellStart"/>
            <w:r w:rsidR="003F4D7F">
              <w:rPr>
                <w:rFonts w:ascii="Times New Roman" w:eastAsia="Times New Roman" w:hAnsi="Times New Roman" w:cs="Times New Roman"/>
                <w:sz w:val="24"/>
                <w:szCs w:val="24"/>
                <w:lang w:eastAsia="ru-RU"/>
              </w:rPr>
              <w:t>опанує</w:t>
            </w:r>
            <w:proofErr w:type="spellEnd"/>
            <w:r w:rsidR="003F4D7F">
              <w:rPr>
                <w:rFonts w:ascii="Times New Roman" w:eastAsia="Times New Roman" w:hAnsi="Times New Roman" w:cs="Times New Roman"/>
                <w:sz w:val="24"/>
                <w:szCs w:val="24"/>
                <w:lang w:eastAsia="ru-RU"/>
              </w:rPr>
              <w:t xml:space="preserve"> </w:t>
            </w:r>
            <w:proofErr w:type="spellStart"/>
            <w:r w:rsidRPr="00217B53">
              <w:rPr>
                <w:rFonts w:ascii="Times New Roman" w:eastAsia="Times New Roman" w:hAnsi="Times New Roman" w:cs="Times New Roman"/>
                <w:bCs/>
                <w:sz w:val="24"/>
                <w:szCs w:val="24"/>
                <w:lang w:eastAsia="ru-RU"/>
              </w:rPr>
              <w:t>теорії</w:t>
            </w:r>
            <w:proofErr w:type="spellEnd"/>
            <w:r w:rsidRPr="00217B53">
              <w:rPr>
                <w:rFonts w:ascii="Times New Roman" w:eastAsia="Times New Roman" w:hAnsi="Times New Roman" w:cs="Times New Roman"/>
                <w:bCs/>
                <w:sz w:val="24"/>
                <w:szCs w:val="24"/>
                <w:lang w:eastAsia="ru-RU"/>
              </w:rPr>
              <w:t xml:space="preserve"> </w:t>
            </w:r>
            <w:proofErr w:type="spellStart"/>
            <w:r w:rsidRPr="00217B53">
              <w:rPr>
                <w:rFonts w:ascii="Times New Roman" w:eastAsia="Times New Roman" w:hAnsi="Times New Roman" w:cs="Times New Roman"/>
                <w:bCs/>
                <w:sz w:val="24"/>
                <w:szCs w:val="24"/>
                <w:lang w:eastAsia="ru-RU"/>
              </w:rPr>
              <w:t>ціноутворення</w:t>
            </w:r>
            <w:proofErr w:type="spellEnd"/>
            <w:r w:rsidR="001C0098">
              <w:rPr>
                <w:rFonts w:ascii="Times New Roman" w:eastAsia="Times New Roman" w:hAnsi="Times New Roman" w:cs="Times New Roman"/>
                <w:color w:val="000000"/>
                <w:sz w:val="24"/>
                <w:szCs w:val="24"/>
                <w:lang w:eastAsia="ru-RU"/>
              </w:rPr>
              <w:t xml:space="preserve">, </w:t>
            </w:r>
            <w:proofErr w:type="spellStart"/>
            <w:r w:rsidRPr="00217B53">
              <w:rPr>
                <w:rFonts w:ascii="Times New Roman" w:eastAsia="Times New Roman" w:hAnsi="Times New Roman" w:cs="Times New Roman"/>
                <w:bCs/>
                <w:sz w:val="24"/>
                <w:szCs w:val="24"/>
                <w:lang w:eastAsia="ru-RU"/>
              </w:rPr>
              <w:t>закономірності</w:t>
            </w:r>
            <w:proofErr w:type="spellEnd"/>
            <w:r w:rsidRPr="00217B53">
              <w:rPr>
                <w:rFonts w:ascii="Times New Roman" w:eastAsia="Times New Roman" w:hAnsi="Times New Roman" w:cs="Times New Roman"/>
                <w:bCs/>
                <w:sz w:val="24"/>
                <w:szCs w:val="24"/>
                <w:lang w:eastAsia="ru-RU"/>
              </w:rPr>
              <w:t xml:space="preserve"> і </w:t>
            </w:r>
            <w:proofErr w:type="spellStart"/>
            <w:r w:rsidRPr="00217B53">
              <w:rPr>
                <w:rFonts w:ascii="Times New Roman" w:eastAsia="Times New Roman" w:hAnsi="Times New Roman" w:cs="Times New Roman"/>
                <w:bCs/>
                <w:sz w:val="24"/>
                <w:szCs w:val="24"/>
                <w:lang w:eastAsia="ru-RU"/>
              </w:rPr>
              <w:t>принципи</w:t>
            </w:r>
            <w:proofErr w:type="spellEnd"/>
            <w:r w:rsidRPr="00217B53">
              <w:rPr>
                <w:rFonts w:ascii="Times New Roman" w:eastAsia="Times New Roman" w:hAnsi="Times New Roman" w:cs="Times New Roman"/>
                <w:bCs/>
                <w:sz w:val="24"/>
                <w:szCs w:val="24"/>
                <w:lang w:eastAsia="ru-RU"/>
              </w:rPr>
              <w:t xml:space="preserve"> </w:t>
            </w:r>
            <w:proofErr w:type="spellStart"/>
            <w:r w:rsidRPr="00217B53">
              <w:rPr>
                <w:rFonts w:ascii="Times New Roman" w:eastAsia="Times New Roman" w:hAnsi="Times New Roman" w:cs="Times New Roman"/>
                <w:bCs/>
                <w:sz w:val="24"/>
                <w:szCs w:val="24"/>
                <w:lang w:eastAsia="ru-RU"/>
              </w:rPr>
              <w:t>формування</w:t>
            </w:r>
            <w:proofErr w:type="spellEnd"/>
            <w:r w:rsidRPr="00217B53">
              <w:rPr>
                <w:rFonts w:ascii="Times New Roman" w:eastAsia="Times New Roman" w:hAnsi="Times New Roman" w:cs="Times New Roman"/>
                <w:bCs/>
                <w:sz w:val="24"/>
                <w:szCs w:val="24"/>
                <w:lang w:eastAsia="ru-RU"/>
              </w:rPr>
              <w:t xml:space="preserve"> </w:t>
            </w:r>
            <w:proofErr w:type="spellStart"/>
            <w:r w:rsidRPr="00217B53">
              <w:rPr>
                <w:rFonts w:ascii="Times New Roman" w:eastAsia="Times New Roman" w:hAnsi="Times New Roman" w:cs="Times New Roman"/>
                <w:bCs/>
                <w:sz w:val="24"/>
                <w:szCs w:val="24"/>
                <w:lang w:eastAsia="ru-RU"/>
              </w:rPr>
              <w:t>цін</w:t>
            </w:r>
            <w:r w:rsidR="00A31B74">
              <w:rPr>
                <w:rFonts w:ascii="Times New Roman" w:eastAsia="Times New Roman" w:hAnsi="Times New Roman" w:cs="Times New Roman"/>
                <w:bCs/>
                <w:sz w:val="24"/>
                <w:szCs w:val="24"/>
                <w:lang w:eastAsia="ru-RU"/>
              </w:rPr>
              <w:t>и</w:t>
            </w:r>
            <w:proofErr w:type="spellEnd"/>
            <w:r w:rsidR="00D01BEB">
              <w:rPr>
                <w:rFonts w:ascii="Times New Roman" w:eastAsia="Times New Roman" w:hAnsi="Times New Roman" w:cs="Times New Roman"/>
                <w:sz w:val="24"/>
                <w:szCs w:val="24"/>
                <w:lang w:eastAsia="ru-RU"/>
              </w:rPr>
              <w:t>,</w:t>
            </w:r>
            <w:r w:rsidR="003F36CF">
              <w:rPr>
                <w:rFonts w:ascii="Times New Roman" w:eastAsia="Times New Roman" w:hAnsi="Times New Roman" w:cs="Times New Roman"/>
                <w:sz w:val="24"/>
                <w:szCs w:val="24"/>
                <w:lang w:eastAsia="ru-RU"/>
              </w:rPr>
              <w:t xml:space="preserve"> </w:t>
            </w:r>
            <w:proofErr w:type="spellStart"/>
            <w:r w:rsidR="00502583">
              <w:rPr>
                <w:rFonts w:ascii="Times New Roman" w:eastAsia="Times New Roman" w:hAnsi="Times New Roman" w:cs="Times New Roman"/>
                <w:sz w:val="24"/>
                <w:szCs w:val="24"/>
                <w:lang w:eastAsia="ru-RU"/>
              </w:rPr>
              <w:t>ознайомиться</w:t>
            </w:r>
            <w:proofErr w:type="spellEnd"/>
            <w:r w:rsidR="00502583">
              <w:rPr>
                <w:rFonts w:ascii="Times New Roman" w:eastAsia="Times New Roman" w:hAnsi="Times New Roman" w:cs="Times New Roman"/>
                <w:sz w:val="24"/>
                <w:szCs w:val="24"/>
                <w:lang w:eastAsia="ru-RU"/>
              </w:rPr>
              <w:t xml:space="preserve"> з </w:t>
            </w:r>
            <w:r w:rsidRPr="00217B53">
              <w:rPr>
                <w:rFonts w:ascii="Times New Roman" w:eastAsia="Times New Roman" w:hAnsi="Times New Roman" w:cs="Times New Roman"/>
                <w:bCs/>
                <w:sz w:val="24"/>
                <w:szCs w:val="24"/>
                <w:lang w:eastAsia="ru-RU"/>
              </w:rPr>
              <w:t>систем</w:t>
            </w:r>
            <w:r w:rsidR="00502583">
              <w:rPr>
                <w:rFonts w:ascii="Times New Roman" w:eastAsia="Times New Roman" w:hAnsi="Times New Roman" w:cs="Times New Roman"/>
                <w:bCs/>
                <w:sz w:val="24"/>
                <w:szCs w:val="24"/>
                <w:lang w:eastAsia="ru-RU"/>
              </w:rPr>
              <w:t>ою</w:t>
            </w:r>
            <w:r w:rsidRPr="00217B53">
              <w:rPr>
                <w:rFonts w:ascii="Times New Roman" w:eastAsia="Times New Roman" w:hAnsi="Times New Roman" w:cs="Times New Roman"/>
                <w:bCs/>
                <w:sz w:val="24"/>
                <w:szCs w:val="24"/>
                <w:lang w:eastAsia="ru-RU"/>
              </w:rPr>
              <w:t xml:space="preserve"> державного </w:t>
            </w:r>
            <w:proofErr w:type="spellStart"/>
            <w:r w:rsidRPr="00217B53">
              <w:rPr>
                <w:rFonts w:ascii="Times New Roman" w:eastAsia="Times New Roman" w:hAnsi="Times New Roman" w:cs="Times New Roman"/>
                <w:bCs/>
                <w:sz w:val="24"/>
                <w:szCs w:val="24"/>
                <w:lang w:eastAsia="ru-RU"/>
              </w:rPr>
              <w:t>регулювання</w:t>
            </w:r>
            <w:proofErr w:type="spellEnd"/>
            <w:r w:rsidRPr="00217B53">
              <w:rPr>
                <w:rFonts w:ascii="Times New Roman" w:eastAsia="Times New Roman" w:hAnsi="Times New Roman" w:cs="Times New Roman"/>
                <w:bCs/>
                <w:sz w:val="24"/>
                <w:szCs w:val="24"/>
                <w:lang w:eastAsia="ru-RU"/>
              </w:rPr>
              <w:t xml:space="preserve"> </w:t>
            </w:r>
            <w:proofErr w:type="spellStart"/>
            <w:r w:rsidRPr="00217B53">
              <w:rPr>
                <w:rFonts w:ascii="Times New Roman" w:eastAsia="Times New Roman" w:hAnsi="Times New Roman" w:cs="Times New Roman"/>
                <w:bCs/>
                <w:sz w:val="24"/>
                <w:szCs w:val="24"/>
                <w:lang w:eastAsia="ru-RU"/>
              </w:rPr>
              <w:t>цін</w:t>
            </w:r>
            <w:proofErr w:type="spellEnd"/>
            <w:r w:rsidRPr="00217B53">
              <w:rPr>
                <w:rFonts w:ascii="Times New Roman" w:eastAsia="Times New Roman" w:hAnsi="Times New Roman" w:cs="Times New Roman"/>
                <w:bCs/>
                <w:sz w:val="24"/>
                <w:szCs w:val="24"/>
                <w:lang w:eastAsia="ru-RU"/>
              </w:rPr>
              <w:t xml:space="preserve">, </w:t>
            </w:r>
            <w:proofErr w:type="spellStart"/>
            <w:r w:rsidRPr="00217B53">
              <w:rPr>
                <w:rFonts w:ascii="Times New Roman" w:eastAsia="Times New Roman" w:hAnsi="Times New Roman" w:cs="Times New Roman"/>
                <w:bCs/>
                <w:sz w:val="24"/>
                <w:szCs w:val="24"/>
                <w:lang w:eastAsia="ru-RU"/>
              </w:rPr>
              <w:t>що</w:t>
            </w:r>
            <w:proofErr w:type="spellEnd"/>
            <w:r w:rsidRPr="00217B53">
              <w:rPr>
                <w:rFonts w:ascii="Times New Roman" w:eastAsia="Times New Roman" w:hAnsi="Times New Roman" w:cs="Times New Roman"/>
                <w:bCs/>
                <w:sz w:val="24"/>
                <w:szCs w:val="24"/>
                <w:lang w:eastAsia="ru-RU"/>
              </w:rPr>
              <w:t xml:space="preserve"> </w:t>
            </w:r>
            <w:proofErr w:type="spellStart"/>
            <w:r w:rsidRPr="00217B53">
              <w:rPr>
                <w:rFonts w:ascii="Times New Roman" w:eastAsia="Times New Roman" w:hAnsi="Times New Roman" w:cs="Times New Roman"/>
                <w:bCs/>
                <w:sz w:val="24"/>
                <w:szCs w:val="24"/>
                <w:lang w:eastAsia="ru-RU"/>
              </w:rPr>
              <w:t>діє</w:t>
            </w:r>
            <w:proofErr w:type="spellEnd"/>
            <w:r w:rsidRPr="00217B53">
              <w:rPr>
                <w:rFonts w:ascii="Times New Roman" w:eastAsia="Times New Roman" w:hAnsi="Times New Roman" w:cs="Times New Roman"/>
                <w:bCs/>
                <w:sz w:val="24"/>
                <w:szCs w:val="24"/>
                <w:lang w:eastAsia="ru-RU"/>
              </w:rPr>
              <w:t xml:space="preserve"> в </w:t>
            </w:r>
            <w:proofErr w:type="spellStart"/>
            <w:r w:rsidRPr="00217B53">
              <w:rPr>
                <w:rFonts w:ascii="Times New Roman" w:eastAsia="Times New Roman" w:hAnsi="Times New Roman" w:cs="Times New Roman"/>
                <w:bCs/>
                <w:sz w:val="24"/>
                <w:szCs w:val="24"/>
                <w:lang w:eastAsia="ru-RU"/>
              </w:rPr>
              <w:t>Україні</w:t>
            </w:r>
            <w:proofErr w:type="spellEnd"/>
            <w:r w:rsidRPr="00217B53">
              <w:rPr>
                <w:rFonts w:ascii="Times New Roman" w:eastAsia="Times New Roman" w:hAnsi="Times New Roman" w:cs="Times New Roman"/>
                <w:color w:val="000000"/>
                <w:sz w:val="24"/>
                <w:szCs w:val="24"/>
                <w:lang w:eastAsia="ru-RU"/>
              </w:rPr>
              <w:t>.</w:t>
            </w:r>
          </w:p>
          <w:p w14:paraId="31F98B0C" w14:textId="5F7941A2" w:rsidR="00217B53" w:rsidRDefault="00A873F9" w:rsidP="00801357">
            <w:pPr>
              <w:tabs>
                <w:tab w:val="left" w:pos="284"/>
                <w:tab w:val="left" w:pos="567"/>
              </w:tabs>
              <w:jc w:val="both"/>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Вивчення</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ціноутворення</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сформує</w:t>
            </w:r>
            <w:proofErr w:type="spellEnd"/>
            <w:r>
              <w:rPr>
                <w:rFonts w:ascii="Times New Roman" w:eastAsia="Times New Roman" w:hAnsi="Times New Roman" w:cs="Times New Roman"/>
                <w:color w:val="000000"/>
                <w:sz w:val="24"/>
                <w:szCs w:val="24"/>
                <w:lang w:eastAsia="ru-RU"/>
              </w:rPr>
              <w:t xml:space="preserve"> у студента</w:t>
            </w:r>
            <w:r w:rsidR="00801357">
              <w:rPr>
                <w:rFonts w:ascii="Times New Roman" w:eastAsia="Times New Roman" w:hAnsi="Times New Roman" w:cs="Times New Roman"/>
                <w:color w:val="000000"/>
                <w:sz w:val="24"/>
                <w:szCs w:val="24"/>
                <w:lang w:eastAsia="ru-RU"/>
              </w:rPr>
              <w:t xml:space="preserve"> </w:t>
            </w:r>
            <w:proofErr w:type="spellStart"/>
            <w:r w:rsidR="00801357">
              <w:rPr>
                <w:rFonts w:ascii="Times New Roman" w:eastAsia="Times New Roman" w:hAnsi="Times New Roman" w:cs="Times New Roman"/>
                <w:color w:val="000000"/>
                <w:sz w:val="24"/>
                <w:szCs w:val="24"/>
                <w:lang w:eastAsia="ru-RU"/>
              </w:rPr>
              <w:t>систе</w:t>
            </w:r>
            <w:r w:rsidR="00BA3882">
              <w:rPr>
                <w:rFonts w:ascii="Times New Roman" w:eastAsia="Times New Roman" w:hAnsi="Times New Roman" w:cs="Times New Roman"/>
                <w:color w:val="000000"/>
                <w:sz w:val="24"/>
                <w:szCs w:val="24"/>
                <w:lang w:eastAsia="ru-RU"/>
              </w:rPr>
              <w:t>мні</w:t>
            </w:r>
            <w:proofErr w:type="spellEnd"/>
            <w:r w:rsidR="00BA3882">
              <w:rPr>
                <w:rFonts w:ascii="Times New Roman" w:eastAsia="Times New Roman" w:hAnsi="Times New Roman" w:cs="Times New Roman"/>
                <w:color w:val="000000"/>
                <w:sz w:val="24"/>
                <w:szCs w:val="24"/>
                <w:lang w:eastAsia="ru-RU"/>
              </w:rPr>
              <w:t xml:space="preserve"> </w:t>
            </w:r>
            <w:proofErr w:type="spellStart"/>
            <w:r w:rsidR="00BA3882">
              <w:rPr>
                <w:rFonts w:ascii="Times New Roman" w:eastAsia="Times New Roman" w:hAnsi="Times New Roman" w:cs="Times New Roman"/>
                <w:color w:val="000000"/>
                <w:sz w:val="24"/>
                <w:szCs w:val="24"/>
                <w:lang w:eastAsia="ru-RU"/>
              </w:rPr>
              <w:t>знання</w:t>
            </w:r>
            <w:proofErr w:type="spellEnd"/>
            <w:r w:rsidR="00BA3882">
              <w:rPr>
                <w:rFonts w:ascii="Times New Roman" w:eastAsia="Times New Roman" w:hAnsi="Times New Roman" w:cs="Times New Roman"/>
                <w:color w:val="000000"/>
                <w:sz w:val="24"/>
                <w:szCs w:val="24"/>
                <w:lang w:eastAsia="ru-RU"/>
              </w:rPr>
              <w:t xml:space="preserve"> </w:t>
            </w:r>
            <w:proofErr w:type="spellStart"/>
            <w:proofErr w:type="gramStart"/>
            <w:r w:rsidR="00BA3882">
              <w:rPr>
                <w:rFonts w:ascii="Times New Roman" w:eastAsia="Times New Roman" w:hAnsi="Times New Roman" w:cs="Times New Roman"/>
                <w:color w:val="000000"/>
                <w:sz w:val="24"/>
                <w:szCs w:val="24"/>
                <w:lang w:eastAsia="ru-RU"/>
              </w:rPr>
              <w:t>щодо</w:t>
            </w:r>
            <w:proofErr w:type="spellEnd"/>
            <w:r w:rsidR="00BA3882">
              <w:rPr>
                <w:rFonts w:ascii="Times New Roman" w:eastAsia="Times New Roman" w:hAnsi="Times New Roman" w:cs="Times New Roman"/>
                <w:color w:val="000000"/>
                <w:sz w:val="24"/>
                <w:szCs w:val="24"/>
                <w:lang w:eastAsia="ru-RU"/>
              </w:rPr>
              <w:t xml:space="preserve"> </w:t>
            </w:r>
            <w:r w:rsidR="00801357">
              <w:rPr>
                <w:rFonts w:ascii="Times New Roman" w:eastAsia="Times New Roman" w:hAnsi="Times New Roman" w:cs="Times New Roman"/>
                <w:color w:val="000000"/>
                <w:sz w:val="24"/>
                <w:szCs w:val="24"/>
                <w:lang w:eastAsia="ru-RU"/>
              </w:rPr>
              <w:t xml:space="preserve"> </w:t>
            </w:r>
            <w:proofErr w:type="spellStart"/>
            <w:r w:rsidR="008C723E">
              <w:rPr>
                <w:rFonts w:ascii="Times New Roman" w:eastAsia="Times New Roman" w:hAnsi="Times New Roman" w:cs="Times New Roman"/>
                <w:color w:val="000000"/>
                <w:sz w:val="24"/>
                <w:szCs w:val="24"/>
                <w:lang w:eastAsia="ru-RU"/>
              </w:rPr>
              <w:t>вибору</w:t>
            </w:r>
            <w:proofErr w:type="spellEnd"/>
            <w:proofErr w:type="gramEnd"/>
            <w:r w:rsidR="008C723E">
              <w:rPr>
                <w:rFonts w:ascii="Times New Roman" w:eastAsia="Times New Roman" w:hAnsi="Times New Roman" w:cs="Times New Roman"/>
                <w:color w:val="000000"/>
                <w:sz w:val="24"/>
                <w:szCs w:val="24"/>
                <w:lang w:eastAsia="ru-RU"/>
              </w:rPr>
              <w:t xml:space="preserve"> </w:t>
            </w:r>
            <w:proofErr w:type="spellStart"/>
            <w:r w:rsidR="009D5013" w:rsidRPr="00217B53">
              <w:rPr>
                <w:rFonts w:ascii="Times New Roman" w:eastAsia="Times New Roman" w:hAnsi="Times New Roman" w:cs="Times New Roman"/>
                <w:bCs/>
                <w:sz w:val="24"/>
                <w:szCs w:val="24"/>
                <w:lang w:eastAsia="ru-RU"/>
              </w:rPr>
              <w:t>цінов</w:t>
            </w:r>
            <w:r w:rsidR="008C723E">
              <w:rPr>
                <w:rFonts w:ascii="Times New Roman" w:eastAsia="Times New Roman" w:hAnsi="Times New Roman" w:cs="Times New Roman"/>
                <w:bCs/>
                <w:sz w:val="24"/>
                <w:szCs w:val="24"/>
                <w:lang w:eastAsia="ru-RU"/>
              </w:rPr>
              <w:t>ої</w:t>
            </w:r>
            <w:proofErr w:type="spellEnd"/>
            <w:r w:rsidR="009D5013" w:rsidRPr="00217B53">
              <w:rPr>
                <w:rFonts w:ascii="Times New Roman" w:eastAsia="Times New Roman" w:hAnsi="Times New Roman" w:cs="Times New Roman"/>
                <w:bCs/>
                <w:sz w:val="24"/>
                <w:szCs w:val="24"/>
                <w:lang w:eastAsia="ru-RU"/>
              </w:rPr>
              <w:t xml:space="preserve"> </w:t>
            </w:r>
            <w:proofErr w:type="spellStart"/>
            <w:r w:rsidR="009D5013" w:rsidRPr="00217B53">
              <w:rPr>
                <w:rFonts w:ascii="Times New Roman" w:eastAsia="Times New Roman" w:hAnsi="Times New Roman" w:cs="Times New Roman"/>
                <w:bCs/>
                <w:sz w:val="24"/>
                <w:szCs w:val="24"/>
                <w:lang w:eastAsia="ru-RU"/>
              </w:rPr>
              <w:t>стратегі</w:t>
            </w:r>
            <w:r w:rsidR="008C723E">
              <w:rPr>
                <w:rFonts w:ascii="Times New Roman" w:eastAsia="Times New Roman" w:hAnsi="Times New Roman" w:cs="Times New Roman"/>
                <w:bCs/>
                <w:sz w:val="24"/>
                <w:szCs w:val="24"/>
                <w:lang w:eastAsia="ru-RU"/>
              </w:rPr>
              <w:t>ї</w:t>
            </w:r>
            <w:proofErr w:type="spellEnd"/>
            <w:r w:rsidR="009D5013" w:rsidRPr="00217B53">
              <w:rPr>
                <w:rFonts w:ascii="Times New Roman" w:eastAsia="Times New Roman" w:hAnsi="Times New Roman" w:cs="Times New Roman"/>
                <w:bCs/>
                <w:sz w:val="24"/>
                <w:szCs w:val="24"/>
                <w:lang w:eastAsia="ru-RU"/>
              </w:rPr>
              <w:t xml:space="preserve"> </w:t>
            </w:r>
            <w:proofErr w:type="spellStart"/>
            <w:r w:rsidR="009D5013" w:rsidRPr="00217B53">
              <w:rPr>
                <w:rFonts w:ascii="Times New Roman" w:eastAsia="Times New Roman" w:hAnsi="Times New Roman" w:cs="Times New Roman"/>
                <w:bCs/>
                <w:sz w:val="24"/>
                <w:szCs w:val="24"/>
                <w:lang w:eastAsia="ru-RU"/>
              </w:rPr>
              <w:t>підприємства</w:t>
            </w:r>
            <w:proofErr w:type="spellEnd"/>
            <w:r w:rsidR="009D5013" w:rsidRPr="00217B53">
              <w:rPr>
                <w:rFonts w:ascii="Times New Roman" w:eastAsia="Times New Roman" w:hAnsi="Times New Roman" w:cs="Times New Roman"/>
                <w:bCs/>
                <w:sz w:val="24"/>
                <w:szCs w:val="24"/>
                <w:lang w:eastAsia="ru-RU"/>
              </w:rPr>
              <w:t xml:space="preserve"> при </w:t>
            </w:r>
            <w:proofErr w:type="spellStart"/>
            <w:r w:rsidR="009D5013" w:rsidRPr="00217B53">
              <w:rPr>
                <w:rFonts w:ascii="Times New Roman" w:eastAsia="Times New Roman" w:hAnsi="Times New Roman" w:cs="Times New Roman"/>
                <w:bCs/>
                <w:sz w:val="24"/>
                <w:szCs w:val="24"/>
                <w:lang w:eastAsia="ru-RU"/>
              </w:rPr>
              <w:t>визначених</w:t>
            </w:r>
            <w:proofErr w:type="spellEnd"/>
            <w:r w:rsidR="009D5013" w:rsidRPr="00217B53">
              <w:rPr>
                <w:rFonts w:ascii="Times New Roman" w:eastAsia="Times New Roman" w:hAnsi="Times New Roman" w:cs="Times New Roman"/>
                <w:bCs/>
                <w:sz w:val="24"/>
                <w:szCs w:val="24"/>
                <w:lang w:eastAsia="ru-RU"/>
              </w:rPr>
              <w:t xml:space="preserve"> </w:t>
            </w:r>
            <w:proofErr w:type="spellStart"/>
            <w:r w:rsidR="009D5013" w:rsidRPr="00217B53">
              <w:rPr>
                <w:rFonts w:ascii="Times New Roman" w:eastAsia="Times New Roman" w:hAnsi="Times New Roman" w:cs="Times New Roman"/>
                <w:bCs/>
                <w:sz w:val="24"/>
                <w:szCs w:val="24"/>
                <w:lang w:eastAsia="ru-RU"/>
              </w:rPr>
              <w:t>ринкових</w:t>
            </w:r>
            <w:proofErr w:type="spellEnd"/>
            <w:r w:rsidR="009D5013" w:rsidRPr="00217B53">
              <w:rPr>
                <w:rFonts w:ascii="Times New Roman" w:eastAsia="Times New Roman" w:hAnsi="Times New Roman" w:cs="Times New Roman"/>
                <w:bCs/>
                <w:sz w:val="24"/>
                <w:szCs w:val="24"/>
                <w:lang w:eastAsia="ru-RU"/>
              </w:rPr>
              <w:t xml:space="preserve"> </w:t>
            </w:r>
            <w:proofErr w:type="spellStart"/>
            <w:r w:rsidR="009D5013" w:rsidRPr="00217B53">
              <w:rPr>
                <w:rFonts w:ascii="Times New Roman" w:eastAsia="Times New Roman" w:hAnsi="Times New Roman" w:cs="Times New Roman"/>
                <w:bCs/>
                <w:sz w:val="24"/>
                <w:szCs w:val="24"/>
                <w:lang w:eastAsia="ru-RU"/>
              </w:rPr>
              <w:t>умовах</w:t>
            </w:r>
            <w:proofErr w:type="spellEnd"/>
            <w:r w:rsidR="002E3D35">
              <w:rPr>
                <w:rFonts w:ascii="Times New Roman" w:eastAsia="Times New Roman" w:hAnsi="Times New Roman" w:cs="Times New Roman"/>
                <w:bCs/>
                <w:sz w:val="24"/>
                <w:szCs w:val="24"/>
                <w:lang w:eastAsia="ru-RU"/>
              </w:rPr>
              <w:t>.</w:t>
            </w:r>
          </w:p>
          <w:p w14:paraId="08324440" w14:textId="171F01D8" w:rsidR="00217B53" w:rsidRPr="0020176B" w:rsidRDefault="00217B53" w:rsidP="003A5F22">
            <w:pPr>
              <w:rPr>
                <w:rFonts w:ascii="Times New Roman" w:eastAsia="Calibri" w:hAnsi="Times New Roman" w:cs="Times New Roman"/>
                <w:sz w:val="24"/>
                <w:szCs w:val="24"/>
              </w:rPr>
            </w:pPr>
          </w:p>
        </w:tc>
      </w:tr>
      <w:tr w:rsidR="003E5562" w:rsidRPr="005765FB" w14:paraId="334A2450" w14:textId="77777777" w:rsidTr="006D0843">
        <w:tc>
          <w:tcPr>
            <w:tcW w:w="3397" w:type="dxa"/>
          </w:tcPr>
          <w:p w14:paraId="72024D61" w14:textId="77777777" w:rsidR="003E5562" w:rsidRPr="0020176B" w:rsidRDefault="003E5562" w:rsidP="003E5562">
            <w:pPr>
              <w:rPr>
                <w:rFonts w:ascii="Times New Roman" w:eastAsia="Calibri" w:hAnsi="Times New Roman" w:cs="Times New Roman"/>
                <w:b/>
                <w:sz w:val="24"/>
                <w:szCs w:val="24"/>
                <w:lang w:val="uk-UA"/>
              </w:rPr>
            </w:pPr>
            <w:r w:rsidRPr="0020176B">
              <w:rPr>
                <w:rFonts w:ascii="Times New Roman" w:eastAsia="Calibri" w:hAnsi="Times New Roman" w:cs="Times New Roman"/>
                <w:b/>
                <w:sz w:val="24"/>
                <w:szCs w:val="24"/>
                <w:lang w:val="uk-UA"/>
              </w:rPr>
              <w:t>Семестровий контроль</w:t>
            </w:r>
          </w:p>
        </w:tc>
        <w:tc>
          <w:tcPr>
            <w:tcW w:w="6174" w:type="dxa"/>
          </w:tcPr>
          <w:p w14:paraId="5D5F7CF8" w14:textId="77777777" w:rsidR="003E5562" w:rsidRPr="0020176B" w:rsidRDefault="003E5562" w:rsidP="003E5562">
            <w:pPr>
              <w:rPr>
                <w:rFonts w:ascii="Times New Roman" w:eastAsia="Calibri" w:hAnsi="Times New Roman" w:cs="Times New Roman"/>
                <w:sz w:val="24"/>
                <w:szCs w:val="24"/>
                <w:lang w:val="uk-UA"/>
              </w:rPr>
            </w:pPr>
            <w:r w:rsidRPr="0020176B">
              <w:rPr>
                <w:rFonts w:ascii="Times New Roman" w:eastAsia="Calibri" w:hAnsi="Times New Roman" w:cs="Times New Roman"/>
                <w:sz w:val="24"/>
                <w:szCs w:val="24"/>
                <w:lang w:val="uk-UA"/>
              </w:rPr>
              <w:t>Залік</w:t>
            </w:r>
          </w:p>
        </w:tc>
      </w:tr>
    </w:tbl>
    <w:p w14:paraId="57D3AC2F" w14:textId="77777777" w:rsidR="007915A8" w:rsidRDefault="00EF64F7"/>
    <w:sectPr w:rsidR="007915A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414194"/>
    <w:multiLevelType w:val="hybridMultilevel"/>
    <w:tmpl w:val="E4DEC1C8"/>
    <w:lvl w:ilvl="0" w:tplc="CDF4A3D0">
      <w:start w:val="2"/>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num w:numId="1" w16cid:durableId="17844945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562"/>
    <w:rsid w:val="00014A0C"/>
    <w:rsid w:val="00032B81"/>
    <w:rsid w:val="00152D2C"/>
    <w:rsid w:val="00156D78"/>
    <w:rsid w:val="001B1151"/>
    <w:rsid w:val="001C0098"/>
    <w:rsid w:val="001E0372"/>
    <w:rsid w:val="0020176B"/>
    <w:rsid w:val="00201BA5"/>
    <w:rsid w:val="00217B53"/>
    <w:rsid w:val="00253B2B"/>
    <w:rsid w:val="002E3D35"/>
    <w:rsid w:val="002E42D2"/>
    <w:rsid w:val="003A5F22"/>
    <w:rsid w:val="003C21C1"/>
    <w:rsid w:val="003E5562"/>
    <w:rsid w:val="003F36CF"/>
    <w:rsid w:val="003F4D7F"/>
    <w:rsid w:val="0041784D"/>
    <w:rsid w:val="004477D7"/>
    <w:rsid w:val="004E1F05"/>
    <w:rsid w:val="00502583"/>
    <w:rsid w:val="00504C1E"/>
    <w:rsid w:val="00543CD7"/>
    <w:rsid w:val="005765FB"/>
    <w:rsid w:val="00665E00"/>
    <w:rsid w:val="006D0843"/>
    <w:rsid w:val="00751E2A"/>
    <w:rsid w:val="00801357"/>
    <w:rsid w:val="008121BD"/>
    <w:rsid w:val="008A613D"/>
    <w:rsid w:val="008C723E"/>
    <w:rsid w:val="009179B3"/>
    <w:rsid w:val="009D5013"/>
    <w:rsid w:val="00A31B74"/>
    <w:rsid w:val="00A873F9"/>
    <w:rsid w:val="00B51FDA"/>
    <w:rsid w:val="00BA3882"/>
    <w:rsid w:val="00C15C46"/>
    <w:rsid w:val="00CF6CCC"/>
    <w:rsid w:val="00D01BEB"/>
    <w:rsid w:val="00E9624A"/>
    <w:rsid w:val="00EF64F7"/>
    <w:rsid w:val="00F6311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4DA87"/>
  <w15:chartTrackingRefBased/>
  <w15:docId w15:val="{1C82365F-1911-4EBD-9411-34B6A591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ітка таблиці1"/>
    <w:basedOn w:val="a1"/>
    <w:next w:val="a3"/>
    <w:uiPriority w:val="59"/>
    <w:rsid w:val="003E5562"/>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3E55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customXml" Target="ink/ink1.xml"/><Relationship Id="rId4" Type="http://schemas.openxmlformats.org/officeDocument/2006/relationships/webSettings" Target="webSettings.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4-18T20:00:32.171"/>
    </inkml:context>
    <inkml:brush xml:id="br0">
      <inkml:brushProperty name="width" value="0.10007" units="cm"/>
      <inkml:brushProperty name="height" value="0.60044" units="cm"/>
      <inkml:brushProperty name="color" value="#849398"/>
      <inkml:brushProperty name="inkEffects" value="pencil"/>
    </inkml:brush>
  </inkml:definitions>
  <inkml:trace contextRef="#ctx0" brushRef="#br0">1 0 16383,'0'0'0</inkml:trace>
</inkml:ink>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1057</Words>
  <Characters>603</Characters>
  <Application>Microsoft Office Word</Application>
  <DocSecurity>0</DocSecurity>
  <Lines>5</Lines>
  <Paragraphs>3</Paragraphs>
  <ScaleCrop>false</ScaleCrop>
  <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2</cp:revision>
  <dcterms:created xsi:type="dcterms:W3CDTF">2022-04-25T11:41:00Z</dcterms:created>
  <dcterms:modified xsi:type="dcterms:W3CDTF">2022-04-25T11:41:00Z</dcterms:modified>
</cp:coreProperties>
</file>