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84" w:rsidRPr="00787484" w:rsidRDefault="00787484" w:rsidP="00787484">
      <w:pPr>
        <w:widowControl/>
        <w:ind w:firstLine="0"/>
        <w:jc w:val="center"/>
        <w:rPr>
          <w:rFonts w:eastAsia="Times New Roman"/>
          <w:b/>
          <w:lang w:eastAsia="uk-UA"/>
        </w:rPr>
      </w:pPr>
      <w:r w:rsidRPr="00787484">
        <w:rPr>
          <w:rFonts w:eastAsia="Times New Roman"/>
          <w:b/>
          <w:lang w:eastAsia="uk-UA"/>
        </w:rPr>
        <w:t xml:space="preserve">ПЕРЕЛІК ВИБІРКОВИХ ДИСЦИПЛІН </w:t>
      </w:r>
    </w:p>
    <w:p w:rsidR="003F2754" w:rsidRPr="00787484" w:rsidRDefault="00787484" w:rsidP="00787484">
      <w:pPr>
        <w:widowControl/>
        <w:ind w:firstLine="0"/>
        <w:jc w:val="center"/>
        <w:rPr>
          <w:rFonts w:eastAsia="Times New Roman"/>
          <w:b/>
          <w:lang w:eastAsia="uk-UA"/>
        </w:rPr>
      </w:pPr>
      <w:r w:rsidRPr="00787484">
        <w:rPr>
          <w:rFonts w:eastAsia="Times New Roman"/>
          <w:b/>
          <w:lang w:eastAsia="uk-UA"/>
        </w:rPr>
        <w:t>ОПП «УПРАВЛІННЯ ІНФРАСТРУКТУРОЮ КОЛІЙНОГО ГОСПОДАРСТВА»</w:t>
      </w:r>
    </w:p>
    <w:p w:rsidR="00787484" w:rsidRPr="00787484" w:rsidRDefault="00787484" w:rsidP="00787484">
      <w:pPr>
        <w:widowControl/>
        <w:ind w:firstLine="0"/>
        <w:rPr>
          <w:rFonts w:eastAsia="Times New Roman"/>
          <w:lang w:eastAsia="uk-UA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896"/>
      </w:tblGrid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Інженерно-геологічна практика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2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Навчальна практика з будівельних матеріалів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3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Історія розвитку залізничного транспорту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4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Економіка залізничного транспорту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5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Інженерна геологія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6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Матеріалознавство та технологія матеріалів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7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Метрологія, стандартизація та технічні вимірювання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8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Механіка ґрунтів основи та фундаменти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9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Основи автоматизації і роботизації виробничих процесів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10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Основи наукових досліджень в галузі залізничного транспорту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11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Основи неруйнівного контролю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12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Основи теорій систем і управління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13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Основи улаштування об’єктів колійної інфраструктури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14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Системний аналіз складних систем управління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15</w:t>
            </w:r>
          </w:p>
        </w:tc>
        <w:tc>
          <w:tcPr>
            <w:tcW w:w="8896" w:type="dxa"/>
            <w:vAlign w:val="center"/>
          </w:tcPr>
          <w:p w:rsidR="003F2754" w:rsidRPr="00787484" w:rsidRDefault="003F275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Соціально-політичні студії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16</w:t>
            </w:r>
          </w:p>
        </w:tc>
        <w:tc>
          <w:tcPr>
            <w:tcW w:w="8896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Теоретичні основи електротехніки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17</w:t>
            </w:r>
          </w:p>
        </w:tc>
        <w:tc>
          <w:tcPr>
            <w:tcW w:w="8896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Технологія та організація будівництва залізниць</w:t>
            </w:r>
          </w:p>
        </w:tc>
      </w:tr>
      <w:tr w:rsidR="003F2754" w:rsidRPr="00787484" w:rsidTr="00787484">
        <w:trPr>
          <w:jc w:val="center"/>
        </w:trPr>
        <w:tc>
          <w:tcPr>
            <w:tcW w:w="675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18</w:t>
            </w:r>
          </w:p>
        </w:tc>
        <w:tc>
          <w:tcPr>
            <w:tcW w:w="8896" w:type="dxa"/>
            <w:vAlign w:val="center"/>
          </w:tcPr>
          <w:p w:rsidR="003F275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color w:val="000000"/>
              </w:rPr>
              <w:t>Улаштування і експлуатація інженерних споруд</w:t>
            </w:r>
          </w:p>
        </w:tc>
      </w:tr>
      <w:tr w:rsidR="00787484" w:rsidRPr="00787484" w:rsidTr="00787484">
        <w:trPr>
          <w:jc w:val="center"/>
        </w:trPr>
        <w:tc>
          <w:tcPr>
            <w:tcW w:w="675" w:type="dxa"/>
            <w:vAlign w:val="center"/>
          </w:tcPr>
          <w:p w:rsidR="0078748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19</w:t>
            </w:r>
          </w:p>
        </w:tc>
        <w:tc>
          <w:tcPr>
            <w:tcW w:w="8896" w:type="dxa"/>
            <w:vAlign w:val="center"/>
          </w:tcPr>
          <w:p w:rsidR="00787484" w:rsidRPr="00787484" w:rsidRDefault="00787484" w:rsidP="00787484">
            <w:pPr>
              <w:widowControl/>
              <w:ind w:firstLine="0"/>
              <w:jc w:val="center"/>
              <w:rPr>
                <w:color w:val="000000"/>
              </w:rPr>
            </w:pPr>
            <w:r w:rsidRPr="00787484">
              <w:rPr>
                <w:color w:val="000000"/>
              </w:rPr>
              <w:t>Будівельна механіка</w:t>
            </w:r>
          </w:p>
        </w:tc>
      </w:tr>
      <w:tr w:rsidR="00787484" w:rsidRPr="00787484" w:rsidTr="00787484">
        <w:trPr>
          <w:jc w:val="center"/>
        </w:trPr>
        <w:tc>
          <w:tcPr>
            <w:tcW w:w="675" w:type="dxa"/>
            <w:vAlign w:val="center"/>
          </w:tcPr>
          <w:p w:rsidR="0078748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20</w:t>
            </w:r>
          </w:p>
        </w:tc>
        <w:tc>
          <w:tcPr>
            <w:tcW w:w="8896" w:type="dxa"/>
            <w:vAlign w:val="center"/>
          </w:tcPr>
          <w:p w:rsidR="00787484" w:rsidRPr="00787484" w:rsidRDefault="00787484" w:rsidP="00787484">
            <w:pPr>
              <w:widowControl/>
              <w:ind w:firstLine="0"/>
              <w:jc w:val="center"/>
              <w:rPr>
                <w:color w:val="000000"/>
              </w:rPr>
            </w:pPr>
            <w:r w:rsidRPr="00787484">
              <w:rPr>
                <w:color w:val="000000"/>
              </w:rPr>
              <w:t>Основи використання інженерного математичного програмного забезпечення</w:t>
            </w:r>
          </w:p>
        </w:tc>
      </w:tr>
      <w:tr w:rsidR="00787484" w:rsidRPr="00787484" w:rsidTr="00787484">
        <w:trPr>
          <w:jc w:val="center"/>
        </w:trPr>
        <w:tc>
          <w:tcPr>
            <w:tcW w:w="675" w:type="dxa"/>
            <w:vAlign w:val="center"/>
          </w:tcPr>
          <w:p w:rsidR="00787484" w:rsidRPr="00787484" w:rsidRDefault="00787484" w:rsidP="00787484">
            <w:pPr>
              <w:widowControl/>
              <w:ind w:firstLine="0"/>
              <w:jc w:val="center"/>
              <w:rPr>
                <w:rFonts w:eastAsia="Times New Roman"/>
                <w:lang w:eastAsia="uk-UA"/>
              </w:rPr>
            </w:pPr>
            <w:r w:rsidRPr="00787484">
              <w:rPr>
                <w:rFonts w:eastAsia="Times New Roman"/>
                <w:lang w:eastAsia="uk-UA"/>
              </w:rPr>
              <w:t>21</w:t>
            </w:r>
          </w:p>
        </w:tc>
        <w:tc>
          <w:tcPr>
            <w:tcW w:w="8896" w:type="dxa"/>
            <w:vAlign w:val="center"/>
          </w:tcPr>
          <w:p w:rsidR="00787484" w:rsidRPr="00787484" w:rsidRDefault="00787484" w:rsidP="00787484">
            <w:pPr>
              <w:widowControl/>
              <w:ind w:firstLine="0"/>
              <w:jc w:val="center"/>
              <w:rPr>
                <w:color w:val="000000"/>
              </w:rPr>
            </w:pPr>
            <w:r w:rsidRPr="00787484">
              <w:rPr>
                <w:color w:val="000000"/>
              </w:rPr>
              <w:t>Ресурсозберігаючі технології на транспорті</w:t>
            </w:r>
          </w:p>
        </w:tc>
      </w:tr>
    </w:tbl>
    <w:p w:rsidR="007A0350" w:rsidRPr="007A0350" w:rsidRDefault="007A0350" w:rsidP="00787484">
      <w:pPr>
        <w:widowControl/>
        <w:ind w:firstLine="0"/>
        <w:rPr>
          <w:rFonts w:eastAsia="Times New Roman"/>
          <w:lang w:eastAsia="uk-UA"/>
        </w:rPr>
      </w:pPr>
      <w:bookmarkStart w:id="0" w:name="_GoBack"/>
      <w:bookmarkEnd w:id="0"/>
    </w:p>
    <w:sectPr w:rsidR="007A0350" w:rsidRPr="007A0350" w:rsidSect="007874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356C"/>
    <w:multiLevelType w:val="multilevel"/>
    <w:tmpl w:val="3ECA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38"/>
    <w:rsid w:val="00051692"/>
    <w:rsid w:val="00173459"/>
    <w:rsid w:val="003F2754"/>
    <w:rsid w:val="00787484"/>
    <w:rsid w:val="007A0350"/>
    <w:rsid w:val="00BE5BA0"/>
    <w:rsid w:val="00D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paragraph" w:styleId="1">
    <w:name w:val="heading 1"/>
    <w:basedOn w:val="a"/>
    <w:link w:val="10"/>
    <w:uiPriority w:val="9"/>
    <w:qFormat/>
    <w:rsid w:val="007A0350"/>
    <w:pPr>
      <w:widowControl/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0350"/>
    <w:rPr>
      <w:rFonts w:eastAsia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unhideWhenUsed/>
    <w:rsid w:val="007A0350"/>
    <w:pPr>
      <w:widowControl/>
      <w:spacing w:before="100" w:beforeAutospacing="1" w:after="100" w:afterAutospacing="1"/>
      <w:ind w:firstLine="0"/>
    </w:pPr>
    <w:rPr>
      <w:rFonts w:eastAsia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3F27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paragraph" w:styleId="1">
    <w:name w:val="heading 1"/>
    <w:basedOn w:val="a"/>
    <w:link w:val="10"/>
    <w:uiPriority w:val="9"/>
    <w:qFormat/>
    <w:rsid w:val="007A0350"/>
    <w:pPr>
      <w:widowControl/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0350"/>
    <w:rPr>
      <w:rFonts w:eastAsia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unhideWhenUsed/>
    <w:rsid w:val="007A0350"/>
    <w:pPr>
      <w:widowControl/>
      <w:spacing w:before="100" w:beforeAutospacing="1" w:after="100" w:afterAutospacing="1"/>
      <w:ind w:firstLine="0"/>
    </w:pPr>
    <w:rPr>
      <w:rFonts w:eastAsia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3F27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885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540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035">
          <w:marLeft w:val="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БВД</dc:creator>
  <cp:lastModifiedBy>БВД</cp:lastModifiedBy>
  <cp:revision>3</cp:revision>
  <cp:lastPrinted>2024-11-28T09:44:00Z</cp:lastPrinted>
  <dcterms:created xsi:type="dcterms:W3CDTF">2024-11-28T09:45:00Z</dcterms:created>
  <dcterms:modified xsi:type="dcterms:W3CDTF">2024-11-28T10:18:00Z</dcterms:modified>
</cp:coreProperties>
</file>