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92" w:rsidRPr="00D36410" w:rsidRDefault="002D3E92" w:rsidP="002D3E92">
      <w:pPr>
        <w:spacing w:after="0" w:line="240" w:lineRule="auto"/>
        <w:ind w:hanging="159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6410">
        <w:rPr>
          <w:rFonts w:ascii="Times New Roman" w:hAnsi="Times New Roman" w:cs="Times New Roman"/>
          <w:b/>
          <w:sz w:val="24"/>
          <w:szCs w:val="28"/>
        </w:rPr>
        <w:t>151 Автоматизація та комп’ютерно-інтегровані технології</w:t>
      </w:r>
    </w:p>
    <w:p w:rsidR="002D3E92" w:rsidRPr="00D36410" w:rsidRDefault="002D3E92" w:rsidP="002D3E92">
      <w:pPr>
        <w:spacing w:after="0" w:line="240" w:lineRule="auto"/>
        <w:ind w:hanging="159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6410">
        <w:rPr>
          <w:rFonts w:ascii="Times New Roman" w:hAnsi="Times New Roman" w:cs="Times New Roman"/>
          <w:b/>
          <w:sz w:val="24"/>
          <w:szCs w:val="28"/>
        </w:rPr>
        <w:t>Освітньо-професійна програма «Автоматизація та комп’ютерно-інтегровані технології»</w:t>
      </w:r>
    </w:p>
    <w:p w:rsidR="002D3E92" w:rsidRDefault="002D3E92" w:rsidP="002D3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0" w:type="dxa"/>
        <w:tblInd w:w="-601" w:type="dxa"/>
        <w:tblLook w:val="04A0" w:firstRow="1" w:lastRow="0" w:firstColumn="1" w:lastColumn="0" w:noHBand="0" w:noVBand="1"/>
      </w:tblPr>
      <w:tblGrid>
        <w:gridCol w:w="6663"/>
        <w:gridCol w:w="1179"/>
        <w:gridCol w:w="1179"/>
        <w:gridCol w:w="1179"/>
      </w:tblGrid>
      <w:tr w:rsidR="002D3E92" w:rsidRPr="00EF2466" w:rsidTr="002D3E92">
        <w:trPr>
          <w:trHeight w:val="373"/>
        </w:trPr>
        <w:tc>
          <w:tcPr>
            <w:tcW w:w="6663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2D3E92" w:rsidRPr="00EF2466" w:rsidTr="002D3E92">
        <w:trPr>
          <w:trHeight w:val="373"/>
        </w:trPr>
        <w:tc>
          <w:tcPr>
            <w:tcW w:w="6663" w:type="dxa"/>
            <w:vAlign w:val="center"/>
          </w:tcPr>
          <w:p w:rsidR="002D3E92" w:rsidRPr="00D44521" w:rsidRDefault="002D3E92" w:rsidP="0050722D">
            <w:pPr>
              <w:pStyle w:val="docdata"/>
              <w:rPr>
                <w:bCs/>
              </w:rPr>
            </w:pPr>
            <w:r w:rsidRPr="00D44521">
              <w:rPr>
                <w:szCs w:val="20"/>
              </w:rPr>
              <w:t>Економіка залізничного транспорту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2D3E92" w:rsidRPr="00EF2466" w:rsidTr="002D3E92">
        <w:trPr>
          <w:trHeight w:val="373"/>
        </w:trPr>
        <w:tc>
          <w:tcPr>
            <w:tcW w:w="6663" w:type="dxa"/>
            <w:vAlign w:val="center"/>
          </w:tcPr>
          <w:p w:rsidR="002D3E92" w:rsidRPr="000A5B7A" w:rsidRDefault="002D3E92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2A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Автоматизація технологічних процесів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</w:pPr>
            <w:r w:rsidRPr="00AC61F2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373"/>
        </w:trPr>
        <w:tc>
          <w:tcPr>
            <w:tcW w:w="6663" w:type="dxa"/>
            <w:vAlign w:val="center"/>
          </w:tcPr>
          <w:p w:rsidR="002D3E92" w:rsidRPr="00EF2466" w:rsidRDefault="002D3E92" w:rsidP="0050722D">
            <w:pPr>
              <w:pStyle w:val="docdata"/>
              <w:rPr>
                <w:bCs/>
              </w:rPr>
            </w:pPr>
            <w:r w:rsidRPr="008D32A1">
              <w:rPr>
                <w:bCs/>
                <w:szCs w:val="20"/>
              </w:rPr>
              <w:t>Авто</w:t>
            </w:r>
            <w:r>
              <w:rPr>
                <w:bCs/>
                <w:szCs w:val="20"/>
              </w:rPr>
              <w:t>матична комутація на мережах зв’</w:t>
            </w:r>
            <w:r w:rsidRPr="008D32A1">
              <w:rPr>
                <w:bCs/>
                <w:szCs w:val="20"/>
              </w:rPr>
              <w:t>язку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</w:pPr>
            <w:r w:rsidRPr="00AC61F2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0A5B7A" w:rsidRDefault="002D3E92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32A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Багатоканальні системи передачі інформації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</w:pPr>
            <w:r w:rsidRPr="00AC61F2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EF2466" w:rsidRDefault="002D3E92" w:rsidP="0050722D">
            <w:pPr>
              <w:pStyle w:val="docdata"/>
              <w:rPr>
                <w:bCs/>
              </w:rPr>
            </w:pPr>
            <w:r w:rsidRPr="008D32A1">
              <w:rPr>
                <w:bCs/>
                <w:szCs w:val="20"/>
              </w:rPr>
              <w:t>Електроживлення систем залізничного зв'язку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</w:pPr>
            <w:r w:rsidRPr="00AC61F2"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8D32A1" w:rsidRDefault="002D3E92" w:rsidP="0050722D">
            <w:pPr>
              <w:pStyle w:val="docdata"/>
              <w:rPr>
                <w:bCs/>
                <w:szCs w:val="20"/>
              </w:rPr>
            </w:pPr>
            <w:r w:rsidRPr="008D32A1">
              <w:rPr>
                <w:bCs/>
                <w:szCs w:val="20"/>
              </w:rPr>
              <w:t>Захист інформації в телекомунікаційних мережах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Pr="00AC61F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8D32A1" w:rsidRDefault="002D3E92" w:rsidP="0050722D">
            <w:pPr>
              <w:pStyle w:val="docdata"/>
              <w:rPr>
                <w:bCs/>
                <w:szCs w:val="20"/>
              </w:rPr>
            </w:pPr>
            <w:r w:rsidRPr="008D32A1">
              <w:rPr>
                <w:bCs/>
                <w:szCs w:val="20"/>
              </w:rPr>
              <w:t>Автоматизація вимірювань та технічна діагностика в системах передачі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8D32A1" w:rsidRDefault="002D3E92" w:rsidP="0050722D">
            <w:pPr>
              <w:pStyle w:val="docdata"/>
              <w:rPr>
                <w:bCs/>
                <w:szCs w:val="20"/>
              </w:rPr>
            </w:pPr>
            <w:r w:rsidRPr="008D32A1">
              <w:rPr>
                <w:bCs/>
                <w:szCs w:val="20"/>
              </w:rPr>
              <w:t>Волоконно-оптичні системи передачі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F60DE4" w:rsidRDefault="002D3E92" w:rsidP="0050722D">
            <w:pPr>
              <w:pStyle w:val="docdata"/>
              <w:rPr>
                <w:bCs/>
                <w:szCs w:val="20"/>
              </w:rPr>
            </w:pPr>
            <w:r w:rsidRPr="00F60DE4">
              <w:rPr>
                <w:szCs w:val="20"/>
              </w:rPr>
              <w:t>Лінії зв’язку та автоматики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F60DE4" w:rsidRDefault="002D3E92" w:rsidP="0050722D">
            <w:pPr>
              <w:pStyle w:val="docdata"/>
              <w:rPr>
                <w:szCs w:val="20"/>
              </w:rPr>
            </w:pPr>
            <w:r w:rsidRPr="00F60DE4">
              <w:rPr>
                <w:szCs w:val="20"/>
              </w:rPr>
              <w:t>Радіотехнічні системи залізничного транспорту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F60DE4" w:rsidRDefault="002D3E92" w:rsidP="0050722D">
            <w:pPr>
              <w:pStyle w:val="docdata"/>
              <w:rPr>
                <w:szCs w:val="20"/>
              </w:rPr>
            </w:pPr>
            <w:r w:rsidRPr="008D636B">
              <w:rPr>
                <w:bCs/>
              </w:rPr>
              <w:t>Оперативно-технологічний зв’язок на залізничному транспорті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F60DE4" w:rsidRDefault="002D3E92" w:rsidP="0050722D">
            <w:pPr>
              <w:pStyle w:val="docdata"/>
              <w:rPr>
                <w:bCs/>
              </w:rPr>
            </w:pPr>
            <w:r w:rsidRPr="00F60DE4">
              <w:rPr>
                <w:bCs/>
                <w:szCs w:val="20"/>
              </w:rPr>
              <w:t>Системи передачі даних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F60DE4" w:rsidRDefault="002D3E92" w:rsidP="0050722D">
            <w:pPr>
              <w:pStyle w:val="docdata"/>
              <w:rPr>
                <w:bCs/>
              </w:rPr>
            </w:pPr>
            <w:r w:rsidRPr="00F60DE4">
              <w:rPr>
                <w:bCs/>
                <w:szCs w:val="20"/>
              </w:rPr>
              <w:t>Теорія електричного зв’язку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ТТА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EF2466" w:rsidRDefault="002D3E92" w:rsidP="0050722D">
            <w:pPr>
              <w:pStyle w:val="docdata"/>
              <w:rPr>
                <w:bCs/>
              </w:rPr>
            </w:pPr>
            <w:r w:rsidRPr="00006F02">
              <w:rPr>
                <w:szCs w:val="20"/>
              </w:rPr>
              <w:t>Метрологія, стандартизація та технічні вимірювання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</w:pPr>
            <w:r w:rsidRPr="00CE72A7"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EF2466" w:rsidRDefault="002D3E92" w:rsidP="0050722D">
            <w:pPr>
              <w:pStyle w:val="docdata"/>
              <w:rPr>
                <w:bCs/>
              </w:rPr>
            </w:pPr>
            <w:bookmarkStart w:id="0" w:name="_GoBack"/>
            <w:bookmarkEnd w:id="0"/>
            <w:r w:rsidRPr="00006F02">
              <w:rPr>
                <w:szCs w:val="20"/>
              </w:rPr>
              <w:t>Телекомунікаційні технології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Pr="00EF2466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</w:pPr>
            <w:r w:rsidRPr="00CE72A7"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006F02" w:rsidRDefault="002D3E92" w:rsidP="0050722D">
            <w:pPr>
              <w:pStyle w:val="docdata"/>
              <w:rPr>
                <w:szCs w:val="20"/>
              </w:rPr>
            </w:pPr>
            <w:r w:rsidRPr="00BF6B46">
              <w:t>Захист інформації в телекомунікаційних мережах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Pr="00CE72A7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006F02" w:rsidRDefault="002D3E92" w:rsidP="0050722D">
            <w:pPr>
              <w:pStyle w:val="docdata"/>
              <w:rPr>
                <w:szCs w:val="20"/>
              </w:rPr>
            </w:pPr>
            <w:r w:rsidRPr="00BF6B46">
              <w:t>Ідентифікація та моделювання об'єктів автоматизації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2D3E92" w:rsidRPr="00CE72A7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2D3E92" w:rsidRPr="00EF2466" w:rsidTr="002D3E92">
        <w:trPr>
          <w:trHeight w:val="464"/>
        </w:trPr>
        <w:tc>
          <w:tcPr>
            <w:tcW w:w="6663" w:type="dxa"/>
            <w:vAlign w:val="center"/>
          </w:tcPr>
          <w:p w:rsidR="002D3E92" w:rsidRPr="00BF6B46" w:rsidRDefault="002D3E92" w:rsidP="0050722D">
            <w:pPr>
              <w:pStyle w:val="docdata"/>
            </w:pPr>
            <w:r w:rsidRPr="00BF6B46">
              <w:t>Мережеві комп’ютерні системи та Internet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79" w:type="dxa"/>
            <w:vAlign w:val="center"/>
          </w:tcPr>
          <w:p w:rsidR="002D3E92" w:rsidRDefault="002D3E92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404D0D" w:rsidRPr="00EF2466" w:rsidTr="002D3E92">
        <w:trPr>
          <w:trHeight w:val="464"/>
        </w:trPr>
        <w:tc>
          <w:tcPr>
            <w:tcW w:w="6663" w:type="dxa"/>
            <w:vAlign w:val="center"/>
          </w:tcPr>
          <w:p w:rsidR="00404D0D" w:rsidRPr="00BF6B46" w:rsidRDefault="00404D0D" w:rsidP="0050722D">
            <w:pPr>
              <w:pStyle w:val="docdata"/>
            </w:pPr>
            <w:r>
              <w:t>Контроль і діагностика</w:t>
            </w:r>
          </w:p>
        </w:tc>
        <w:tc>
          <w:tcPr>
            <w:tcW w:w="1179" w:type="dxa"/>
            <w:vAlign w:val="center"/>
          </w:tcPr>
          <w:p w:rsidR="00404D0D" w:rsidRDefault="00404D0D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404D0D" w:rsidRDefault="00404D0D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404D0D" w:rsidRDefault="00404D0D" w:rsidP="002D3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</w:tbl>
    <w:p w:rsidR="00CF56E9" w:rsidRDefault="00CF56E9"/>
    <w:sectPr w:rsidR="00CF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0B"/>
    <w:rsid w:val="002D3E92"/>
    <w:rsid w:val="00404D0D"/>
    <w:rsid w:val="00437DEB"/>
    <w:rsid w:val="00560BAE"/>
    <w:rsid w:val="0067190B"/>
    <w:rsid w:val="00772A10"/>
    <w:rsid w:val="00C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9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2D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D3E92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9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2D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D3E92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2020-10-28T14:07:00Z</dcterms:created>
  <dcterms:modified xsi:type="dcterms:W3CDTF">2020-10-29T13:54:00Z</dcterms:modified>
</cp:coreProperties>
</file>