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A6" w:rsidRDefault="00D17EA6" w:rsidP="00D17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D17EA6" w:rsidRPr="00CC4464" w:rsidRDefault="00D17EA6" w:rsidP="00D17EA6">
      <w:pPr>
        <w:jc w:val="center"/>
        <w:rPr>
          <w:b/>
          <w:sz w:val="12"/>
          <w:szCs w:val="12"/>
        </w:rPr>
      </w:pPr>
    </w:p>
    <w:p w:rsidR="00D17EA6" w:rsidRPr="009E08DD" w:rsidRDefault="00D17EA6" w:rsidP="00D17EA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ДЕРЖАВНИЙ УНІВЕРСИТЕТ ІНФРАСТРУКТУРИ ТА ТЕХНОЛОГІЙ</w:t>
      </w:r>
    </w:p>
    <w:p w:rsidR="00D17EA6" w:rsidRPr="00CC4464" w:rsidRDefault="00D17EA6" w:rsidP="00D17EA6">
      <w:pPr>
        <w:jc w:val="center"/>
        <w:rPr>
          <w:b/>
          <w:sz w:val="12"/>
          <w:szCs w:val="12"/>
        </w:rPr>
      </w:pPr>
    </w:p>
    <w:p w:rsidR="00D17EA6" w:rsidRDefault="00D17EA6" w:rsidP="00D17EA6">
      <w:pPr>
        <w:jc w:val="center"/>
        <w:rPr>
          <w:b/>
          <w:sz w:val="28"/>
          <w:szCs w:val="28"/>
        </w:rPr>
      </w:pPr>
    </w:p>
    <w:p w:rsidR="004658FE" w:rsidRDefault="004658FE" w:rsidP="00D17EA6">
      <w:pPr>
        <w:jc w:val="center"/>
        <w:rPr>
          <w:b/>
          <w:sz w:val="28"/>
          <w:szCs w:val="28"/>
        </w:rPr>
      </w:pPr>
    </w:p>
    <w:p w:rsidR="004658FE" w:rsidRDefault="004658FE" w:rsidP="00D17EA6">
      <w:pPr>
        <w:jc w:val="center"/>
        <w:rPr>
          <w:b/>
          <w:sz w:val="28"/>
          <w:szCs w:val="28"/>
        </w:rPr>
      </w:pPr>
    </w:p>
    <w:p w:rsidR="004658FE" w:rsidRDefault="004658FE" w:rsidP="00D17EA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30"/>
        <w:gridCol w:w="4615"/>
      </w:tblGrid>
      <w:tr w:rsidR="00D17EA6" w:rsidRPr="000D4410" w:rsidTr="00A54573">
        <w:tc>
          <w:tcPr>
            <w:tcW w:w="4927" w:type="dxa"/>
          </w:tcPr>
          <w:p w:rsidR="00D17EA6" w:rsidRPr="00D12138" w:rsidRDefault="00D17EA6" w:rsidP="00A54573">
            <w:pPr>
              <w:rPr>
                <w:b/>
                <w:bCs/>
                <w:spacing w:val="-1"/>
                <w:sz w:val="28"/>
                <w:szCs w:val="28"/>
              </w:rPr>
            </w:pPr>
            <w:r w:rsidRPr="00D12138">
              <w:rPr>
                <w:b/>
                <w:bCs/>
                <w:spacing w:val="-1"/>
                <w:sz w:val="28"/>
                <w:szCs w:val="28"/>
              </w:rPr>
              <w:t>ЗАТВЕРДЖЕНО:</w:t>
            </w:r>
          </w:p>
          <w:p w:rsidR="00D17EA6" w:rsidRPr="00D12138" w:rsidRDefault="00D17EA6" w:rsidP="00A54573">
            <w:pPr>
              <w:rPr>
                <w:b/>
                <w:bCs/>
                <w:spacing w:val="-1"/>
                <w:sz w:val="28"/>
                <w:szCs w:val="28"/>
              </w:rPr>
            </w:pPr>
            <w:r w:rsidRPr="00D12138">
              <w:rPr>
                <w:b/>
                <w:bCs/>
                <w:spacing w:val="-1"/>
                <w:sz w:val="28"/>
                <w:szCs w:val="28"/>
                <w:lang w:val="en-US"/>
              </w:rPr>
              <w:t>APPROVED</w:t>
            </w:r>
            <w:r w:rsidRPr="00D12138">
              <w:rPr>
                <w:b/>
                <w:bCs/>
                <w:spacing w:val="-1"/>
                <w:sz w:val="28"/>
                <w:szCs w:val="28"/>
              </w:rPr>
              <w:t>:</w:t>
            </w:r>
          </w:p>
          <w:p w:rsidR="00D17EA6" w:rsidRPr="00B7317D" w:rsidRDefault="00D17EA6" w:rsidP="00A54573">
            <w:pPr>
              <w:rPr>
                <w:bCs/>
                <w:spacing w:val="-1"/>
                <w:sz w:val="28"/>
                <w:szCs w:val="28"/>
              </w:rPr>
            </w:pPr>
            <w:r w:rsidRPr="00B7317D">
              <w:rPr>
                <w:bCs/>
                <w:spacing w:val="-1"/>
                <w:sz w:val="28"/>
                <w:szCs w:val="28"/>
              </w:rPr>
              <w:t>Вченою радою</w:t>
            </w:r>
          </w:p>
          <w:p w:rsidR="00D17EA6" w:rsidRPr="00B7317D" w:rsidRDefault="00D17EA6" w:rsidP="00A54573">
            <w:pPr>
              <w:rPr>
                <w:bCs/>
                <w:spacing w:val="-1"/>
                <w:sz w:val="28"/>
                <w:szCs w:val="28"/>
                <w:lang w:val="ru-RU"/>
              </w:rPr>
            </w:pPr>
            <w:r w:rsidRPr="00B7317D">
              <w:rPr>
                <w:bCs/>
                <w:spacing w:val="-1"/>
                <w:sz w:val="28"/>
                <w:szCs w:val="28"/>
              </w:rPr>
              <w:t xml:space="preserve">протокол № </w:t>
            </w:r>
            <w:r w:rsidRPr="00B7317D">
              <w:rPr>
                <w:bCs/>
                <w:spacing w:val="-1"/>
                <w:sz w:val="28"/>
                <w:szCs w:val="28"/>
                <w:lang w:val="ru-RU"/>
              </w:rPr>
              <w:t xml:space="preserve">______________ </w:t>
            </w:r>
          </w:p>
          <w:p w:rsidR="00D17EA6" w:rsidRPr="00B7317D" w:rsidRDefault="00D17EA6" w:rsidP="00A54573">
            <w:pPr>
              <w:rPr>
                <w:bCs/>
                <w:spacing w:val="-1"/>
                <w:sz w:val="16"/>
                <w:szCs w:val="16"/>
                <w:lang w:val="ru-RU"/>
              </w:rPr>
            </w:pPr>
          </w:p>
          <w:p w:rsidR="00D17EA6" w:rsidRPr="00B7317D" w:rsidRDefault="00D17EA6" w:rsidP="00A54573">
            <w:pPr>
              <w:rPr>
                <w:bCs/>
                <w:spacing w:val="-1"/>
                <w:sz w:val="28"/>
                <w:szCs w:val="28"/>
              </w:rPr>
            </w:pPr>
            <w:r w:rsidRPr="00B7317D">
              <w:rPr>
                <w:bCs/>
                <w:spacing w:val="-1"/>
                <w:sz w:val="28"/>
                <w:szCs w:val="28"/>
              </w:rPr>
              <w:t xml:space="preserve">від </w:t>
            </w:r>
            <w:r w:rsidRPr="00B7317D">
              <w:rPr>
                <w:bCs/>
                <w:spacing w:val="-1"/>
                <w:sz w:val="28"/>
                <w:szCs w:val="28"/>
                <w:lang w:val="ru-RU"/>
              </w:rPr>
              <w:t xml:space="preserve">_________________2023 </w:t>
            </w:r>
            <w:r w:rsidRPr="00B7317D">
              <w:rPr>
                <w:bCs/>
                <w:spacing w:val="-1"/>
                <w:sz w:val="28"/>
                <w:szCs w:val="28"/>
              </w:rPr>
              <w:t xml:space="preserve"> </w:t>
            </w:r>
          </w:p>
          <w:p w:rsidR="00D17EA6" w:rsidRPr="00B7317D" w:rsidRDefault="00D17EA6" w:rsidP="00A54573">
            <w:pPr>
              <w:rPr>
                <w:sz w:val="28"/>
                <w:szCs w:val="28"/>
              </w:rPr>
            </w:pPr>
            <w:r w:rsidRPr="00B7317D">
              <w:rPr>
                <w:sz w:val="28"/>
                <w:szCs w:val="28"/>
              </w:rPr>
              <w:t>Заступник голови вченої ради</w:t>
            </w:r>
          </w:p>
          <w:p w:rsidR="00D17EA6" w:rsidRPr="00B7317D" w:rsidRDefault="00D17EA6" w:rsidP="00A54573">
            <w:pPr>
              <w:rPr>
                <w:sz w:val="28"/>
                <w:szCs w:val="28"/>
              </w:rPr>
            </w:pPr>
            <w:r w:rsidRPr="00B7317D">
              <w:rPr>
                <w:sz w:val="28"/>
                <w:szCs w:val="28"/>
              </w:rPr>
              <w:t>_________________________</w:t>
            </w:r>
          </w:p>
          <w:p w:rsidR="00D17EA6" w:rsidRPr="00B7317D" w:rsidRDefault="00D17EA6" w:rsidP="00A54573">
            <w:pPr>
              <w:rPr>
                <w:sz w:val="28"/>
                <w:szCs w:val="28"/>
              </w:rPr>
            </w:pPr>
            <w:r w:rsidRPr="00B7317D">
              <w:rPr>
                <w:sz w:val="28"/>
                <w:szCs w:val="28"/>
              </w:rPr>
              <w:t>Олександр КУЛІНЧЕНКО</w:t>
            </w:r>
          </w:p>
        </w:tc>
        <w:tc>
          <w:tcPr>
            <w:tcW w:w="4927" w:type="dxa"/>
          </w:tcPr>
          <w:p w:rsidR="00D17EA6" w:rsidRPr="00D12138" w:rsidRDefault="00D17EA6" w:rsidP="00A54573">
            <w:pPr>
              <w:jc w:val="right"/>
              <w:rPr>
                <w:b/>
                <w:sz w:val="28"/>
                <w:szCs w:val="28"/>
              </w:rPr>
            </w:pPr>
            <w:r w:rsidRPr="00D12138">
              <w:rPr>
                <w:b/>
                <w:sz w:val="28"/>
                <w:szCs w:val="28"/>
              </w:rPr>
              <w:t>ВВЕДЕНО В ДІЮ:</w:t>
            </w:r>
          </w:p>
          <w:p w:rsidR="00D17EA6" w:rsidRPr="00D12138" w:rsidRDefault="00D17EA6" w:rsidP="00A54573">
            <w:pPr>
              <w:jc w:val="right"/>
              <w:rPr>
                <w:b/>
                <w:sz w:val="28"/>
                <w:szCs w:val="28"/>
              </w:rPr>
            </w:pPr>
            <w:r w:rsidRPr="00D12138">
              <w:rPr>
                <w:b/>
                <w:sz w:val="28"/>
                <w:szCs w:val="28"/>
              </w:rPr>
              <w:t>IMPLEMENTED:</w:t>
            </w:r>
          </w:p>
          <w:p w:rsidR="00D17EA6" w:rsidRPr="00B7317D" w:rsidRDefault="00D17EA6" w:rsidP="00A54573">
            <w:pPr>
              <w:jc w:val="right"/>
              <w:rPr>
                <w:sz w:val="28"/>
                <w:szCs w:val="28"/>
              </w:rPr>
            </w:pPr>
            <w:r w:rsidRPr="00B7317D">
              <w:rPr>
                <w:sz w:val="28"/>
                <w:szCs w:val="28"/>
              </w:rPr>
              <w:t>Наказ</w:t>
            </w:r>
            <w:r w:rsidRPr="00B7317D">
              <w:rPr>
                <w:sz w:val="28"/>
                <w:szCs w:val="28"/>
                <w:lang w:val="ru-RU"/>
              </w:rPr>
              <w:t xml:space="preserve"> </w:t>
            </w:r>
            <w:r w:rsidRPr="00B7317D">
              <w:rPr>
                <w:sz w:val="28"/>
                <w:szCs w:val="28"/>
              </w:rPr>
              <w:t>№</w:t>
            </w:r>
            <w:r w:rsidRPr="00B7317D">
              <w:rPr>
                <w:sz w:val="28"/>
                <w:szCs w:val="28"/>
                <w:lang w:val="ru-RU"/>
              </w:rPr>
              <w:t>____________</w:t>
            </w:r>
            <w:r w:rsidRPr="00B7317D">
              <w:rPr>
                <w:sz w:val="28"/>
                <w:szCs w:val="28"/>
              </w:rPr>
              <w:t xml:space="preserve"> </w:t>
            </w:r>
          </w:p>
          <w:p w:rsidR="00D17EA6" w:rsidRPr="00B7317D" w:rsidRDefault="00D17EA6" w:rsidP="00A54573">
            <w:pPr>
              <w:jc w:val="right"/>
              <w:rPr>
                <w:sz w:val="28"/>
                <w:szCs w:val="28"/>
              </w:rPr>
            </w:pPr>
            <w:r w:rsidRPr="00B7317D">
              <w:rPr>
                <w:sz w:val="28"/>
                <w:szCs w:val="28"/>
              </w:rPr>
              <w:t xml:space="preserve">                       </w:t>
            </w:r>
          </w:p>
          <w:p w:rsidR="00D17EA6" w:rsidRPr="00B7317D" w:rsidRDefault="00D17EA6" w:rsidP="00A54573">
            <w:pPr>
              <w:jc w:val="right"/>
              <w:rPr>
                <w:sz w:val="28"/>
                <w:szCs w:val="28"/>
              </w:rPr>
            </w:pPr>
            <w:r w:rsidRPr="00B7317D">
              <w:rPr>
                <w:sz w:val="28"/>
                <w:szCs w:val="28"/>
              </w:rPr>
              <w:t>від ________________2023</w:t>
            </w:r>
          </w:p>
          <w:p w:rsidR="00D17EA6" w:rsidRPr="00B7317D" w:rsidRDefault="00D17EA6" w:rsidP="00A54573">
            <w:pPr>
              <w:jc w:val="right"/>
              <w:rPr>
                <w:sz w:val="16"/>
                <w:szCs w:val="16"/>
              </w:rPr>
            </w:pPr>
          </w:p>
          <w:p w:rsidR="00D17EA6" w:rsidRPr="00B7317D" w:rsidRDefault="00D17EA6" w:rsidP="00A54573">
            <w:pPr>
              <w:jc w:val="right"/>
              <w:rPr>
                <w:sz w:val="28"/>
                <w:szCs w:val="28"/>
              </w:rPr>
            </w:pPr>
            <w:r w:rsidRPr="00B7317D">
              <w:rPr>
                <w:sz w:val="28"/>
                <w:szCs w:val="28"/>
              </w:rPr>
              <w:t>Ректор______________</w:t>
            </w:r>
          </w:p>
          <w:p w:rsidR="00D17EA6" w:rsidRPr="00B7317D" w:rsidRDefault="00D17EA6" w:rsidP="00A54573">
            <w:pPr>
              <w:jc w:val="right"/>
              <w:rPr>
                <w:sz w:val="28"/>
                <w:szCs w:val="28"/>
              </w:rPr>
            </w:pPr>
          </w:p>
          <w:p w:rsidR="00D17EA6" w:rsidRPr="00B7317D" w:rsidRDefault="00D17EA6" w:rsidP="00A54573">
            <w:pPr>
              <w:jc w:val="right"/>
              <w:rPr>
                <w:sz w:val="28"/>
                <w:szCs w:val="28"/>
              </w:rPr>
            </w:pPr>
            <w:r w:rsidRPr="00B7317D">
              <w:rPr>
                <w:sz w:val="28"/>
                <w:szCs w:val="28"/>
              </w:rPr>
              <w:t xml:space="preserve">Надія БРАЙКОВСЬКА  </w:t>
            </w:r>
          </w:p>
        </w:tc>
      </w:tr>
    </w:tbl>
    <w:p w:rsidR="00D17EA6" w:rsidRDefault="00D17EA6" w:rsidP="00D17EA6">
      <w:pPr>
        <w:jc w:val="center"/>
        <w:rPr>
          <w:b/>
          <w:spacing w:val="20"/>
          <w:sz w:val="28"/>
          <w:szCs w:val="28"/>
        </w:rPr>
      </w:pPr>
    </w:p>
    <w:p w:rsidR="00D17EA6" w:rsidRDefault="00D17EA6" w:rsidP="00D17EA6">
      <w:pPr>
        <w:jc w:val="center"/>
        <w:rPr>
          <w:b/>
          <w:spacing w:val="20"/>
          <w:sz w:val="28"/>
          <w:szCs w:val="28"/>
        </w:rPr>
      </w:pPr>
    </w:p>
    <w:p w:rsidR="00D17EA6" w:rsidRDefault="00D17EA6" w:rsidP="00D17EA6">
      <w:pPr>
        <w:jc w:val="center"/>
        <w:rPr>
          <w:b/>
          <w:spacing w:val="20"/>
          <w:sz w:val="28"/>
          <w:szCs w:val="28"/>
        </w:rPr>
      </w:pPr>
    </w:p>
    <w:p w:rsidR="00D17EA6" w:rsidRDefault="00D17EA6" w:rsidP="00D17EA6">
      <w:pPr>
        <w:jc w:val="center"/>
        <w:rPr>
          <w:b/>
          <w:spacing w:val="20"/>
          <w:sz w:val="28"/>
          <w:szCs w:val="28"/>
        </w:rPr>
      </w:pPr>
    </w:p>
    <w:p w:rsidR="00D17EA6" w:rsidRDefault="00D17EA6" w:rsidP="00D17EA6">
      <w:pPr>
        <w:jc w:val="center"/>
        <w:rPr>
          <w:b/>
          <w:spacing w:val="20"/>
          <w:sz w:val="28"/>
          <w:szCs w:val="28"/>
        </w:rPr>
      </w:pPr>
    </w:p>
    <w:p w:rsidR="00D17EA6" w:rsidRDefault="00D17EA6" w:rsidP="00D17EA6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ПОЛОЖЕННЯ </w:t>
      </w:r>
    </w:p>
    <w:p w:rsidR="00D17EA6" w:rsidRPr="00892FC5" w:rsidRDefault="00D17EA6" w:rsidP="00D17EA6">
      <w:pPr>
        <w:jc w:val="center"/>
        <w:rPr>
          <w:b/>
          <w:color w:val="FF0000"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ПРО ПРОВЕДЕННЯ ПРАКТИКИ </w:t>
      </w:r>
      <w:r w:rsidR="002659E0">
        <w:rPr>
          <w:b/>
          <w:spacing w:val="20"/>
          <w:sz w:val="28"/>
          <w:szCs w:val="28"/>
        </w:rPr>
        <w:t>ЗДОБУВАЧІВ ВИЩОЇ ОСВІТИ</w:t>
      </w:r>
      <w:r>
        <w:rPr>
          <w:b/>
          <w:spacing w:val="20"/>
          <w:sz w:val="28"/>
          <w:szCs w:val="28"/>
        </w:rPr>
        <w:t xml:space="preserve"> </w:t>
      </w: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</w:p>
    <w:p w:rsidR="00D17EA6" w:rsidRDefault="00D17EA6" w:rsidP="00D17EA6">
      <w:pPr>
        <w:jc w:val="center"/>
        <w:rPr>
          <w:sz w:val="28"/>
          <w:szCs w:val="28"/>
        </w:rPr>
      </w:pPr>
      <w:r>
        <w:rPr>
          <w:sz w:val="28"/>
          <w:szCs w:val="28"/>
        </w:rPr>
        <w:t>КИЇВ – 2023</w:t>
      </w:r>
    </w:p>
    <w:p w:rsidR="00206D58" w:rsidRPr="009C6439" w:rsidRDefault="009C6439" w:rsidP="000572AB">
      <w:pPr>
        <w:ind w:firstLine="567"/>
        <w:rPr>
          <w:b/>
          <w:sz w:val="28"/>
          <w:szCs w:val="28"/>
        </w:rPr>
      </w:pPr>
      <w:r w:rsidRPr="009C6439">
        <w:rPr>
          <w:b/>
          <w:sz w:val="28"/>
          <w:szCs w:val="28"/>
        </w:rPr>
        <w:lastRenderedPageBreak/>
        <w:t>1</w:t>
      </w:r>
      <w:r w:rsidR="0082504D">
        <w:rPr>
          <w:b/>
          <w:sz w:val="28"/>
          <w:szCs w:val="28"/>
        </w:rPr>
        <w:t>.</w:t>
      </w:r>
      <w:r w:rsidRPr="009C6439">
        <w:rPr>
          <w:b/>
          <w:sz w:val="28"/>
          <w:szCs w:val="28"/>
        </w:rPr>
        <w:t xml:space="preserve"> ЗАГАЛЬНІ ПОЛОЖЕННЯ</w:t>
      </w:r>
    </w:p>
    <w:p w:rsidR="002F106B" w:rsidRPr="00F51DA1" w:rsidRDefault="002F106B" w:rsidP="000572AB">
      <w:pPr>
        <w:ind w:firstLine="567"/>
        <w:jc w:val="center"/>
        <w:rPr>
          <w:sz w:val="28"/>
          <w:szCs w:val="28"/>
        </w:rPr>
      </w:pPr>
    </w:p>
    <w:p w:rsidR="002F106B" w:rsidRDefault="009C6439" w:rsidP="000C48C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5424CE" w:rsidRPr="00F51DA1">
        <w:rPr>
          <w:sz w:val="28"/>
          <w:szCs w:val="28"/>
          <w:lang w:val="ru-RU"/>
        </w:rPr>
        <w:t xml:space="preserve">1 </w:t>
      </w:r>
      <w:proofErr w:type="spellStart"/>
      <w:r w:rsidR="00F51DA1" w:rsidRPr="00F51DA1">
        <w:rPr>
          <w:sz w:val="28"/>
          <w:szCs w:val="28"/>
          <w:lang w:val="ru-RU"/>
        </w:rPr>
        <w:t>Положення</w:t>
      </w:r>
      <w:proofErr w:type="spellEnd"/>
      <w:r w:rsidR="00F51DA1" w:rsidRPr="00F51DA1">
        <w:rPr>
          <w:sz w:val="28"/>
          <w:szCs w:val="28"/>
          <w:lang w:val="ru-RU"/>
        </w:rPr>
        <w:t xml:space="preserve"> </w:t>
      </w:r>
      <w:r w:rsidR="007C62E6">
        <w:rPr>
          <w:sz w:val="28"/>
          <w:szCs w:val="28"/>
          <w:lang w:val="ru-RU"/>
        </w:rPr>
        <w:t xml:space="preserve">про порядок </w:t>
      </w:r>
      <w:proofErr w:type="spellStart"/>
      <w:r w:rsidR="007C62E6">
        <w:rPr>
          <w:sz w:val="28"/>
          <w:szCs w:val="28"/>
          <w:lang w:val="ru-RU"/>
        </w:rPr>
        <w:t>проведення</w:t>
      </w:r>
      <w:proofErr w:type="spellEnd"/>
      <w:r w:rsidR="007C62E6">
        <w:rPr>
          <w:sz w:val="28"/>
          <w:szCs w:val="28"/>
          <w:lang w:val="ru-RU"/>
        </w:rPr>
        <w:t xml:space="preserve"> практики </w:t>
      </w:r>
      <w:proofErr w:type="spellStart"/>
      <w:r w:rsidR="007C62E6">
        <w:rPr>
          <w:sz w:val="28"/>
          <w:szCs w:val="28"/>
          <w:lang w:val="ru-RU"/>
        </w:rPr>
        <w:t>здобувачів</w:t>
      </w:r>
      <w:proofErr w:type="spellEnd"/>
      <w:r w:rsidR="007C62E6">
        <w:rPr>
          <w:sz w:val="28"/>
          <w:szCs w:val="28"/>
          <w:lang w:val="ru-RU"/>
        </w:rPr>
        <w:t xml:space="preserve"> </w:t>
      </w:r>
      <w:proofErr w:type="spellStart"/>
      <w:r w:rsidR="007C62E6">
        <w:rPr>
          <w:sz w:val="28"/>
          <w:szCs w:val="28"/>
          <w:lang w:val="ru-RU"/>
        </w:rPr>
        <w:t>вищої</w:t>
      </w:r>
      <w:proofErr w:type="spellEnd"/>
      <w:r w:rsidR="007C62E6">
        <w:rPr>
          <w:sz w:val="28"/>
          <w:szCs w:val="28"/>
          <w:lang w:val="ru-RU"/>
        </w:rPr>
        <w:t xml:space="preserve"> </w:t>
      </w:r>
      <w:proofErr w:type="spellStart"/>
      <w:r w:rsidR="007C62E6">
        <w:rPr>
          <w:sz w:val="28"/>
          <w:szCs w:val="28"/>
          <w:lang w:val="ru-RU"/>
        </w:rPr>
        <w:t>освіти</w:t>
      </w:r>
      <w:proofErr w:type="spellEnd"/>
      <w:r w:rsidR="007C62E6">
        <w:rPr>
          <w:sz w:val="28"/>
          <w:szCs w:val="28"/>
          <w:lang w:val="ru-RU"/>
        </w:rPr>
        <w:t xml:space="preserve"> </w:t>
      </w:r>
      <w:r w:rsidR="00F51DA1" w:rsidRPr="00F51DA1">
        <w:rPr>
          <w:sz w:val="28"/>
          <w:szCs w:val="28"/>
        </w:rPr>
        <w:t>розроблене в Державно</w:t>
      </w:r>
      <w:r w:rsidR="00656E09">
        <w:rPr>
          <w:sz w:val="28"/>
          <w:szCs w:val="28"/>
        </w:rPr>
        <w:t>му</w:t>
      </w:r>
      <w:r w:rsidR="00F51DA1" w:rsidRPr="00F51DA1">
        <w:rPr>
          <w:sz w:val="28"/>
          <w:szCs w:val="28"/>
        </w:rPr>
        <w:t xml:space="preserve"> університет</w:t>
      </w:r>
      <w:r w:rsidR="00656E09">
        <w:rPr>
          <w:sz w:val="28"/>
          <w:szCs w:val="28"/>
        </w:rPr>
        <w:t>і</w:t>
      </w:r>
      <w:r w:rsidR="00F51DA1" w:rsidRPr="00F51DA1">
        <w:rPr>
          <w:sz w:val="28"/>
          <w:szCs w:val="28"/>
        </w:rPr>
        <w:t xml:space="preserve"> інфраструктури та технологій</w:t>
      </w:r>
      <w:r w:rsidR="00F51DA1">
        <w:rPr>
          <w:sz w:val="28"/>
          <w:szCs w:val="28"/>
        </w:rPr>
        <w:t xml:space="preserve"> (далі – </w:t>
      </w:r>
      <w:r w:rsidR="007C62E6">
        <w:rPr>
          <w:sz w:val="28"/>
          <w:szCs w:val="28"/>
        </w:rPr>
        <w:t xml:space="preserve">Положення, </w:t>
      </w:r>
      <w:r w:rsidR="00656E09">
        <w:rPr>
          <w:sz w:val="28"/>
          <w:szCs w:val="28"/>
        </w:rPr>
        <w:t>У</w:t>
      </w:r>
      <w:r w:rsidR="00EE133C">
        <w:rPr>
          <w:sz w:val="28"/>
          <w:szCs w:val="28"/>
        </w:rPr>
        <w:t>ніверситет</w:t>
      </w:r>
      <w:r w:rsidR="00F51DA1">
        <w:rPr>
          <w:sz w:val="28"/>
          <w:szCs w:val="28"/>
        </w:rPr>
        <w:t>)</w:t>
      </w:r>
      <w:r w:rsidR="00F51DA1" w:rsidRPr="00F51DA1">
        <w:rPr>
          <w:sz w:val="28"/>
          <w:szCs w:val="28"/>
        </w:rPr>
        <w:t>.</w:t>
      </w:r>
    </w:p>
    <w:p w:rsidR="00F51DA1" w:rsidRDefault="009C6439" w:rsidP="000572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1DA1">
        <w:rPr>
          <w:sz w:val="28"/>
          <w:szCs w:val="28"/>
        </w:rPr>
        <w:t xml:space="preserve">2 </w:t>
      </w:r>
      <w:proofErr w:type="spellStart"/>
      <w:r w:rsidR="007C62E6" w:rsidRPr="002D5AC0">
        <w:rPr>
          <w:sz w:val="28"/>
          <w:szCs w:val="28"/>
          <w:lang w:val="ru-RU"/>
        </w:rPr>
        <w:t>Положення</w:t>
      </w:r>
      <w:proofErr w:type="spellEnd"/>
      <w:r w:rsidR="007C62E6" w:rsidRPr="002D5AC0">
        <w:rPr>
          <w:sz w:val="28"/>
          <w:szCs w:val="28"/>
        </w:rPr>
        <w:t xml:space="preserve"> с</w:t>
      </w:r>
      <w:r w:rsidR="00F51DA1" w:rsidRPr="002D5AC0">
        <w:rPr>
          <w:sz w:val="28"/>
          <w:szCs w:val="28"/>
        </w:rPr>
        <w:t xml:space="preserve">хвалено </w:t>
      </w:r>
      <w:r w:rsidR="00F51DA1" w:rsidRPr="001849BC">
        <w:rPr>
          <w:sz w:val="28"/>
          <w:szCs w:val="28"/>
        </w:rPr>
        <w:t>в</w:t>
      </w:r>
      <w:r w:rsidR="00F51DA1" w:rsidRPr="002D5AC0">
        <w:rPr>
          <w:sz w:val="28"/>
          <w:szCs w:val="28"/>
        </w:rPr>
        <w:t xml:space="preserve">ченою </w:t>
      </w:r>
      <w:r w:rsidR="00F51DA1" w:rsidRPr="001849BC">
        <w:rPr>
          <w:sz w:val="28"/>
          <w:szCs w:val="28"/>
        </w:rPr>
        <w:t>р</w:t>
      </w:r>
      <w:r w:rsidR="00F51DA1" w:rsidRPr="002D5AC0">
        <w:rPr>
          <w:sz w:val="28"/>
          <w:szCs w:val="28"/>
        </w:rPr>
        <w:t xml:space="preserve">адою </w:t>
      </w:r>
      <w:r w:rsidR="00656E09" w:rsidRPr="002D5AC0">
        <w:rPr>
          <w:sz w:val="28"/>
          <w:szCs w:val="28"/>
        </w:rPr>
        <w:t>ДУІТ</w:t>
      </w:r>
      <w:r w:rsidR="00F51DA1">
        <w:rPr>
          <w:sz w:val="28"/>
          <w:szCs w:val="28"/>
        </w:rPr>
        <w:t xml:space="preserve">, протокол </w:t>
      </w:r>
      <w:r w:rsidR="00F51DA1" w:rsidRPr="002D5AC0">
        <w:rPr>
          <w:sz w:val="28"/>
          <w:szCs w:val="28"/>
          <w:highlight w:val="yellow"/>
        </w:rPr>
        <w:t>№ ЖЖЖ від ЖЖЖЖЖ. 2023 р.</w:t>
      </w:r>
    </w:p>
    <w:p w:rsidR="00F51DA1" w:rsidRDefault="009C6439" w:rsidP="000572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1DA1">
        <w:rPr>
          <w:sz w:val="28"/>
          <w:szCs w:val="28"/>
        </w:rPr>
        <w:t xml:space="preserve">3 </w:t>
      </w:r>
      <w:proofErr w:type="spellStart"/>
      <w:r w:rsidR="007C62E6" w:rsidRPr="00F51DA1">
        <w:rPr>
          <w:sz w:val="28"/>
          <w:szCs w:val="28"/>
          <w:lang w:val="ru-RU"/>
        </w:rPr>
        <w:t>Положення</w:t>
      </w:r>
      <w:proofErr w:type="spellEnd"/>
      <w:r w:rsidR="007C62E6">
        <w:rPr>
          <w:sz w:val="28"/>
          <w:szCs w:val="28"/>
        </w:rPr>
        <w:t xml:space="preserve"> в</w:t>
      </w:r>
      <w:r w:rsidR="00F51DA1">
        <w:rPr>
          <w:sz w:val="28"/>
          <w:szCs w:val="28"/>
        </w:rPr>
        <w:t xml:space="preserve">водиться в дію з </w:t>
      </w:r>
      <w:r w:rsidR="00F51DA1" w:rsidRPr="007C62E6">
        <w:rPr>
          <w:sz w:val="28"/>
          <w:szCs w:val="28"/>
          <w:highlight w:val="yellow"/>
        </w:rPr>
        <w:t>0</w:t>
      </w:r>
      <w:r w:rsidR="009D330A">
        <w:rPr>
          <w:sz w:val="28"/>
          <w:szCs w:val="28"/>
          <w:highlight w:val="yellow"/>
        </w:rPr>
        <w:t>0</w:t>
      </w:r>
      <w:r w:rsidR="00F51DA1" w:rsidRPr="007C62E6">
        <w:rPr>
          <w:sz w:val="28"/>
          <w:szCs w:val="28"/>
          <w:highlight w:val="yellow"/>
        </w:rPr>
        <w:t>.</w:t>
      </w:r>
      <w:r w:rsidR="009D330A">
        <w:rPr>
          <w:sz w:val="28"/>
          <w:szCs w:val="28"/>
          <w:highlight w:val="yellow"/>
        </w:rPr>
        <w:t>00</w:t>
      </w:r>
      <w:r w:rsidR="00F51DA1" w:rsidRPr="007C62E6">
        <w:rPr>
          <w:sz w:val="28"/>
          <w:szCs w:val="28"/>
          <w:highlight w:val="yellow"/>
        </w:rPr>
        <w:t>.</w:t>
      </w:r>
      <w:r w:rsidR="00F51DA1" w:rsidRPr="009D330A">
        <w:rPr>
          <w:sz w:val="28"/>
          <w:szCs w:val="28"/>
        </w:rPr>
        <w:t>202</w:t>
      </w:r>
      <w:r w:rsidR="009D330A">
        <w:rPr>
          <w:sz w:val="28"/>
          <w:szCs w:val="28"/>
        </w:rPr>
        <w:t>4</w:t>
      </w:r>
      <w:r w:rsidR="00F51DA1">
        <w:rPr>
          <w:sz w:val="28"/>
          <w:szCs w:val="28"/>
        </w:rPr>
        <w:t>.</w:t>
      </w:r>
    </w:p>
    <w:p w:rsidR="00F51DA1" w:rsidRDefault="009C6439" w:rsidP="000572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1DA1">
        <w:rPr>
          <w:sz w:val="28"/>
          <w:szCs w:val="28"/>
        </w:rPr>
        <w:t xml:space="preserve">4 Періодична перевірка та зміни до Положення вносяться за результатами застосування в </w:t>
      </w:r>
      <w:r w:rsidR="00656E09">
        <w:rPr>
          <w:sz w:val="28"/>
          <w:szCs w:val="28"/>
        </w:rPr>
        <w:t>ДУІТ</w:t>
      </w:r>
      <w:r w:rsidR="00F51DA1">
        <w:rPr>
          <w:sz w:val="28"/>
          <w:szCs w:val="28"/>
        </w:rPr>
        <w:t xml:space="preserve"> та/або зміні вимог нормативних документів, на підставі яких розроблений документ.</w:t>
      </w:r>
    </w:p>
    <w:p w:rsidR="00F51DA1" w:rsidRDefault="009C6439" w:rsidP="000572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1DA1">
        <w:rPr>
          <w:sz w:val="28"/>
          <w:szCs w:val="28"/>
        </w:rPr>
        <w:t xml:space="preserve">5 Положення є постійним нормативним документом для </w:t>
      </w:r>
      <w:r w:rsidR="00656E09">
        <w:rPr>
          <w:sz w:val="28"/>
          <w:szCs w:val="28"/>
        </w:rPr>
        <w:t>здобувачів</w:t>
      </w:r>
      <w:r w:rsidR="00F51DA1">
        <w:rPr>
          <w:sz w:val="28"/>
          <w:szCs w:val="28"/>
        </w:rPr>
        <w:t xml:space="preserve"> та співробітників </w:t>
      </w:r>
      <w:r w:rsidR="00656E09">
        <w:rPr>
          <w:sz w:val="28"/>
          <w:szCs w:val="28"/>
        </w:rPr>
        <w:t>ДУІТ</w:t>
      </w:r>
      <w:r w:rsidR="00F51DA1">
        <w:rPr>
          <w:sz w:val="28"/>
          <w:szCs w:val="28"/>
        </w:rPr>
        <w:t>.</w:t>
      </w:r>
    </w:p>
    <w:p w:rsidR="00F51DA1" w:rsidRDefault="009C6439" w:rsidP="000C48CC">
      <w:pPr>
        <w:spacing w:line="276" w:lineRule="auto"/>
        <w:ind w:firstLine="567"/>
        <w:jc w:val="both"/>
        <w:rPr>
          <w:rStyle w:val="rvts23"/>
          <w:sz w:val="28"/>
          <w:szCs w:val="28"/>
        </w:rPr>
      </w:pPr>
      <w:r>
        <w:rPr>
          <w:sz w:val="28"/>
          <w:szCs w:val="28"/>
        </w:rPr>
        <w:t>1.</w:t>
      </w:r>
      <w:r w:rsidR="00F51DA1">
        <w:rPr>
          <w:sz w:val="28"/>
          <w:szCs w:val="28"/>
        </w:rPr>
        <w:t>6 Положення розроблене у відповідності до</w:t>
      </w:r>
      <w:r w:rsidR="005123D0">
        <w:rPr>
          <w:sz w:val="28"/>
          <w:szCs w:val="28"/>
        </w:rPr>
        <w:t>:</w:t>
      </w:r>
      <w:r w:rsidR="00F51DA1">
        <w:rPr>
          <w:sz w:val="28"/>
          <w:szCs w:val="28"/>
        </w:rPr>
        <w:t xml:space="preserve"> Законів України «Про освіту», «Про вищу освіту», </w:t>
      </w:r>
      <w:r>
        <w:rPr>
          <w:rStyle w:val="rvts23"/>
          <w:sz w:val="28"/>
          <w:szCs w:val="28"/>
        </w:rPr>
        <w:t>Положення про проведення практики студентів вищих навчальних закладів України</w:t>
      </w:r>
      <w:r w:rsidR="00577E36" w:rsidRPr="00F424D1">
        <w:rPr>
          <w:rStyle w:val="rvts23"/>
          <w:sz w:val="28"/>
          <w:szCs w:val="28"/>
        </w:rPr>
        <w:t xml:space="preserve">, </w:t>
      </w:r>
      <w:r w:rsidR="005123D0">
        <w:rPr>
          <w:rStyle w:val="rvts23"/>
          <w:sz w:val="28"/>
          <w:szCs w:val="28"/>
        </w:rPr>
        <w:t xml:space="preserve">Стандартів освіти України за відповідними рівнями, </w:t>
      </w:r>
      <w:r>
        <w:rPr>
          <w:rStyle w:val="rvts23"/>
          <w:sz w:val="28"/>
          <w:szCs w:val="28"/>
        </w:rPr>
        <w:t xml:space="preserve">положень, які діють </w:t>
      </w:r>
      <w:r w:rsidR="005D3015">
        <w:rPr>
          <w:rStyle w:val="rvts23"/>
          <w:sz w:val="28"/>
          <w:szCs w:val="28"/>
        </w:rPr>
        <w:t>у</w:t>
      </w:r>
      <w:r>
        <w:rPr>
          <w:rStyle w:val="rvts23"/>
          <w:sz w:val="28"/>
          <w:szCs w:val="28"/>
        </w:rPr>
        <w:t xml:space="preserve"> ДУІТ.</w:t>
      </w:r>
    </w:p>
    <w:p w:rsidR="00A80496" w:rsidRPr="00640988" w:rsidRDefault="00A80496" w:rsidP="000C48CC">
      <w:pPr>
        <w:spacing w:line="276" w:lineRule="auto"/>
        <w:ind w:firstLine="567"/>
        <w:jc w:val="both"/>
        <w:rPr>
          <w:rStyle w:val="rvts23"/>
          <w:sz w:val="28"/>
          <w:szCs w:val="28"/>
        </w:rPr>
      </w:pPr>
      <w:r>
        <w:rPr>
          <w:rStyle w:val="rvts23"/>
          <w:sz w:val="28"/>
          <w:szCs w:val="28"/>
        </w:rPr>
        <w:t xml:space="preserve">1.7 Керівники підрозділів </w:t>
      </w:r>
      <w:r w:rsidRPr="00A80496">
        <w:rPr>
          <w:sz w:val="28"/>
          <w:szCs w:val="28"/>
        </w:rPr>
        <w:t>Державного університету інфраструктури та технологій</w:t>
      </w:r>
      <w:r>
        <w:rPr>
          <w:sz w:val="28"/>
          <w:szCs w:val="28"/>
        </w:rPr>
        <w:t xml:space="preserve"> </w:t>
      </w:r>
      <w:r w:rsidRPr="00A80496">
        <w:rPr>
          <w:sz w:val="28"/>
          <w:szCs w:val="28"/>
        </w:rPr>
        <w:t>можуть розробляти власні Положення про проведення практики</w:t>
      </w:r>
      <w:r>
        <w:rPr>
          <w:sz w:val="28"/>
          <w:szCs w:val="28"/>
        </w:rPr>
        <w:t xml:space="preserve"> здобувачів </w:t>
      </w:r>
      <w:r w:rsidRPr="00A80496">
        <w:rPr>
          <w:sz w:val="28"/>
          <w:szCs w:val="28"/>
        </w:rPr>
        <w:t>відповідно до даного</w:t>
      </w:r>
      <w:r w:rsidRPr="00A80496">
        <w:rPr>
          <w:spacing w:val="30"/>
          <w:sz w:val="28"/>
          <w:szCs w:val="28"/>
        </w:rPr>
        <w:t xml:space="preserve">  </w:t>
      </w:r>
      <w:r w:rsidRPr="00A80496">
        <w:rPr>
          <w:sz w:val="28"/>
          <w:szCs w:val="28"/>
        </w:rPr>
        <w:t>Положення</w:t>
      </w:r>
      <w:r w:rsidRPr="00A80496">
        <w:rPr>
          <w:spacing w:val="31"/>
          <w:sz w:val="28"/>
          <w:szCs w:val="28"/>
        </w:rPr>
        <w:t xml:space="preserve">  </w:t>
      </w:r>
      <w:r w:rsidRPr="00A80496">
        <w:rPr>
          <w:sz w:val="28"/>
          <w:szCs w:val="28"/>
        </w:rPr>
        <w:t>та</w:t>
      </w:r>
      <w:r w:rsidRPr="00A80496">
        <w:rPr>
          <w:spacing w:val="30"/>
          <w:sz w:val="28"/>
          <w:szCs w:val="28"/>
        </w:rPr>
        <w:t xml:space="preserve">  </w:t>
      </w:r>
      <w:r w:rsidRPr="00A80496">
        <w:rPr>
          <w:sz w:val="28"/>
          <w:szCs w:val="28"/>
        </w:rPr>
        <w:t>чинного</w:t>
      </w:r>
      <w:r w:rsidRPr="00A80496">
        <w:rPr>
          <w:spacing w:val="31"/>
          <w:sz w:val="28"/>
          <w:szCs w:val="28"/>
        </w:rPr>
        <w:t xml:space="preserve">  </w:t>
      </w:r>
      <w:r w:rsidRPr="00A80496">
        <w:rPr>
          <w:sz w:val="28"/>
          <w:szCs w:val="28"/>
        </w:rPr>
        <w:t>законодавства</w:t>
      </w:r>
      <w:r w:rsidRPr="00A80496">
        <w:rPr>
          <w:spacing w:val="30"/>
          <w:sz w:val="28"/>
          <w:szCs w:val="28"/>
        </w:rPr>
        <w:t xml:space="preserve">  </w:t>
      </w:r>
      <w:r w:rsidRPr="00A80496">
        <w:rPr>
          <w:sz w:val="28"/>
          <w:szCs w:val="28"/>
        </w:rPr>
        <w:t>України</w:t>
      </w:r>
      <w:r>
        <w:t xml:space="preserve">. </w:t>
      </w:r>
      <w:r>
        <w:rPr>
          <w:sz w:val="28"/>
          <w:szCs w:val="28"/>
        </w:rPr>
        <w:t xml:space="preserve">Такі положення в обов’язковому порядку </w:t>
      </w:r>
      <w:r w:rsidR="00640988">
        <w:rPr>
          <w:sz w:val="28"/>
          <w:szCs w:val="28"/>
        </w:rPr>
        <w:t xml:space="preserve">погоджуються з начальником юридичного відділу, </w:t>
      </w:r>
      <w:r w:rsidR="00640988" w:rsidRPr="00640988">
        <w:rPr>
          <w:sz w:val="28"/>
          <w:szCs w:val="28"/>
        </w:rPr>
        <w:t>начальником відділу практики,</w:t>
      </w:r>
      <w:r w:rsidR="00640988">
        <w:rPr>
          <w:sz w:val="28"/>
          <w:szCs w:val="28"/>
        </w:rPr>
        <w:t xml:space="preserve"> </w:t>
      </w:r>
      <w:r w:rsidR="00640988" w:rsidRPr="001849BC">
        <w:rPr>
          <w:sz w:val="28"/>
          <w:szCs w:val="28"/>
        </w:rPr>
        <w:t>проректором за напрямком роботи</w:t>
      </w:r>
      <w:r w:rsidR="00640988">
        <w:rPr>
          <w:sz w:val="28"/>
          <w:szCs w:val="28"/>
        </w:rPr>
        <w:t xml:space="preserve">; схвалюються </w:t>
      </w:r>
      <w:r w:rsidR="00640988" w:rsidRPr="00447F52">
        <w:rPr>
          <w:sz w:val="28"/>
          <w:szCs w:val="28"/>
        </w:rPr>
        <w:t>в</w:t>
      </w:r>
      <w:r w:rsidR="00640988" w:rsidRPr="00640988">
        <w:rPr>
          <w:sz w:val="28"/>
          <w:szCs w:val="28"/>
        </w:rPr>
        <w:t xml:space="preserve">ченою </w:t>
      </w:r>
      <w:r w:rsidR="00640988" w:rsidRPr="00447F52">
        <w:rPr>
          <w:sz w:val="28"/>
          <w:szCs w:val="28"/>
        </w:rPr>
        <w:t>р</w:t>
      </w:r>
      <w:r w:rsidR="00640988" w:rsidRPr="00640988">
        <w:rPr>
          <w:sz w:val="28"/>
          <w:szCs w:val="28"/>
        </w:rPr>
        <w:t>адою ДУІТ</w:t>
      </w:r>
      <w:r w:rsidR="001849BC">
        <w:rPr>
          <w:sz w:val="28"/>
          <w:szCs w:val="28"/>
        </w:rPr>
        <w:t>,</w:t>
      </w:r>
      <w:r w:rsidR="00640988">
        <w:rPr>
          <w:sz w:val="28"/>
          <w:szCs w:val="28"/>
        </w:rPr>
        <w:t xml:space="preserve"> </w:t>
      </w:r>
      <w:r w:rsidR="00640988" w:rsidRPr="009D330A">
        <w:rPr>
          <w:sz w:val="28"/>
          <w:szCs w:val="28"/>
        </w:rPr>
        <w:t>і затверджуються наказом ректора Університету.</w:t>
      </w:r>
    </w:p>
    <w:p w:rsidR="009C6439" w:rsidRDefault="0082504D" w:rsidP="000572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6439">
        <w:rPr>
          <w:sz w:val="28"/>
          <w:szCs w:val="28"/>
        </w:rPr>
        <w:t>.</w:t>
      </w:r>
      <w:r w:rsidR="00577E36" w:rsidRPr="00447F52">
        <w:rPr>
          <w:sz w:val="28"/>
          <w:szCs w:val="28"/>
          <w:lang w:val="ru-RU"/>
        </w:rPr>
        <w:t>8</w:t>
      </w:r>
      <w:r w:rsidR="009C6439" w:rsidRPr="00577E36">
        <w:rPr>
          <w:color w:val="FF0000"/>
          <w:sz w:val="28"/>
          <w:szCs w:val="28"/>
        </w:rPr>
        <w:t xml:space="preserve"> </w:t>
      </w:r>
      <w:r w:rsidR="009C6439">
        <w:rPr>
          <w:sz w:val="28"/>
          <w:szCs w:val="28"/>
        </w:rPr>
        <w:t xml:space="preserve">Терміни та скорочення, вживані у цьому Положенні відповідають діючим нормативним документам, </w:t>
      </w:r>
      <w:r w:rsidR="002659E0">
        <w:rPr>
          <w:sz w:val="28"/>
          <w:szCs w:val="28"/>
        </w:rPr>
        <w:t>зазначе</w:t>
      </w:r>
      <w:r w:rsidR="009C6439">
        <w:rPr>
          <w:sz w:val="28"/>
          <w:szCs w:val="28"/>
        </w:rPr>
        <w:t>ним в п. 1.6.</w:t>
      </w:r>
    </w:p>
    <w:p w:rsidR="00577E36" w:rsidRDefault="00577E36" w:rsidP="000572AB">
      <w:pPr>
        <w:ind w:firstLine="567"/>
        <w:jc w:val="both"/>
        <w:rPr>
          <w:sz w:val="28"/>
          <w:szCs w:val="28"/>
          <w:lang w:val="ru-RU"/>
        </w:rPr>
      </w:pPr>
    </w:p>
    <w:p w:rsidR="00577E36" w:rsidRDefault="00577E36" w:rsidP="000572AB">
      <w:pPr>
        <w:ind w:firstLine="567"/>
        <w:jc w:val="both"/>
        <w:rPr>
          <w:sz w:val="28"/>
          <w:szCs w:val="28"/>
          <w:lang w:val="ru-RU"/>
        </w:rPr>
      </w:pPr>
    </w:p>
    <w:p w:rsidR="00577E36" w:rsidRPr="00577E36" w:rsidRDefault="00577E36" w:rsidP="000572AB">
      <w:pPr>
        <w:ind w:firstLine="567"/>
        <w:jc w:val="both"/>
        <w:rPr>
          <w:sz w:val="28"/>
          <w:szCs w:val="28"/>
          <w:lang w:val="ru-RU"/>
        </w:rPr>
      </w:pPr>
    </w:p>
    <w:p w:rsidR="009C6439" w:rsidRPr="005D43AC" w:rsidRDefault="00A22222" w:rsidP="000572A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СТАТУС ТА</w:t>
      </w:r>
      <w:r w:rsidR="0082504D" w:rsidRPr="005D43AC">
        <w:rPr>
          <w:b/>
          <w:sz w:val="28"/>
          <w:szCs w:val="28"/>
        </w:rPr>
        <w:t xml:space="preserve"> ВИДИ ПРАКТИКИ</w:t>
      </w:r>
    </w:p>
    <w:p w:rsidR="0047075B" w:rsidRDefault="0082504D" w:rsidP="00C55BC2">
      <w:pPr>
        <w:spacing w:before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7C62E6">
        <w:rPr>
          <w:sz w:val="28"/>
        </w:rPr>
        <w:t xml:space="preserve">Практика здобувачів є невід'ємною складовою освітньо-професійної підготовки фахівців в Університеті, спрямована на закріплення теоретичних знань, одержаних студентами за час навчання, на набуття та удосконалення практичних умінь і навичок за відповідною спеціальністю і </w:t>
      </w:r>
      <w:r>
        <w:rPr>
          <w:sz w:val="28"/>
          <w:szCs w:val="28"/>
        </w:rPr>
        <w:t xml:space="preserve">є обов’язковим освітнім компонентом освітніх програм всіх рівнів освіти всіх спеціальностей. </w:t>
      </w:r>
    </w:p>
    <w:p w:rsidR="007C62E6" w:rsidRDefault="007C62E6" w:rsidP="00C55BC2">
      <w:pPr>
        <w:widowControl w:val="0"/>
        <w:tabs>
          <w:tab w:val="left" w:pos="1574"/>
        </w:tabs>
        <w:autoSpaceDE w:val="0"/>
        <w:autoSpaceDN w:val="0"/>
        <w:spacing w:before="240" w:after="240" w:line="276" w:lineRule="auto"/>
        <w:ind w:right="-1"/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r w:rsidR="0047075B" w:rsidRPr="007C62E6">
        <w:rPr>
          <w:sz w:val="28"/>
          <w:szCs w:val="28"/>
        </w:rPr>
        <w:t xml:space="preserve">2.2 </w:t>
      </w:r>
      <w:r w:rsidRPr="007C62E6">
        <w:rPr>
          <w:sz w:val="28"/>
        </w:rPr>
        <w:t xml:space="preserve">Метою практичної підготовки є оволодіння студентами сучасними методами, формами організації та </w:t>
      </w:r>
      <w:r>
        <w:rPr>
          <w:sz w:val="28"/>
        </w:rPr>
        <w:t>засобами</w:t>
      </w:r>
      <w:r w:rsidRPr="007C62E6">
        <w:rPr>
          <w:sz w:val="28"/>
        </w:rPr>
        <w:t xml:space="preserve"> праці у галузі їх майбутньої професії, формування у них, на базі одержаних в Університеті знань, професійних умінь і навичок для прийняття самостійних рішень під час конкретної роботи в реальних ринкових і виробничих умовах, виховання </w:t>
      </w:r>
      <w:r w:rsidRPr="007C62E6">
        <w:rPr>
          <w:sz w:val="28"/>
        </w:rPr>
        <w:lastRenderedPageBreak/>
        <w:t>потреби систематично поновлювати свої знання та творчо їх застосовувати в практичній діяльності.</w:t>
      </w:r>
    </w:p>
    <w:p w:rsidR="003005FB" w:rsidRDefault="007C62E6" w:rsidP="00C55BC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A22222">
        <w:rPr>
          <w:sz w:val="28"/>
          <w:szCs w:val="28"/>
        </w:rPr>
        <w:t>Перелік усіх в</w:t>
      </w:r>
      <w:r w:rsidR="0047075B">
        <w:rPr>
          <w:sz w:val="28"/>
          <w:szCs w:val="28"/>
        </w:rPr>
        <w:t>ид</w:t>
      </w:r>
      <w:r w:rsidR="00A22222">
        <w:rPr>
          <w:sz w:val="28"/>
          <w:szCs w:val="28"/>
        </w:rPr>
        <w:t>ів практики</w:t>
      </w:r>
      <w:r w:rsidR="0047075B">
        <w:rPr>
          <w:sz w:val="28"/>
          <w:szCs w:val="28"/>
        </w:rPr>
        <w:t>, зміст, обсяг та строк</w:t>
      </w:r>
      <w:r w:rsidR="00A22222">
        <w:rPr>
          <w:sz w:val="28"/>
          <w:szCs w:val="28"/>
        </w:rPr>
        <w:t>и</w:t>
      </w:r>
      <w:r w:rsidR="0047075B">
        <w:rPr>
          <w:sz w:val="28"/>
          <w:szCs w:val="28"/>
        </w:rPr>
        <w:t xml:space="preserve"> практики визначаються </w:t>
      </w:r>
      <w:proofErr w:type="spellStart"/>
      <w:r w:rsidR="0047075B">
        <w:rPr>
          <w:sz w:val="28"/>
          <w:szCs w:val="28"/>
        </w:rPr>
        <w:t>про</w:t>
      </w:r>
      <w:r w:rsidR="00656E09">
        <w:rPr>
          <w:sz w:val="28"/>
          <w:szCs w:val="28"/>
        </w:rPr>
        <w:t>є</w:t>
      </w:r>
      <w:r w:rsidR="0047075B">
        <w:rPr>
          <w:sz w:val="28"/>
          <w:szCs w:val="28"/>
        </w:rPr>
        <w:t>ктною</w:t>
      </w:r>
      <w:proofErr w:type="spellEnd"/>
      <w:r w:rsidR="0047075B">
        <w:rPr>
          <w:sz w:val="28"/>
          <w:szCs w:val="28"/>
        </w:rPr>
        <w:t xml:space="preserve"> (робочою) групою під час розробки освітньої програми з урахуванням вимог та рекомендацій нормативних документів, вказаних в п. 1.6 та власного практичного досвіду</w:t>
      </w:r>
      <w:r w:rsidR="003005FB">
        <w:rPr>
          <w:sz w:val="28"/>
          <w:szCs w:val="28"/>
        </w:rPr>
        <w:t xml:space="preserve"> і надаються в навчальних планах та графіках навчального процесу.</w:t>
      </w:r>
    </w:p>
    <w:p w:rsidR="009733F4" w:rsidRPr="001849BC" w:rsidRDefault="00274936" w:rsidP="00C55BC2">
      <w:pPr>
        <w:widowControl w:val="0"/>
        <w:tabs>
          <w:tab w:val="left" w:pos="1574"/>
        </w:tabs>
        <w:autoSpaceDE w:val="0"/>
        <w:autoSpaceDN w:val="0"/>
        <w:spacing w:before="316" w:line="276" w:lineRule="auto"/>
        <w:ind w:right="-1"/>
        <w:jc w:val="both"/>
        <w:rPr>
          <w:sz w:val="28"/>
          <w:szCs w:val="28"/>
        </w:rPr>
      </w:pPr>
      <w:r w:rsidRPr="001849BC">
        <w:rPr>
          <w:color w:val="FF0000"/>
          <w:sz w:val="28"/>
          <w:szCs w:val="28"/>
        </w:rPr>
        <w:t xml:space="preserve">        </w:t>
      </w:r>
      <w:r w:rsidRPr="001849BC">
        <w:rPr>
          <w:sz w:val="28"/>
          <w:szCs w:val="28"/>
          <w:lang w:val="ru-RU"/>
        </w:rPr>
        <w:t xml:space="preserve">2.4 </w:t>
      </w:r>
      <w:r w:rsidR="009733F4" w:rsidRPr="001849BC">
        <w:rPr>
          <w:sz w:val="28"/>
          <w:szCs w:val="28"/>
        </w:rPr>
        <w:t>Залежно від конкретної спеціальності основними видами практики є:</w:t>
      </w:r>
    </w:p>
    <w:p w:rsidR="009733F4" w:rsidRPr="001849BC" w:rsidRDefault="008A3007" w:rsidP="00A22222">
      <w:pPr>
        <w:pStyle w:val="a4"/>
        <w:widowControl w:val="0"/>
        <w:numPr>
          <w:ilvl w:val="0"/>
          <w:numId w:val="2"/>
        </w:numPr>
        <w:tabs>
          <w:tab w:val="left" w:pos="835"/>
          <w:tab w:val="left" w:pos="837"/>
        </w:tabs>
        <w:autoSpaceDE w:val="0"/>
        <w:autoSpaceDN w:val="0"/>
        <w:spacing w:line="276" w:lineRule="auto"/>
        <w:ind w:left="0" w:right="-1" w:firstLine="567"/>
        <w:contextualSpacing w:val="0"/>
        <w:jc w:val="both"/>
        <w:rPr>
          <w:sz w:val="28"/>
          <w:szCs w:val="28"/>
        </w:rPr>
      </w:pPr>
      <w:r w:rsidRPr="001849BC">
        <w:rPr>
          <w:b/>
          <w:sz w:val="28"/>
          <w:szCs w:val="28"/>
        </w:rPr>
        <w:t>Н</w:t>
      </w:r>
      <w:r w:rsidR="009733F4" w:rsidRPr="001849BC">
        <w:rPr>
          <w:b/>
          <w:sz w:val="28"/>
          <w:szCs w:val="28"/>
        </w:rPr>
        <w:t>авчальна</w:t>
      </w:r>
      <w:r w:rsidRPr="001849BC">
        <w:rPr>
          <w:b/>
          <w:sz w:val="28"/>
          <w:szCs w:val="28"/>
        </w:rPr>
        <w:t xml:space="preserve"> практика</w:t>
      </w:r>
      <w:r w:rsidR="009733F4" w:rsidRPr="001849BC">
        <w:rPr>
          <w:b/>
          <w:sz w:val="28"/>
          <w:szCs w:val="28"/>
        </w:rPr>
        <w:t xml:space="preserve"> </w:t>
      </w:r>
      <w:r w:rsidR="009733F4" w:rsidRPr="001849BC">
        <w:rPr>
          <w:sz w:val="28"/>
          <w:szCs w:val="28"/>
        </w:rPr>
        <w:t>(вступ до фаху, комп’ютерна, екскурсійна, ознайомлювальна, навчально-плавальна, геодезична, навчальний практикум, навчально-аналітична</w:t>
      </w:r>
      <w:r w:rsidRPr="001849BC">
        <w:rPr>
          <w:sz w:val="28"/>
          <w:szCs w:val="28"/>
        </w:rPr>
        <w:t xml:space="preserve">, </w:t>
      </w:r>
      <w:proofErr w:type="spellStart"/>
      <w:r w:rsidRPr="001849BC">
        <w:rPr>
          <w:sz w:val="28"/>
          <w:szCs w:val="28"/>
        </w:rPr>
        <w:t>психодіагностична</w:t>
      </w:r>
      <w:proofErr w:type="spellEnd"/>
      <w:r w:rsidRPr="001849BC">
        <w:rPr>
          <w:sz w:val="28"/>
          <w:szCs w:val="28"/>
        </w:rPr>
        <w:t xml:space="preserve"> </w:t>
      </w:r>
      <w:r w:rsidR="009733F4" w:rsidRPr="001849BC">
        <w:rPr>
          <w:sz w:val="28"/>
          <w:szCs w:val="28"/>
        </w:rPr>
        <w:t>та ін.)</w:t>
      </w:r>
      <w:r w:rsidRPr="001849BC">
        <w:rPr>
          <w:sz w:val="28"/>
          <w:szCs w:val="28"/>
        </w:rPr>
        <w:t xml:space="preserve"> </w:t>
      </w:r>
      <w:r w:rsidRPr="001849BC">
        <w:rPr>
          <w:sz w:val="28"/>
        </w:rPr>
        <w:t xml:space="preserve">проводиться, </w:t>
      </w:r>
      <w:r w:rsidRPr="001849BC">
        <w:rPr>
          <w:sz w:val="28"/>
          <w:szCs w:val="28"/>
        </w:rPr>
        <w:t>як правило, на базі Університету або підприємств</w:t>
      </w:r>
      <w:r w:rsidR="00EE133C" w:rsidRPr="001849BC">
        <w:rPr>
          <w:sz w:val="28"/>
          <w:szCs w:val="28"/>
        </w:rPr>
        <w:t>а</w:t>
      </w:r>
      <w:r w:rsidRPr="001849BC">
        <w:rPr>
          <w:sz w:val="28"/>
          <w:szCs w:val="28"/>
        </w:rPr>
        <w:t>, що відповіда</w:t>
      </w:r>
      <w:r w:rsidR="00EE133C" w:rsidRPr="001849BC">
        <w:rPr>
          <w:sz w:val="28"/>
          <w:szCs w:val="28"/>
        </w:rPr>
        <w:t>є</w:t>
      </w:r>
      <w:r w:rsidRPr="001849BC">
        <w:rPr>
          <w:sz w:val="28"/>
          <w:szCs w:val="28"/>
        </w:rPr>
        <w:t xml:space="preserve"> наскрізній і робочій програмам практики та </w:t>
      </w:r>
      <w:r w:rsidR="00EE133C" w:rsidRPr="001849BC">
        <w:rPr>
          <w:sz w:val="28"/>
          <w:szCs w:val="28"/>
        </w:rPr>
        <w:t>спеціальності</w:t>
      </w:r>
      <w:r w:rsidRPr="001849BC">
        <w:rPr>
          <w:sz w:val="28"/>
          <w:szCs w:val="28"/>
        </w:rPr>
        <w:t xml:space="preserve"> фахівця</w:t>
      </w:r>
      <w:r w:rsidRPr="001849BC">
        <w:rPr>
          <w:sz w:val="28"/>
        </w:rPr>
        <w:t xml:space="preserve"> з метою закріплення</w:t>
      </w:r>
      <w:r w:rsidRPr="001849BC">
        <w:rPr>
          <w:spacing w:val="40"/>
          <w:sz w:val="28"/>
        </w:rPr>
        <w:t xml:space="preserve"> </w:t>
      </w:r>
      <w:r w:rsidR="00EE133C" w:rsidRPr="001849BC">
        <w:rPr>
          <w:sz w:val="28"/>
        </w:rPr>
        <w:t>здобувач</w:t>
      </w:r>
      <w:r w:rsidRPr="001849BC">
        <w:rPr>
          <w:sz w:val="28"/>
        </w:rPr>
        <w:t>ами теоретичних знань, ознайомлення з виробництвом та специфікою майбутньої</w:t>
      </w:r>
      <w:r w:rsidRPr="001849BC">
        <w:rPr>
          <w:spacing w:val="-4"/>
          <w:sz w:val="28"/>
        </w:rPr>
        <w:t xml:space="preserve"> </w:t>
      </w:r>
      <w:r w:rsidRPr="001849BC">
        <w:rPr>
          <w:sz w:val="28"/>
        </w:rPr>
        <w:t>спеціальності,</w:t>
      </w:r>
      <w:r w:rsidRPr="001849BC">
        <w:rPr>
          <w:spacing w:val="-1"/>
          <w:sz w:val="28"/>
        </w:rPr>
        <w:t xml:space="preserve"> </w:t>
      </w:r>
      <w:r w:rsidRPr="001849BC">
        <w:rPr>
          <w:sz w:val="28"/>
        </w:rPr>
        <w:t>отримання</w:t>
      </w:r>
      <w:r w:rsidRPr="001849BC">
        <w:rPr>
          <w:spacing w:val="-3"/>
          <w:sz w:val="28"/>
        </w:rPr>
        <w:t xml:space="preserve"> </w:t>
      </w:r>
      <w:r w:rsidRPr="001849BC">
        <w:rPr>
          <w:sz w:val="28"/>
        </w:rPr>
        <w:t>первинних</w:t>
      </w:r>
      <w:r w:rsidRPr="001849BC">
        <w:rPr>
          <w:spacing w:val="-8"/>
          <w:sz w:val="28"/>
        </w:rPr>
        <w:t xml:space="preserve"> </w:t>
      </w:r>
      <w:r w:rsidRPr="001849BC">
        <w:rPr>
          <w:sz w:val="28"/>
        </w:rPr>
        <w:t>професійних</w:t>
      </w:r>
      <w:r w:rsidRPr="001849BC">
        <w:rPr>
          <w:spacing w:val="-4"/>
          <w:sz w:val="28"/>
        </w:rPr>
        <w:t xml:space="preserve"> </w:t>
      </w:r>
      <w:r w:rsidRPr="001849BC">
        <w:rPr>
          <w:sz w:val="28"/>
        </w:rPr>
        <w:t>умінь і</w:t>
      </w:r>
      <w:r w:rsidRPr="001849BC">
        <w:rPr>
          <w:spacing w:val="-9"/>
          <w:sz w:val="28"/>
        </w:rPr>
        <w:t xml:space="preserve"> </w:t>
      </w:r>
      <w:r w:rsidRPr="001849BC">
        <w:rPr>
          <w:sz w:val="28"/>
        </w:rPr>
        <w:t>навичок</w:t>
      </w:r>
      <w:r w:rsidR="00EE133C" w:rsidRPr="001849BC">
        <w:rPr>
          <w:sz w:val="28"/>
        </w:rPr>
        <w:t>.</w:t>
      </w:r>
    </w:p>
    <w:p w:rsidR="009733F4" w:rsidRPr="001849BC" w:rsidRDefault="00EE133C" w:rsidP="00A22222">
      <w:pPr>
        <w:pStyle w:val="a4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line="276" w:lineRule="auto"/>
        <w:ind w:left="0" w:right="-1" w:firstLine="567"/>
        <w:contextualSpacing w:val="0"/>
        <w:jc w:val="both"/>
        <w:rPr>
          <w:sz w:val="28"/>
          <w:szCs w:val="28"/>
        </w:rPr>
      </w:pPr>
      <w:r w:rsidRPr="001849BC">
        <w:rPr>
          <w:b/>
          <w:sz w:val="28"/>
          <w:szCs w:val="28"/>
        </w:rPr>
        <w:t>В</w:t>
      </w:r>
      <w:r w:rsidR="009733F4" w:rsidRPr="001849BC">
        <w:rPr>
          <w:b/>
          <w:sz w:val="28"/>
          <w:szCs w:val="28"/>
        </w:rPr>
        <w:t>иробнича</w:t>
      </w:r>
      <w:r w:rsidRPr="001849BC">
        <w:rPr>
          <w:b/>
          <w:sz w:val="28"/>
          <w:szCs w:val="28"/>
        </w:rPr>
        <w:t xml:space="preserve"> практика </w:t>
      </w:r>
      <w:r w:rsidR="009733F4" w:rsidRPr="001849BC">
        <w:rPr>
          <w:sz w:val="28"/>
          <w:szCs w:val="28"/>
        </w:rPr>
        <w:t xml:space="preserve">(фаховий тренінг, стажування з фаху, комплексна з фаху, </w:t>
      </w:r>
      <w:r w:rsidR="00274936" w:rsidRPr="001849BC">
        <w:rPr>
          <w:sz w:val="28"/>
          <w:szCs w:val="28"/>
        </w:rPr>
        <w:t xml:space="preserve">юридична, </w:t>
      </w:r>
      <w:r w:rsidR="009733F4" w:rsidRPr="001849BC">
        <w:rPr>
          <w:sz w:val="28"/>
          <w:szCs w:val="28"/>
        </w:rPr>
        <w:t>виробничо-плавальна, т</w:t>
      </w:r>
      <w:r w:rsidR="00274936" w:rsidRPr="001849BC">
        <w:rPr>
          <w:sz w:val="28"/>
          <w:szCs w:val="28"/>
        </w:rPr>
        <w:t>ехнологічна, слюсарна, ремонтна,</w:t>
      </w:r>
      <w:r w:rsidR="009733F4" w:rsidRPr="001849BC">
        <w:rPr>
          <w:sz w:val="28"/>
          <w:szCs w:val="28"/>
        </w:rPr>
        <w:t xml:space="preserve"> експлуатаційна, економічна, організаційно-управлінська, обліково-аналітична, планово-економічна</w:t>
      </w:r>
      <w:r w:rsidR="008A3007" w:rsidRPr="001849BC">
        <w:rPr>
          <w:sz w:val="28"/>
          <w:szCs w:val="28"/>
        </w:rPr>
        <w:t xml:space="preserve">, </w:t>
      </w:r>
      <w:proofErr w:type="spellStart"/>
      <w:r w:rsidR="008A3007" w:rsidRPr="001849BC">
        <w:rPr>
          <w:sz w:val="28"/>
          <w:szCs w:val="28"/>
        </w:rPr>
        <w:t>психоконсультативна</w:t>
      </w:r>
      <w:proofErr w:type="spellEnd"/>
      <w:r w:rsidR="008A3007" w:rsidRPr="001849BC">
        <w:rPr>
          <w:sz w:val="28"/>
          <w:szCs w:val="28"/>
        </w:rPr>
        <w:t xml:space="preserve">, </w:t>
      </w:r>
      <w:proofErr w:type="spellStart"/>
      <w:r w:rsidR="008A3007" w:rsidRPr="001849BC">
        <w:rPr>
          <w:sz w:val="28"/>
          <w:szCs w:val="28"/>
        </w:rPr>
        <w:t>психокорекційна</w:t>
      </w:r>
      <w:proofErr w:type="spellEnd"/>
      <w:r w:rsidR="008A3007" w:rsidRPr="001849BC">
        <w:rPr>
          <w:sz w:val="28"/>
          <w:szCs w:val="28"/>
        </w:rPr>
        <w:t>, педагогічна</w:t>
      </w:r>
      <w:r w:rsidR="00447F52" w:rsidRPr="001849BC">
        <w:rPr>
          <w:sz w:val="28"/>
          <w:szCs w:val="28"/>
        </w:rPr>
        <w:t xml:space="preserve">, </w:t>
      </w:r>
      <w:r w:rsidR="00447F52" w:rsidRPr="001849BC">
        <w:rPr>
          <w:sz w:val="28"/>
        </w:rPr>
        <w:t>магістерське стажування</w:t>
      </w:r>
      <w:r w:rsidR="009733F4" w:rsidRPr="001849BC">
        <w:rPr>
          <w:sz w:val="28"/>
          <w:szCs w:val="28"/>
        </w:rPr>
        <w:t xml:space="preserve"> та </w:t>
      </w:r>
      <w:r w:rsidR="009733F4" w:rsidRPr="001849BC">
        <w:rPr>
          <w:spacing w:val="-2"/>
          <w:sz w:val="28"/>
          <w:szCs w:val="28"/>
        </w:rPr>
        <w:t>ін.)</w:t>
      </w:r>
      <w:r w:rsidRPr="001849BC">
        <w:rPr>
          <w:spacing w:val="-2"/>
          <w:sz w:val="28"/>
          <w:szCs w:val="28"/>
        </w:rPr>
        <w:t xml:space="preserve"> </w:t>
      </w:r>
      <w:r w:rsidRPr="001849BC">
        <w:rPr>
          <w:sz w:val="28"/>
        </w:rPr>
        <w:t>проводиться з метою закріплення та поглиблення студентами теоретичних знань, отриманих у процесі вивчення циклу спеціальних дисциплін, набуття професійних навичок та умінь за спеціальністю, практичного досвіду організаторської та управлінської діяльності в умовах трудового колективу, розвитку професійного мислення, збору фактичного матеріалу для виконання курсових проектів (робіт)</w:t>
      </w:r>
      <w:r w:rsidR="00F15688" w:rsidRPr="001849BC">
        <w:rPr>
          <w:sz w:val="28"/>
        </w:rPr>
        <w:t>.</w:t>
      </w:r>
    </w:p>
    <w:p w:rsidR="009733F4" w:rsidRPr="001849BC" w:rsidRDefault="007F6BC5" w:rsidP="00447F52">
      <w:pPr>
        <w:pStyle w:val="a4"/>
        <w:widowControl w:val="0"/>
        <w:tabs>
          <w:tab w:val="left" w:pos="1575"/>
        </w:tabs>
        <w:autoSpaceDE w:val="0"/>
        <w:autoSpaceDN w:val="0"/>
        <w:spacing w:before="2" w:line="276" w:lineRule="auto"/>
        <w:ind w:left="0" w:right="-1"/>
        <w:jc w:val="both"/>
        <w:rPr>
          <w:sz w:val="28"/>
          <w:szCs w:val="28"/>
        </w:rPr>
      </w:pPr>
      <w:r w:rsidRPr="001849BC">
        <w:rPr>
          <w:b/>
          <w:sz w:val="28"/>
        </w:rPr>
        <w:t xml:space="preserve">         - </w:t>
      </w:r>
      <w:r w:rsidR="00F15688" w:rsidRPr="001849BC">
        <w:rPr>
          <w:b/>
          <w:sz w:val="28"/>
          <w:szCs w:val="28"/>
        </w:rPr>
        <w:t>П</w:t>
      </w:r>
      <w:r w:rsidR="009733F4" w:rsidRPr="001849BC">
        <w:rPr>
          <w:b/>
          <w:sz w:val="28"/>
          <w:szCs w:val="28"/>
        </w:rPr>
        <w:t xml:space="preserve">ереддипломна </w:t>
      </w:r>
      <w:r w:rsidR="00F15688" w:rsidRPr="001849BC">
        <w:rPr>
          <w:b/>
          <w:sz w:val="28"/>
        </w:rPr>
        <w:t>практика</w:t>
      </w:r>
      <w:r w:rsidR="00F15688" w:rsidRPr="001849BC">
        <w:rPr>
          <w:sz w:val="28"/>
          <w:szCs w:val="28"/>
        </w:rPr>
        <w:t xml:space="preserve"> </w:t>
      </w:r>
      <w:r w:rsidR="00F15688" w:rsidRPr="001849BC">
        <w:rPr>
          <w:sz w:val="28"/>
        </w:rPr>
        <w:t>проводиться перед</w:t>
      </w:r>
      <w:r w:rsidR="00F15688" w:rsidRPr="001849BC">
        <w:rPr>
          <w:spacing w:val="80"/>
          <w:sz w:val="28"/>
        </w:rPr>
        <w:t xml:space="preserve"> </w:t>
      </w:r>
      <w:r w:rsidR="00F15688" w:rsidRPr="001849BC">
        <w:rPr>
          <w:sz w:val="28"/>
        </w:rPr>
        <w:t>виконанням кваліфікаційної роботи або проекту з метою поглиблення та закріплення теоретичних знань з усіх дисциплін навчального плану, узагальнення здобутих знань, практичних умінь та навичок, збору та опрацювання фактичного матеріалу для виконання кваліфікаційної роботи або/та складання підсумкової атестації.</w:t>
      </w:r>
    </w:p>
    <w:p w:rsidR="009733F4" w:rsidRPr="001849BC" w:rsidRDefault="009733F4" w:rsidP="00A22222">
      <w:pPr>
        <w:pStyle w:val="ad"/>
        <w:spacing w:line="276" w:lineRule="auto"/>
        <w:ind w:right="-1" w:firstLine="567"/>
        <w:jc w:val="both"/>
        <w:rPr>
          <w:sz w:val="28"/>
          <w:szCs w:val="28"/>
        </w:rPr>
      </w:pPr>
      <w:r w:rsidRPr="001849BC">
        <w:rPr>
          <w:sz w:val="28"/>
          <w:szCs w:val="28"/>
        </w:rPr>
        <w:t>Можливі інші види практики, що визначаються навчал</w:t>
      </w:r>
      <w:r w:rsidR="007F6BC5" w:rsidRPr="001849BC">
        <w:rPr>
          <w:sz w:val="28"/>
          <w:szCs w:val="28"/>
        </w:rPr>
        <w:t>ьними планами спеціальностей</w:t>
      </w:r>
      <w:r w:rsidRPr="001849BC">
        <w:rPr>
          <w:sz w:val="28"/>
          <w:szCs w:val="28"/>
        </w:rPr>
        <w:t>.</w:t>
      </w:r>
    </w:p>
    <w:p w:rsidR="007D6628" w:rsidRDefault="0047075B" w:rsidP="00A2222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49BC">
        <w:rPr>
          <w:sz w:val="28"/>
          <w:szCs w:val="28"/>
        </w:rPr>
        <w:t>5</w:t>
      </w:r>
      <w:r w:rsidR="005123D0">
        <w:rPr>
          <w:sz w:val="28"/>
          <w:szCs w:val="28"/>
        </w:rPr>
        <w:t xml:space="preserve"> Практика може </w:t>
      </w:r>
      <w:r w:rsidR="008470A4">
        <w:rPr>
          <w:sz w:val="28"/>
          <w:szCs w:val="28"/>
        </w:rPr>
        <w:t xml:space="preserve">додатково </w:t>
      </w:r>
      <w:r w:rsidR="005123D0">
        <w:rPr>
          <w:sz w:val="28"/>
          <w:szCs w:val="28"/>
        </w:rPr>
        <w:t>включатися в освітню траєкторію та індивідуальний навчальний план здобувача як вибіркова компонента з метою посилення практичних навичок та вмінь та/або виконання вимог щодо мінімального стажу роботи</w:t>
      </w:r>
      <w:r w:rsidR="0082504D">
        <w:rPr>
          <w:sz w:val="28"/>
          <w:szCs w:val="28"/>
        </w:rPr>
        <w:t xml:space="preserve"> </w:t>
      </w:r>
      <w:r w:rsidR="005123D0">
        <w:rPr>
          <w:sz w:val="28"/>
          <w:szCs w:val="28"/>
        </w:rPr>
        <w:t>відповідно до вимог документів п. 1.6.</w:t>
      </w:r>
    </w:p>
    <w:p w:rsidR="00DB7794" w:rsidRDefault="00DB7794" w:rsidP="007D6628">
      <w:pPr>
        <w:ind w:firstLine="567"/>
        <w:jc w:val="both"/>
        <w:rPr>
          <w:sz w:val="28"/>
          <w:szCs w:val="28"/>
        </w:rPr>
      </w:pPr>
    </w:p>
    <w:p w:rsidR="00DB7794" w:rsidRPr="00DB7794" w:rsidRDefault="00DB7794" w:rsidP="00AC2DBD">
      <w:pPr>
        <w:spacing w:before="240"/>
        <w:ind w:firstLine="567"/>
        <w:jc w:val="both"/>
        <w:rPr>
          <w:b/>
          <w:sz w:val="28"/>
          <w:szCs w:val="28"/>
        </w:rPr>
      </w:pPr>
      <w:r w:rsidRPr="00A321C7">
        <w:rPr>
          <w:b/>
          <w:sz w:val="28"/>
          <w:szCs w:val="28"/>
        </w:rPr>
        <w:lastRenderedPageBreak/>
        <w:t xml:space="preserve">3. </w:t>
      </w:r>
      <w:r w:rsidR="00A22222" w:rsidRPr="00A321C7">
        <w:rPr>
          <w:b/>
          <w:sz w:val="28"/>
          <w:szCs w:val="28"/>
        </w:rPr>
        <w:t xml:space="preserve">ЗМІСТ ТА </w:t>
      </w:r>
      <w:r w:rsidRPr="00A321C7">
        <w:rPr>
          <w:b/>
          <w:sz w:val="28"/>
          <w:szCs w:val="28"/>
        </w:rPr>
        <w:t>МЕТОДИЧНЕ ЗАБЕЗПЕЧЕННЯ ПРАКТИКИ</w:t>
      </w:r>
    </w:p>
    <w:p w:rsidR="001849BC" w:rsidRDefault="00DB7794" w:rsidP="00AC2DBD">
      <w:pPr>
        <w:shd w:val="clear" w:color="auto" w:fill="FFFFFF"/>
        <w:spacing w:before="240" w:line="276" w:lineRule="auto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081953">
        <w:rPr>
          <w:rFonts w:eastAsia="Times New Roman"/>
          <w:color w:val="111111"/>
          <w:sz w:val="28"/>
          <w:szCs w:val="28"/>
        </w:rPr>
        <w:t>Основним</w:t>
      </w:r>
      <w:r w:rsidR="005B2C6C">
        <w:rPr>
          <w:rFonts w:eastAsia="Times New Roman"/>
          <w:color w:val="111111"/>
          <w:sz w:val="28"/>
          <w:szCs w:val="28"/>
        </w:rPr>
        <w:t>и</w:t>
      </w:r>
      <w:r w:rsidRPr="00081953">
        <w:rPr>
          <w:rFonts w:eastAsia="Times New Roman"/>
          <w:color w:val="111111"/>
          <w:sz w:val="28"/>
          <w:szCs w:val="28"/>
        </w:rPr>
        <w:t xml:space="preserve"> навчально-методичним</w:t>
      </w:r>
      <w:r w:rsidR="005B2C6C">
        <w:rPr>
          <w:rFonts w:eastAsia="Times New Roman"/>
          <w:color w:val="111111"/>
          <w:sz w:val="28"/>
          <w:szCs w:val="28"/>
        </w:rPr>
        <w:t>и</w:t>
      </w:r>
      <w:r w:rsidRPr="00081953">
        <w:rPr>
          <w:rFonts w:eastAsia="Times New Roman"/>
          <w:color w:val="111111"/>
          <w:sz w:val="28"/>
          <w:szCs w:val="28"/>
        </w:rPr>
        <w:t xml:space="preserve"> документ</w:t>
      </w:r>
      <w:r w:rsidR="005B2C6C">
        <w:rPr>
          <w:rFonts w:eastAsia="Times New Roman"/>
          <w:color w:val="111111"/>
          <w:sz w:val="28"/>
          <w:szCs w:val="28"/>
        </w:rPr>
        <w:t>а</w:t>
      </w:r>
      <w:r w:rsidRPr="00081953">
        <w:rPr>
          <w:rFonts w:eastAsia="Times New Roman"/>
          <w:color w:val="111111"/>
          <w:sz w:val="28"/>
          <w:szCs w:val="28"/>
        </w:rPr>
        <w:t>м</w:t>
      </w:r>
      <w:r w:rsidR="005B2C6C">
        <w:rPr>
          <w:rFonts w:eastAsia="Times New Roman"/>
          <w:color w:val="111111"/>
          <w:sz w:val="28"/>
          <w:szCs w:val="28"/>
        </w:rPr>
        <w:t>и</w:t>
      </w:r>
      <w:r w:rsidRPr="00081953">
        <w:rPr>
          <w:rFonts w:eastAsia="Times New Roman"/>
          <w:color w:val="111111"/>
          <w:sz w:val="28"/>
          <w:szCs w:val="28"/>
        </w:rPr>
        <w:t xml:space="preserve"> щодо проведення всіх видів практик для здобувачів відповідної </w:t>
      </w:r>
      <w:r w:rsidR="00081953" w:rsidRPr="00081953">
        <w:rPr>
          <w:rFonts w:eastAsia="Times New Roman"/>
          <w:color w:val="111111"/>
          <w:sz w:val="28"/>
          <w:szCs w:val="28"/>
          <w:shd w:val="clear" w:color="auto" w:fill="FFFFFF" w:themeFill="background1"/>
        </w:rPr>
        <w:t>освітньої програми</w:t>
      </w:r>
      <w:r w:rsidRPr="00081953">
        <w:rPr>
          <w:rFonts w:eastAsia="Times New Roman"/>
          <w:color w:val="111111"/>
          <w:sz w:val="28"/>
          <w:szCs w:val="28"/>
        </w:rPr>
        <w:t xml:space="preserve"> є </w:t>
      </w:r>
      <w:r w:rsidR="005B2C6C">
        <w:rPr>
          <w:rFonts w:eastAsia="Times New Roman"/>
          <w:color w:val="111111"/>
          <w:sz w:val="28"/>
          <w:szCs w:val="28"/>
        </w:rPr>
        <w:t xml:space="preserve">робочі програми </w:t>
      </w:r>
      <w:r w:rsidR="005B2C6C" w:rsidRPr="00081953">
        <w:rPr>
          <w:rFonts w:eastAsia="Times New Roman"/>
          <w:color w:val="111111"/>
          <w:sz w:val="28"/>
          <w:szCs w:val="28"/>
        </w:rPr>
        <w:t>з кожного виду практики</w:t>
      </w:r>
      <w:r w:rsidR="00577E36">
        <w:rPr>
          <w:rFonts w:eastAsia="Times New Roman"/>
          <w:color w:val="111111"/>
          <w:sz w:val="28"/>
          <w:szCs w:val="28"/>
          <w:lang w:val="ru-RU"/>
        </w:rPr>
        <w:t xml:space="preserve"> </w:t>
      </w:r>
      <w:proofErr w:type="spellStart"/>
      <w:r w:rsidR="00577E36">
        <w:rPr>
          <w:rFonts w:eastAsia="Times New Roman"/>
          <w:color w:val="111111"/>
          <w:sz w:val="28"/>
          <w:szCs w:val="28"/>
          <w:lang w:val="ru-RU"/>
        </w:rPr>
        <w:t>або</w:t>
      </w:r>
      <w:proofErr w:type="spellEnd"/>
      <w:r w:rsidR="00577E36">
        <w:rPr>
          <w:rFonts w:eastAsia="Times New Roman"/>
          <w:color w:val="111111"/>
          <w:sz w:val="28"/>
          <w:szCs w:val="28"/>
          <w:lang w:val="ru-RU"/>
        </w:rPr>
        <w:t xml:space="preserve"> </w:t>
      </w:r>
      <w:proofErr w:type="spellStart"/>
      <w:r w:rsidR="00577E36" w:rsidRPr="00756696">
        <w:rPr>
          <w:rFonts w:eastAsia="Times New Roman"/>
          <w:sz w:val="28"/>
          <w:szCs w:val="28"/>
          <w:lang w:val="ru-RU"/>
        </w:rPr>
        <w:t>об</w:t>
      </w:r>
      <w:r w:rsidR="00756696" w:rsidRPr="00756696">
        <w:rPr>
          <w:rFonts w:eastAsia="Times New Roman"/>
          <w:sz w:val="28"/>
          <w:szCs w:val="28"/>
          <w:lang w:val="ru-RU"/>
        </w:rPr>
        <w:t>'</w:t>
      </w:r>
      <w:r w:rsidR="00577E36" w:rsidRPr="00756696">
        <w:rPr>
          <w:rFonts w:eastAsia="Times New Roman"/>
          <w:sz w:val="28"/>
          <w:szCs w:val="28"/>
          <w:lang w:val="ru-RU"/>
        </w:rPr>
        <w:t>єднана</w:t>
      </w:r>
      <w:proofErr w:type="spellEnd"/>
      <w:r w:rsidR="00577E3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577E36" w:rsidRPr="00756696">
        <w:rPr>
          <w:rFonts w:eastAsia="Times New Roman"/>
          <w:sz w:val="28"/>
          <w:szCs w:val="28"/>
          <w:lang w:val="ru-RU"/>
        </w:rPr>
        <w:t>програма</w:t>
      </w:r>
      <w:proofErr w:type="spellEnd"/>
      <w:r w:rsidR="0075669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756696" w:rsidRPr="00756696">
        <w:rPr>
          <w:rFonts w:eastAsia="Times New Roman"/>
          <w:sz w:val="28"/>
          <w:szCs w:val="28"/>
          <w:lang w:val="ru-RU"/>
        </w:rPr>
        <w:t>наскрізної</w:t>
      </w:r>
      <w:proofErr w:type="spellEnd"/>
      <w:r w:rsidR="00756696" w:rsidRPr="0075669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="00756696" w:rsidRPr="00756696">
        <w:rPr>
          <w:rFonts w:eastAsia="Times New Roman"/>
          <w:sz w:val="28"/>
          <w:szCs w:val="28"/>
          <w:lang w:val="ru-RU"/>
        </w:rPr>
        <w:t>робочої</w:t>
      </w:r>
      <w:proofErr w:type="spellEnd"/>
      <w:r w:rsidR="0075669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756696" w:rsidRPr="00756696">
        <w:rPr>
          <w:rFonts w:eastAsia="Times New Roman"/>
          <w:sz w:val="28"/>
          <w:szCs w:val="28"/>
          <w:lang w:val="ru-RU"/>
        </w:rPr>
        <w:t>програми</w:t>
      </w:r>
      <w:proofErr w:type="spellEnd"/>
      <w:r w:rsidR="00577E36" w:rsidRPr="0075669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="00577E36" w:rsidRPr="00756696">
        <w:rPr>
          <w:rFonts w:eastAsia="Times New Roman"/>
          <w:sz w:val="28"/>
          <w:szCs w:val="28"/>
          <w:lang w:val="ru-RU"/>
        </w:rPr>
        <w:t>якщо</w:t>
      </w:r>
      <w:proofErr w:type="spellEnd"/>
      <w:r w:rsidR="00577E3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E6C39" w:rsidRPr="00756696">
        <w:rPr>
          <w:rFonts w:eastAsia="Times New Roman"/>
          <w:sz w:val="28"/>
          <w:szCs w:val="28"/>
          <w:lang w:val="ru-RU"/>
        </w:rPr>
        <w:t>існують</w:t>
      </w:r>
      <w:proofErr w:type="spellEnd"/>
      <w:r w:rsidR="00DE6C39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E6C39" w:rsidRPr="00756696">
        <w:rPr>
          <w:rFonts w:eastAsia="Times New Roman"/>
          <w:sz w:val="28"/>
          <w:szCs w:val="28"/>
          <w:lang w:val="ru-RU"/>
        </w:rPr>
        <w:t>нормативні</w:t>
      </w:r>
      <w:proofErr w:type="spellEnd"/>
      <w:r w:rsidR="00DE6C39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E6C39" w:rsidRPr="00756696">
        <w:rPr>
          <w:rFonts w:eastAsia="Times New Roman"/>
          <w:sz w:val="28"/>
          <w:szCs w:val="28"/>
          <w:lang w:val="ru-RU"/>
        </w:rPr>
        <w:t>вимоги</w:t>
      </w:r>
      <w:proofErr w:type="spellEnd"/>
      <w:r w:rsidR="00577E3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577E36" w:rsidRPr="00756696">
        <w:rPr>
          <w:rFonts w:eastAsia="Times New Roman"/>
          <w:sz w:val="28"/>
          <w:szCs w:val="28"/>
          <w:lang w:val="ru-RU"/>
        </w:rPr>
        <w:t>щодо</w:t>
      </w:r>
      <w:proofErr w:type="spellEnd"/>
      <w:r w:rsidR="00577E3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577E36" w:rsidRPr="00756696">
        <w:rPr>
          <w:rFonts w:eastAsia="Times New Roman"/>
          <w:sz w:val="28"/>
          <w:szCs w:val="28"/>
          <w:lang w:val="ru-RU"/>
        </w:rPr>
        <w:t>загального</w:t>
      </w:r>
      <w:proofErr w:type="spellEnd"/>
      <w:r w:rsidR="00577E36" w:rsidRPr="00756696">
        <w:rPr>
          <w:rFonts w:eastAsia="Times New Roman"/>
          <w:sz w:val="28"/>
          <w:szCs w:val="28"/>
          <w:lang w:val="ru-RU"/>
        </w:rPr>
        <w:t xml:space="preserve"> строку </w:t>
      </w:r>
      <w:r w:rsidR="00DE6C39" w:rsidRPr="00756696">
        <w:rPr>
          <w:rFonts w:eastAsia="Times New Roman"/>
          <w:sz w:val="28"/>
          <w:szCs w:val="28"/>
          <w:lang w:val="ru-RU"/>
        </w:rPr>
        <w:t xml:space="preserve">практичного стажу </w:t>
      </w:r>
      <w:proofErr w:type="spellStart"/>
      <w:r w:rsidR="00577E36" w:rsidRPr="00756696">
        <w:rPr>
          <w:rFonts w:eastAsia="Times New Roman"/>
          <w:sz w:val="28"/>
          <w:szCs w:val="28"/>
          <w:lang w:val="ru-RU"/>
        </w:rPr>
        <w:t>протя</w:t>
      </w:r>
      <w:r w:rsidR="00756696" w:rsidRPr="00756696">
        <w:rPr>
          <w:rFonts w:eastAsia="Times New Roman"/>
          <w:sz w:val="28"/>
          <w:szCs w:val="28"/>
          <w:lang w:val="ru-RU"/>
        </w:rPr>
        <w:t>гом</w:t>
      </w:r>
      <w:proofErr w:type="spellEnd"/>
      <w:r w:rsidR="00577E3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577E36" w:rsidRPr="00756696">
        <w:rPr>
          <w:rFonts w:eastAsia="Times New Roman"/>
          <w:sz w:val="28"/>
          <w:szCs w:val="28"/>
          <w:lang w:val="ru-RU"/>
        </w:rPr>
        <w:t>всього</w:t>
      </w:r>
      <w:proofErr w:type="spellEnd"/>
      <w:r w:rsidR="00577E3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577E36" w:rsidRPr="00756696">
        <w:rPr>
          <w:rFonts w:eastAsia="Times New Roman"/>
          <w:sz w:val="28"/>
          <w:szCs w:val="28"/>
          <w:lang w:val="ru-RU"/>
        </w:rPr>
        <w:t>періоду</w:t>
      </w:r>
      <w:proofErr w:type="spellEnd"/>
      <w:r w:rsidR="00577E3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577E36" w:rsidRPr="00756696">
        <w:rPr>
          <w:rFonts w:eastAsia="Times New Roman"/>
          <w:sz w:val="28"/>
          <w:szCs w:val="28"/>
          <w:lang w:val="ru-RU"/>
        </w:rPr>
        <w:t>навчання</w:t>
      </w:r>
      <w:proofErr w:type="spellEnd"/>
      <w:r w:rsidR="005B2C6C" w:rsidRPr="00756696">
        <w:rPr>
          <w:rFonts w:eastAsia="Times New Roman"/>
          <w:sz w:val="28"/>
          <w:szCs w:val="28"/>
        </w:rPr>
        <w:t>.</w:t>
      </w:r>
      <w:r w:rsidRPr="00756696">
        <w:rPr>
          <w:rFonts w:eastAsia="Times New Roman"/>
          <w:sz w:val="28"/>
          <w:szCs w:val="28"/>
        </w:rPr>
        <w:t xml:space="preserve"> </w:t>
      </w:r>
    </w:p>
    <w:p w:rsidR="001A0E2D" w:rsidRPr="001849BC" w:rsidRDefault="005B2C6C" w:rsidP="00AC2DBD">
      <w:pPr>
        <w:shd w:val="clear" w:color="auto" w:fill="FFFFFF"/>
        <w:spacing w:after="240" w:line="276" w:lineRule="auto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1849BC">
        <w:rPr>
          <w:rFonts w:eastAsia="Times New Roman"/>
          <w:sz w:val="28"/>
          <w:szCs w:val="28"/>
        </w:rPr>
        <w:t xml:space="preserve">Наскрізна програма </w:t>
      </w:r>
      <w:r w:rsidR="00DB7794" w:rsidRPr="001849BC">
        <w:rPr>
          <w:rFonts w:eastAsia="Times New Roman"/>
          <w:sz w:val="28"/>
          <w:szCs w:val="28"/>
        </w:rPr>
        <w:t>визначає види</w:t>
      </w:r>
      <w:r w:rsidR="00081953" w:rsidRPr="001849BC">
        <w:rPr>
          <w:rFonts w:eastAsia="Times New Roman"/>
          <w:sz w:val="28"/>
          <w:szCs w:val="28"/>
        </w:rPr>
        <w:t>, форми</w:t>
      </w:r>
      <w:r w:rsidR="00DB7794" w:rsidRPr="001849BC">
        <w:rPr>
          <w:rFonts w:eastAsia="Times New Roman"/>
          <w:sz w:val="28"/>
          <w:szCs w:val="28"/>
        </w:rPr>
        <w:t xml:space="preserve"> </w:t>
      </w:r>
      <w:r w:rsidR="00081953" w:rsidRPr="001849BC">
        <w:rPr>
          <w:rFonts w:eastAsia="Times New Roman"/>
          <w:sz w:val="28"/>
          <w:szCs w:val="28"/>
        </w:rPr>
        <w:t>та</w:t>
      </w:r>
      <w:r w:rsidR="00DB7794" w:rsidRPr="001849BC">
        <w:rPr>
          <w:rFonts w:eastAsia="Times New Roman"/>
          <w:sz w:val="28"/>
          <w:szCs w:val="28"/>
        </w:rPr>
        <w:t xml:space="preserve"> послідовність практик</w:t>
      </w:r>
      <w:r w:rsidR="00215072" w:rsidRPr="001849BC">
        <w:rPr>
          <w:rFonts w:eastAsia="Times New Roman"/>
          <w:sz w:val="28"/>
          <w:szCs w:val="28"/>
        </w:rPr>
        <w:t xml:space="preserve">, містить </w:t>
      </w:r>
      <w:r w:rsidR="00215072" w:rsidRPr="001849BC">
        <w:rPr>
          <w:sz w:val="28"/>
        </w:rPr>
        <w:t>рекомендації</w:t>
      </w:r>
      <w:r w:rsidR="00215072" w:rsidRPr="001849BC">
        <w:rPr>
          <w:spacing w:val="-10"/>
          <w:sz w:val="28"/>
        </w:rPr>
        <w:t xml:space="preserve"> </w:t>
      </w:r>
      <w:r w:rsidR="00215072" w:rsidRPr="001849BC">
        <w:rPr>
          <w:sz w:val="28"/>
        </w:rPr>
        <w:t>щодо</w:t>
      </w:r>
      <w:r w:rsidR="00215072" w:rsidRPr="001849BC">
        <w:rPr>
          <w:spacing w:val="-5"/>
          <w:sz w:val="28"/>
        </w:rPr>
        <w:t xml:space="preserve"> </w:t>
      </w:r>
      <w:r w:rsidR="00215072" w:rsidRPr="001849BC">
        <w:rPr>
          <w:sz w:val="28"/>
        </w:rPr>
        <w:t>видів та форм перевірки рівня знань, умінь та навичок, яки</w:t>
      </w:r>
      <w:r w:rsidR="001849BC" w:rsidRPr="001849BC">
        <w:rPr>
          <w:sz w:val="28"/>
        </w:rPr>
        <w:t>х</w:t>
      </w:r>
      <w:r w:rsidR="00215072" w:rsidRPr="001849BC">
        <w:rPr>
          <w:sz w:val="28"/>
        </w:rPr>
        <w:t xml:space="preserve"> повинні </w:t>
      </w:r>
      <w:r w:rsidR="001849BC" w:rsidRPr="001849BC">
        <w:rPr>
          <w:sz w:val="28"/>
        </w:rPr>
        <w:t>набути</w:t>
      </w:r>
      <w:r w:rsidR="00215072" w:rsidRPr="001849BC">
        <w:rPr>
          <w:sz w:val="28"/>
        </w:rPr>
        <w:t xml:space="preserve"> здобувачі під час проходження практики. </w:t>
      </w:r>
      <w:r w:rsidR="00215072" w:rsidRPr="001849BC">
        <w:rPr>
          <w:rFonts w:eastAsia="Times New Roman"/>
          <w:sz w:val="28"/>
          <w:szCs w:val="28"/>
        </w:rPr>
        <w:t xml:space="preserve"> </w:t>
      </w:r>
    </w:p>
    <w:p w:rsidR="00DB7794" w:rsidRPr="00B0555B" w:rsidRDefault="00DB7794" w:rsidP="00AC2DBD">
      <w:pPr>
        <w:shd w:val="clear" w:color="auto" w:fill="FFFFFF"/>
        <w:spacing w:before="180" w:after="240" w:line="276" w:lineRule="auto"/>
        <w:ind w:firstLine="567"/>
        <w:jc w:val="both"/>
        <w:textAlignment w:val="baseline"/>
        <w:rPr>
          <w:rFonts w:eastAsia="Times New Roman"/>
          <w:strike/>
          <w:color w:val="FF0000"/>
          <w:sz w:val="28"/>
          <w:szCs w:val="28"/>
        </w:rPr>
      </w:pPr>
      <w:r w:rsidRPr="001A0E2D">
        <w:rPr>
          <w:rFonts w:eastAsia="Times New Roman"/>
          <w:color w:val="111111"/>
          <w:sz w:val="28"/>
          <w:szCs w:val="28"/>
        </w:rPr>
        <w:t xml:space="preserve">3.2 Зміст програм повинен відповідати </w:t>
      </w:r>
      <w:r w:rsidR="001A0E2D">
        <w:rPr>
          <w:sz w:val="28"/>
        </w:rPr>
        <w:t>нормативно-правовим</w:t>
      </w:r>
      <w:r w:rsidR="001A0E2D">
        <w:rPr>
          <w:spacing w:val="-2"/>
          <w:sz w:val="28"/>
        </w:rPr>
        <w:t xml:space="preserve"> </w:t>
      </w:r>
      <w:r w:rsidR="001A0E2D">
        <w:rPr>
          <w:sz w:val="28"/>
        </w:rPr>
        <w:t>актам України щодо проведення практики здобувачів,</w:t>
      </w:r>
      <w:r w:rsidR="001A0E2D">
        <w:rPr>
          <w:rFonts w:eastAsia="Times New Roman"/>
          <w:color w:val="111111"/>
          <w:sz w:val="28"/>
          <w:szCs w:val="28"/>
        </w:rPr>
        <w:t xml:space="preserve"> </w:t>
      </w:r>
      <w:r w:rsidRPr="001A0E2D">
        <w:rPr>
          <w:rFonts w:eastAsia="Times New Roman"/>
          <w:color w:val="111111"/>
          <w:sz w:val="28"/>
          <w:szCs w:val="28"/>
        </w:rPr>
        <w:t xml:space="preserve">даному Положенню, наказам </w:t>
      </w:r>
      <w:r w:rsidR="001A0E2D">
        <w:rPr>
          <w:rFonts w:eastAsia="Times New Roman"/>
          <w:color w:val="111111"/>
          <w:sz w:val="28"/>
          <w:szCs w:val="28"/>
        </w:rPr>
        <w:t xml:space="preserve">ректора і рішенням </w:t>
      </w:r>
      <w:r w:rsidR="001849BC">
        <w:rPr>
          <w:rFonts w:eastAsia="Times New Roman"/>
          <w:color w:val="111111"/>
          <w:sz w:val="28"/>
          <w:szCs w:val="28"/>
        </w:rPr>
        <w:t>в</w:t>
      </w:r>
      <w:r w:rsidR="001A0E2D">
        <w:rPr>
          <w:rFonts w:eastAsia="Times New Roman"/>
          <w:color w:val="111111"/>
          <w:sz w:val="28"/>
          <w:szCs w:val="28"/>
        </w:rPr>
        <w:t>ченої ради У</w:t>
      </w:r>
      <w:r w:rsidRPr="001A0E2D">
        <w:rPr>
          <w:rFonts w:eastAsia="Times New Roman"/>
          <w:color w:val="111111"/>
          <w:sz w:val="28"/>
          <w:szCs w:val="28"/>
        </w:rPr>
        <w:t>ніверситету (</w:t>
      </w:r>
      <w:r w:rsidR="001849BC">
        <w:rPr>
          <w:rFonts w:eastAsia="Times New Roman"/>
          <w:color w:val="111111"/>
          <w:sz w:val="28"/>
          <w:szCs w:val="28"/>
        </w:rPr>
        <w:t>в</w:t>
      </w:r>
      <w:r w:rsidR="006905F3">
        <w:rPr>
          <w:rFonts w:eastAsia="Times New Roman"/>
          <w:color w:val="111111"/>
          <w:sz w:val="28"/>
          <w:szCs w:val="28"/>
        </w:rPr>
        <w:t>чених рад</w:t>
      </w:r>
      <w:r w:rsidR="00A521FE">
        <w:rPr>
          <w:rFonts w:eastAsia="Times New Roman"/>
          <w:color w:val="111111"/>
          <w:sz w:val="28"/>
          <w:szCs w:val="28"/>
        </w:rPr>
        <w:t xml:space="preserve"> інститутів)</w:t>
      </w:r>
      <w:r w:rsidRPr="001A0E2D">
        <w:rPr>
          <w:rFonts w:eastAsia="Times New Roman"/>
          <w:color w:val="111111"/>
          <w:sz w:val="28"/>
          <w:szCs w:val="28"/>
        </w:rPr>
        <w:t xml:space="preserve">, </w:t>
      </w:r>
      <w:r w:rsidR="00B0555B">
        <w:rPr>
          <w:rFonts w:eastAsia="Times New Roman"/>
          <w:color w:val="111111"/>
          <w:sz w:val="28"/>
          <w:szCs w:val="28"/>
        </w:rPr>
        <w:t xml:space="preserve">освітніх програм за відповідною спеціальністю, професійних стандартів (за наявності). </w:t>
      </w:r>
    </w:p>
    <w:p w:rsidR="00DB7794" w:rsidRPr="006F690A" w:rsidRDefault="00DB7794" w:rsidP="006F690A">
      <w:pPr>
        <w:shd w:val="clear" w:color="auto" w:fill="FFFFFF"/>
        <w:spacing w:before="180" w:after="180" w:line="276" w:lineRule="auto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</w:rPr>
      </w:pPr>
      <w:r w:rsidRPr="006F690A">
        <w:rPr>
          <w:rFonts w:eastAsia="Times New Roman"/>
          <w:color w:val="111111"/>
          <w:sz w:val="28"/>
          <w:szCs w:val="28"/>
        </w:rPr>
        <w:t xml:space="preserve">3.3 </w:t>
      </w:r>
      <w:r w:rsidR="001C3D24">
        <w:rPr>
          <w:sz w:val="28"/>
          <w:szCs w:val="28"/>
        </w:rPr>
        <w:t>Програм</w:t>
      </w:r>
      <w:r w:rsidR="006F690A">
        <w:rPr>
          <w:sz w:val="28"/>
          <w:szCs w:val="28"/>
        </w:rPr>
        <w:t>и</w:t>
      </w:r>
      <w:r w:rsidR="001C3D24">
        <w:rPr>
          <w:sz w:val="28"/>
          <w:szCs w:val="28"/>
        </w:rPr>
        <w:t xml:space="preserve"> практики розробля</w:t>
      </w:r>
      <w:r w:rsidR="006F690A">
        <w:rPr>
          <w:sz w:val="28"/>
          <w:szCs w:val="28"/>
        </w:rPr>
        <w:t>ю</w:t>
      </w:r>
      <w:r w:rsidR="001C3D24">
        <w:rPr>
          <w:sz w:val="28"/>
          <w:szCs w:val="28"/>
        </w:rPr>
        <w:t xml:space="preserve">ться фахівцями кафедри, яка відповідальна за реалізацію відповідної освітньої програми відповідно до </w:t>
      </w:r>
      <w:r w:rsidR="001C3D24" w:rsidRPr="000C48CC">
        <w:rPr>
          <w:sz w:val="28"/>
          <w:szCs w:val="28"/>
        </w:rPr>
        <w:t xml:space="preserve">Положення про розробку </w:t>
      </w:r>
      <w:proofErr w:type="spellStart"/>
      <w:r w:rsidR="001C3D24" w:rsidRPr="000C48CC">
        <w:rPr>
          <w:sz w:val="28"/>
          <w:szCs w:val="28"/>
        </w:rPr>
        <w:t>силабусу</w:t>
      </w:r>
      <w:proofErr w:type="spellEnd"/>
      <w:r w:rsidR="00A12B10" w:rsidRPr="000C48CC">
        <w:rPr>
          <w:sz w:val="28"/>
          <w:szCs w:val="28"/>
        </w:rPr>
        <w:t xml:space="preserve"> та/або робочої програми</w:t>
      </w:r>
      <w:r w:rsidR="001C3D24" w:rsidRPr="000C48CC">
        <w:rPr>
          <w:sz w:val="28"/>
          <w:szCs w:val="28"/>
        </w:rPr>
        <w:t xml:space="preserve"> навчальної дисципліни та вимог нормативних документів, вказаних в п. 1.6.</w:t>
      </w:r>
      <w:r w:rsidR="006F690A" w:rsidRPr="000C48CC">
        <w:rPr>
          <w:sz w:val="28"/>
          <w:szCs w:val="28"/>
        </w:rPr>
        <w:t xml:space="preserve"> </w:t>
      </w:r>
      <w:r w:rsidR="006F690A" w:rsidRPr="000C48CC">
        <w:rPr>
          <w:rFonts w:eastAsia="Times New Roman"/>
          <w:color w:val="111111"/>
          <w:sz w:val="28"/>
          <w:szCs w:val="28"/>
        </w:rPr>
        <w:t>і затверджуються Вченою радою інституту.</w:t>
      </w:r>
    </w:p>
    <w:p w:rsidR="00DB7794" w:rsidRPr="00756696" w:rsidRDefault="00577E36" w:rsidP="00756696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proofErr w:type="spellStart"/>
      <w:r w:rsidRPr="00756696">
        <w:rPr>
          <w:rFonts w:eastAsia="Times New Roman"/>
          <w:sz w:val="28"/>
          <w:szCs w:val="28"/>
          <w:lang w:val="ru-RU"/>
        </w:rPr>
        <w:t>Робоча</w:t>
      </w:r>
      <w:proofErr w:type="spellEnd"/>
      <w:r w:rsidR="00DB7794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B7794" w:rsidRPr="00756696">
        <w:rPr>
          <w:rFonts w:eastAsia="Times New Roman"/>
          <w:sz w:val="28"/>
          <w:szCs w:val="28"/>
          <w:lang w:val="ru-RU"/>
        </w:rPr>
        <w:t>програма</w:t>
      </w:r>
      <w:proofErr w:type="spellEnd"/>
      <w:r w:rsidR="00DB7794" w:rsidRPr="00756696">
        <w:rPr>
          <w:rFonts w:eastAsia="Times New Roman"/>
          <w:sz w:val="28"/>
          <w:szCs w:val="28"/>
          <w:lang w:val="ru-RU"/>
        </w:rPr>
        <w:t xml:space="preserve"> практики</w:t>
      </w:r>
      <w:r w:rsidR="00F0245C" w:rsidRPr="00756696">
        <w:rPr>
          <w:rFonts w:eastAsia="Times New Roman"/>
          <w:sz w:val="28"/>
          <w:szCs w:val="28"/>
          <w:lang w:val="ru-RU"/>
        </w:rPr>
        <w:t xml:space="preserve">, </w:t>
      </w:r>
      <w:r w:rsidR="00DB7794" w:rsidRPr="00756696">
        <w:rPr>
          <w:rFonts w:eastAsia="Times New Roman"/>
          <w:sz w:val="28"/>
          <w:szCs w:val="28"/>
          <w:lang w:val="ru-RU"/>
        </w:rPr>
        <w:t xml:space="preserve">повинна </w:t>
      </w:r>
      <w:proofErr w:type="spellStart"/>
      <w:r w:rsidR="00BE5578" w:rsidRPr="00756696">
        <w:rPr>
          <w:rFonts w:eastAsia="Times New Roman"/>
          <w:sz w:val="28"/>
          <w:szCs w:val="28"/>
          <w:lang w:val="ru-RU"/>
        </w:rPr>
        <w:t>містити</w:t>
      </w:r>
      <w:proofErr w:type="spellEnd"/>
      <w:r w:rsidR="00A321C7" w:rsidRPr="00756696">
        <w:rPr>
          <w:rFonts w:eastAsia="Times New Roman"/>
          <w:sz w:val="28"/>
          <w:szCs w:val="28"/>
          <w:lang w:val="ru-RU"/>
        </w:rPr>
        <w:t xml:space="preserve"> </w:t>
      </w:r>
      <w:r w:rsidR="00DE6C39" w:rsidRPr="00756696">
        <w:rPr>
          <w:sz w:val="28"/>
          <w:szCs w:val="28"/>
        </w:rPr>
        <w:t>наступну інформацію</w:t>
      </w:r>
      <w:r w:rsidR="001C3D24" w:rsidRPr="00756696">
        <w:rPr>
          <w:sz w:val="28"/>
          <w:szCs w:val="28"/>
        </w:rPr>
        <w:t xml:space="preserve">: </w:t>
      </w:r>
    </w:p>
    <w:p w:rsidR="00DE6C39" w:rsidRPr="00756696" w:rsidRDefault="00DE6C39" w:rsidP="00AC2DBD">
      <w:pPr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756696">
        <w:rPr>
          <w:sz w:val="28"/>
          <w:szCs w:val="28"/>
        </w:rPr>
        <w:t xml:space="preserve">- </w:t>
      </w:r>
      <w:r w:rsidR="00F0245C" w:rsidRPr="00756696">
        <w:rPr>
          <w:sz w:val="28"/>
          <w:szCs w:val="28"/>
        </w:rPr>
        <w:t>назву спеціальності, спеціалізації (якщо є), освітньої програми;</w:t>
      </w:r>
    </w:p>
    <w:p w:rsidR="00E951A0" w:rsidRPr="00756696" w:rsidRDefault="00E951A0" w:rsidP="00AC2DBD">
      <w:pPr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756696">
        <w:rPr>
          <w:sz w:val="28"/>
          <w:szCs w:val="28"/>
        </w:rPr>
        <w:t>- структуру (як освітньої компоненти);</w:t>
      </w:r>
    </w:p>
    <w:p w:rsidR="00F0245C" w:rsidRPr="00756696" w:rsidRDefault="00AC2DBD" w:rsidP="00AC2DBD">
      <w:pPr>
        <w:shd w:val="clear" w:color="auto" w:fill="FFFFFF"/>
        <w:spacing w:line="276" w:lineRule="auto"/>
        <w:ind w:firstLine="284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</w:t>
      </w:r>
      <w:r w:rsidR="00F0245C" w:rsidRPr="00756696">
        <w:rPr>
          <w:rFonts w:eastAsia="Times New Roman"/>
          <w:sz w:val="28"/>
          <w:szCs w:val="28"/>
          <w:lang w:val="ru-RU"/>
        </w:rPr>
        <w:t xml:space="preserve">-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програмні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компетентності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програмні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результати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навчання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>;</w:t>
      </w:r>
    </w:p>
    <w:p w:rsidR="00F0245C" w:rsidRPr="00756696" w:rsidRDefault="00AC2DBD" w:rsidP="00AC2DBD">
      <w:pPr>
        <w:shd w:val="clear" w:color="auto" w:fill="FFFFFF"/>
        <w:spacing w:line="276" w:lineRule="auto"/>
        <w:ind w:left="284" w:firstLine="424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="00F0245C" w:rsidRPr="00756696">
        <w:rPr>
          <w:rFonts w:eastAsia="Times New Roman"/>
          <w:sz w:val="28"/>
          <w:szCs w:val="28"/>
          <w:lang w:val="ru-RU"/>
        </w:rPr>
        <w:t xml:space="preserve">порядок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проходження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практики де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вказані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дії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закладу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освіти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, </w:t>
      </w:r>
      <w:proofErr w:type="gramStart"/>
      <w:r w:rsidR="00F0245C" w:rsidRPr="00756696">
        <w:rPr>
          <w:rFonts w:eastAsia="Times New Roman"/>
          <w:sz w:val="28"/>
          <w:szCs w:val="28"/>
          <w:lang w:val="ru-RU"/>
        </w:rPr>
        <w:t xml:space="preserve">практиканта, </w:t>
      </w:r>
      <w:r w:rsid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06F26">
        <w:rPr>
          <w:rFonts w:eastAsia="Times New Roman"/>
          <w:sz w:val="28"/>
          <w:szCs w:val="28"/>
          <w:lang w:val="ru-RU"/>
        </w:rPr>
        <w:t>бази</w:t>
      </w:r>
      <w:proofErr w:type="spellEnd"/>
      <w:proofErr w:type="gramEnd"/>
      <w:r w:rsidR="00206F26">
        <w:rPr>
          <w:rFonts w:eastAsia="Times New Roman"/>
          <w:sz w:val="28"/>
          <w:szCs w:val="28"/>
          <w:lang w:val="ru-RU"/>
        </w:rPr>
        <w:t xml:space="preserve"> практики</w:t>
      </w:r>
      <w:r w:rsidR="00F0245C" w:rsidRPr="00756696">
        <w:rPr>
          <w:rFonts w:eastAsia="Times New Roman"/>
          <w:sz w:val="28"/>
          <w:szCs w:val="28"/>
          <w:lang w:val="ru-RU"/>
        </w:rPr>
        <w:t>;</w:t>
      </w:r>
    </w:p>
    <w:p w:rsidR="00F0245C" w:rsidRPr="00756696" w:rsidRDefault="00AC2DBD" w:rsidP="00AC2DBD">
      <w:pPr>
        <w:shd w:val="clear" w:color="auto" w:fill="FFFFFF"/>
        <w:spacing w:line="276" w:lineRule="auto"/>
        <w:ind w:firstLine="284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</w:t>
      </w:r>
      <w:r w:rsidR="00F0245C" w:rsidRPr="00756696">
        <w:rPr>
          <w:rFonts w:eastAsia="Times New Roman"/>
          <w:sz w:val="28"/>
          <w:szCs w:val="28"/>
          <w:lang w:val="ru-RU"/>
        </w:rPr>
        <w:t xml:space="preserve">-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зміст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практики, де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вказані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дії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практиканта та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кількі</w:t>
      </w:r>
      <w:r w:rsidR="00E951A0" w:rsidRPr="00756696">
        <w:rPr>
          <w:rFonts w:eastAsia="Times New Roman"/>
          <w:sz w:val="28"/>
          <w:szCs w:val="28"/>
          <w:lang w:val="ru-RU"/>
        </w:rPr>
        <w:t>с</w:t>
      </w:r>
      <w:r w:rsidR="00F0245C" w:rsidRPr="00756696">
        <w:rPr>
          <w:rFonts w:eastAsia="Times New Roman"/>
          <w:sz w:val="28"/>
          <w:szCs w:val="28"/>
          <w:lang w:val="ru-RU"/>
        </w:rPr>
        <w:t>ть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днів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>;</w:t>
      </w:r>
    </w:p>
    <w:p w:rsidR="00E951A0" w:rsidRPr="00756696" w:rsidRDefault="00AC2DBD" w:rsidP="00AC2DBD">
      <w:pPr>
        <w:shd w:val="clear" w:color="auto" w:fill="FFFFFF"/>
        <w:spacing w:line="276" w:lineRule="auto"/>
        <w:ind w:firstLine="284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</w:t>
      </w:r>
      <w:r w:rsidR="00E951A0" w:rsidRPr="00756696">
        <w:rPr>
          <w:rFonts w:eastAsia="Times New Roman"/>
          <w:sz w:val="28"/>
          <w:szCs w:val="28"/>
          <w:lang w:val="ru-RU"/>
        </w:rPr>
        <w:t xml:space="preserve">- форму </w:t>
      </w:r>
      <w:proofErr w:type="spellStart"/>
      <w:r w:rsidR="00E951A0" w:rsidRPr="00756696">
        <w:rPr>
          <w:rFonts w:eastAsia="Times New Roman"/>
          <w:sz w:val="28"/>
          <w:szCs w:val="28"/>
          <w:lang w:val="ru-RU"/>
        </w:rPr>
        <w:t>підсумкового</w:t>
      </w:r>
      <w:proofErr w:type="spellEnd"/>
      <w:r w:rsidR="00E951A0" w:rsidRPr="00756696">
        <w:rPr>
          <w:rFonts w:eastAsia="Times New Roman"/>
          <w:sz w:val="28"/>
          <w:szCs w:val="28"/>
          <w:lang w:val="ru-RU"/>
        </w:rPr>
        <w:t xml:space="preserve"> контролю </w:t>
      </w:r>
      <w:proofErr w:type="spellStart"/>
      <w:r w:rsidR="00E951A0" w:rsidRPr="00756696">
        <w:rPr>
          <w:rFonts w:eastAsia="Times New Roman"/>
          <w:sz w:val="28"/>
          <w:szCs w:val="28"/>
          <w:lang w:val="ru-RU"/>
        </w:rPr>
        <w:t>успішності</w:t>
      </w:r>
      <w:proofErr w:type="spellEnd"/>
      <w:r w:rsidR="00E951A0" w:rsidRPr="00756696">
        <w:rPr>
          <w:rFonts w:eastAsia="Times New Roman"/>
          <w:sz w:val="28"/>
          <w:szCs w:val="28"/>
          <w:lang w:val="ru-RU"/>
        </w:rPr>
        <w:t>;</w:t>
      </w:r>
    </w:p>
    <w:p w:rsidR="00F0245C" w:rsidRPr="00756696" w:rsidRDefault="00AC2DBD" w:rsidP="00AC2DBD">
      <w:pPr>
        <w:shd w:val="clear" w:color="auto" w:fill="FFFFFF"/>
        <w:spacing w:line="276" w:lineRule="auto"/>
        <w:ind w:firstLine="284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</w:t>
      </w:r>
      <w:r w:rsidR="00F0245C" w:rsidRPr="00756696">
        <w:rPr>
          <w:rFonts w:eastAsia="Times New Roman"/>
          <w:sz w:val="28"/>
          <w:szCs w:val="28"/>
          <w:lang w:val="ru-RU"/>
        </w:rPr>
        <w:t xml:space="preserve">- форму </w:t>
      </w:r>
      <w:proofErr w:type="spellStart"/>
      <w:r w:rsidR="00E951A0" w:rsidRPr="00756696">
        <w:rPr>
          <w:rFonts w:eastAsia="Times New Roman"/>
          <w:sz w:val="28"/>
          <w:szCs w:val="28"/>
          <w:lang w:val="ru-RU"/>
        </w:rPr>
        <w:t>звіту</w:t>
      </w:r>
      <w:proofErr w:type="spellEnd"/>
      <w:r w:rsidR="00E951A0" w:rsidRPr="0075669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щоденника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відгуку</w:t>
      </w:r>
      <w:proofErr w:type="spellEnd"/>
      <w:r w:rsidR="00F0245C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0245C" w:rsidRPr="00756696">
        <w:rPr>
          <w:rFonts w:eastAsia="Times New Roman"/>
          <w:sz w:val="28"/>
          <w:szCs w:val="28"/>
          <w:lang w:val="ru-RU"/>
        </w:rPr>
        <w:t>при</w:t>
      </w:r>
      <w:r w:rsidR="00756696" w:rsidRPr="00756696">
        <w:rPr>
          <w:rFonts w:eastAsia="Times New Roman"/>
          <w:sz w:val="28"/>
          <w:szCs w:val="28"/>
          <w:lang w:val="ru-RU"/>
        </w:rPr>
        <w:t>значеної</w:t>
      </w:r>
      <w:proofErr w:type="spellEnd"/>
      <w:r w:rsidR="00756696" w:rsidRPr="00756696">
        <w:rPr>
          <w:rFonts w:eastAsia="Times New Roman"/>
          <w:sz w:val="28"/>
          <w:szCs w:val="28"/>
          <w:lang w:val="ru-RU"/>
        </w:rPr>
        <w:t xml:space="preserve"> особи </w:t>
      </w:r>
      <w:proofErr w:type="spellStart"/>
      <w:r w:rsidR="00756696" w:rsidRPr="00756696">
        <w:rPr>
          <w:rFonts w:eastAsia="Times New Roman"/>
          <w:sz w:val="28"/>
          <w:szCs w:val="28"/>
          <w:lang w:val="ru-RU"/>
        </w:rPr>
        <w:t>від</w:t>
      </w:r>
      <w:proofErr w:type="spellEnd"/>
      <w:r w:rsidR="00756696" w:rsidRPr="0075669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756696" w:rsidRPr="00756696">
        <w:rPr>
          <w:rFonts w:eastAsia="Times New Roman"/>
          <w:sz w:val="28"/>
          <w:szCs w:val="28"/>
          <w:lang w:val="ru-RU"/>
        </w:rPr>
        <w:t>підприємства</w:t>
      </w:r>
      <w:proofErr w:type="spellEnd"/>
      <w:r w:rsidR="00756696" w:rsidRPr="00756696">
        <w:rPr>
          <w:rFonts w:eastAsia="Times New Roman"/>
          <w:sz w:val="28"/>
          <w:szCs w:val="28"/>
          <w:lang w:val="ru-RU"/>
        </w:rPr>
        <w:t>.</w:t>
      </w:r>
      <w:r w:rsidR="00F0245C" w:rsidRPr="00756696">
        <w:rPr>
          <w:rFonts w:eastAsia="Times New Roman"/>
          <w:sz w:val="28"/>
          <w:szCs w:val="28"/>
          <w:lang w:val="ru-RU"/>
        </w:rPr>
        <w:t xml:space="preserve"> </w:t>
      </w:r>
    </w:p>
    <w:p w:rsidR="00E951A0" w:rsidRDefault="00E951A0" w:rsidP="00A12B10">
      <w:pPr>
        <w:shd w:val="clear" w:color="auto" w:fill="FFFFFF" w:themeFill="background1"/>
        <w:spacing w:line="276" w:lineRule="auto"/>
        <w:ind w:firstLine="567"/>
        <w:jc w:val="both"/>
        <w:rPr>
          <w:b/>
          <w:sz w:val="28"/>
          <w:szCs w:val="28"/>
        </w:rPr>
      </w:pPr>
    </w:p>
    <w:p w:rsidR="004D3303" w:rsidRPr="004D3303" w:rsidRDefault="00391734" w:rsidP="00A12B10">
      <w:pPr>
        <w:shd w:val="clear" w:color="auto" w:fill="FFFFFF" w:themeFill="background1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D3303" w:rsidRPr="004D3303">
        <w:rPr>
          <w:b/>
          <w:sz w:val="28"/>
          <w:szCs w:val="28"/>
        </w:rPr>
        <w:t xml:space="preserve">. </w:t>
      </w:r>
      <w:r w:rsidR="00D7681B">
        <w:rPr>
          <w:b/>
          <w:sz w:val="28"/>
          <w:szCs w:val="28"/>
        </w:rPr>
        <w:t xml:space="preserve">ОРГАНІЗАЦІЯ </w:t>
      </w:r>
      <w:r w:rsidR="00B00993">
        <w:rPr>
          <w:b/>
          <w:sz w:val="28"/>
          <w:szCs w:val="28"/>
        </w:rPr>
        <w:t xml:space="preserve">ТА КЕРІВНИЦТВО </w:t>
      </w:r>
      <w:r w:rsidR="004D3303" w:rsidRPr="004D3303">
        <w:rPr>
          <w:b/>
          <w:sz w:val="28"/>
          <w:szCs w:val="28"/>
        </w:rPr>
        <w:t>ПРО</w:t>
      </w:r>
      <w:r w:rsidR="00BB6184">
        <w:rPr>
          <w:b/>
          <w:sz w:val="28"/>
          <w:szCs w:val="28"/>
        </w:rPr>
        <w:t>ХОДЖЕННЯ</w:t>
      </w:r>
      <w:r w:rsidR="00B00993">
        <w:rPr>
          <w:b/>
          <w:sz w:val="28"/>
          <w:szCs w:val="28"/>
        </w:rPr>
        <w:t>М</w:t>
      </w:r>
      <w:r w:rsidR="004D3303" w:rsidRPr="004D3303">
        <w:rPr>
          <w:b/>
          <w:sz w:val="28"/>
          <w:szCs w:val="28"/>
        </w:rPr>
        <w:t xml:space="preserve"> ПРАКТИКИ</w:t>
      </w:r>
    </w:p>
    <w:p w:rsidR="00DD6382" w:rsidRDefault="00391734" w:rsidP="00DD6382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  <w:r>
        <w:rPr>
          <w:sz w:val="28"/>
          <w:szCs w:val="28"/>
        </w:rPr>
        <w:t>4</w:t>
      </w:r>
      <w:r w:rsidR="004D3303">
        <w:rPr>
          <w:sz w:val="28"/>
          <w:szCs w:val="28"/>
        </w:rPr>
        <w:t xml:space="preserve">.1 </w:t>
      </w:r>
      <w:proofErr w:type="spellStart"/>
      <w:r w:rsidR="00B00993" w:rsidRPr="001849BC">
        <w:rPr>
          <w:rFonts w:eastAsia="Times New Roman"/>
          <w:sz w:val="28"/>
          <w:szCs w:val="28"/>
          <w:lang w:val="ru-RU"/>
        </w:rPr>
        <w:t>Відповідальність</w:t>
      </w:r>
      <w:proofErr w:type="spellEnd"/>
      <w:r w:rsidR="00B00993" w:rsidRPr="001849BC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="00B00993" w:rsidRPr="001849BC">
        <w:rPr>
          <w:rFonts w:eastAsia="Times New Roman"/>
          <w:sz w:val="28"/>
          <w:szCs w:val="28"/>
          <w:lang w:val="ru-RU"/>
        </w:rPr>
        <w:t>організацію</w:t>
      </w:r>
      <w:proofErr w:type="spellEnd"/>
      <w:r w:rsidR="00B00993" w:rsidRPr="001849BC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="00B00993" w:rsidRPr="001849BC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="00B00993" w:rsidRPr="001849BC">
        <w:rPr>
          <w:rFonts w:eastAsia="Times New Roman"/>
          <w:sz w:val="28"/>
          <w:szCs w:val="28"/>
          <w:lang w:val="ru-RU"/>
        </w:rPr>
        <w:t xml:space="preserve"> і контроль практики </w:t>
      </w:r>
      <w:proofErr w:type="spellStart"/>
      <w:r w:rsidR="00B00993" w:rsidRPr="001849BC">
        <w:rPr>
          <w:rFonts w:eastAsia="Times New Roman"/>
          <w:sz w:val="28"/>
          <w:szCs w:val="28"/>
          <w:lang w:val="ru-RU"/>
        </w:rPr>
        <w:t>покладається</w:t>
      </w:r>
      <w:proofErr w:type="spellEnd"/>
      <w:r w:rsidR="00B00993" w:rsidRPr="001849BC">
        <w:rPr>
          <w:rFonts w:eastAsia="Times New Roman"/>
          <w:sz w:val="28"/>
          <w:szCs w:val="28"/>
          <w:lang w:val="ru-RU"/>
        </w:rPr>
        <w:t xml:space="preserve"> на проректора з </w:t>
      </w:r>
      <w:proofErr w:type="spellStart"/>
      <w:r w:rsidR="00B00993" w:rsidRPr="001849BC">
        <w:rPr>
          <w:rFonts w:eastAsia="Times New Roman"/>
          <w:sz w:val="28"/>
          <w:szCs w:val="28"/>
          <w:lang w:val="ru-RU"/>
        </w:rPr>
        <w:t>науково-педагогічної</w:t>
      </w:r>
      <w:proofErr w:type="spellEnd"/>
      <w:r w:rsidR="00B00993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B00993" w:rsidRPr="001849BC">
        <w:rPr>
          <w:rFonts w:eastAsia="Times New Roman"/>
          <w:sz w:val="28"/>
          <w:szCs w:val="28"/>
          <w:lang w:val="ru-RU"/>
        </w:rPr>
        <w:t>роботи</w:t>
      </w:r>
      <w:proofErr w:type="spellEnd"/>
      <w:r w:rsidR="00B00993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B00993" w:rsidRPr="001849BC">
        <w:rPr>
          <w:rFonts w:eastAsia="Times New Roman"/>
          <w:sz w:val="28"/>
          <w:szCs w:val="28"/>
          <w:lang w:val="ru-RU"/>
        </w:rPr>
        <w:t>Університету</w:t>
      </w:r>
      <w:proofErr w:type="spellEnd"/>
      <w:r w:rsidR="00B00993" w:rsidRPr="001849BC">
        <w:rPr>
          <w:rFonts w:eastAsia="Times New Roman"/>
          <w:sz w:val="28"/>
          <w:szCs w:val="28"/>
          <w:lang w:val="ru-RU"/>
        </w:rPr>
        <w:t>.</w:t>
      </w:r>
      <w:r w:rsidR="00B00993" w:rsidRPr="001849BC">
        <w:rPr>
          <w:rFonts w:eastAsia="Times New Roman"/>
          <w:b/>
          <w:bCs/>
          <w:sz w:val="28"/>
          <w:szCs w:val="28"/>
          <w:bdr w:val="none" w:sz="0" w:space="0" w:color="auto" w:frame="1"/>
        </w:rPr>
        <w:t> </w:t>
      </w:r>
      <w:r w:rsidR="00B00993" w:rsidRPr="000578DC">
        <w:rPr>
          <w:rFonts w:eastAsia="Times New Roman"/>
          <w:color w:val="111111"/>
          <w:sz w:val="28"/>
          <w:szCs w:val="28"/>
        </w:rPr>
        <w:t>Загальну організацію практики і контроль за її проведенням в Університеті здійснює відділ практики та сприянн</w:t>
      </w:r>
      <w:r w:rsidR="00B00993">
        <w:rPr>
          <w:rFonts w:eastAsia="Times New Roman"/>
          <w:color w:val="111111"/>
          <w:sz w:val="28"/>
          <w:szCs w:val="28"/>
        </w:rPr>
        <w:t>я працевлаштуванню випускників та студентів</w:t>
      </w:r>
      <w:r w:rsidR="00C55BC2">
        <w:rPr>
          <w:rFonts w:eastAsia="Times New Roman"/>
          <w:color w:val="111111"/>
          <w:sz w:val="28"/>
          <w:szCs w:val="28"/>
        </w:rPr>
        <w:t xml:space="preserve"> (далі – Відділ практики)</w:t>
      </w:r>
      <w:r w:rsidR="00B00993">
        <w:rPr>
          <w:rFonts w:eastAsia="Times New Roman"/>
          <w:color w:val="111111"/>
          <w:sz w:val="28"/>
          <w:szCs w:val="28"/>
        </w:rPr>
        <w:t>.</w:t>
      </w:r>
      <w:r w:rsidR="00B00993" w:rsidRPr="000578DC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>Керівництво</w:t>
      </w:r>
      <w:proofErr w:type="spellEnd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 xml:space="preserve"> практикою на факультетах, в </w:t>
      </w:r>
      <w:proofErr w:type="spellStart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>інститутах</w:t>
      </w:r>
      <w:proofErr w:type="spellEnd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 xml:space="preserve"> </w:t>
      </w:r>
      <w:proofErr w:type="spellStart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>здійснює</w:t>
      </w:r>
      <w:proofErr w:type="spellEnd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 xml:space="preserve"> </w:t>
      </w:r>
      <w:r w:rsidR="00DD6382" w:rsidRPr="001849BC">
        <w:rPr>
          <w:rFonts w:eastAsia="Times New Roman"/>
          <w:sz w:val="28"/>
          <w:szCs w:val="28"/>
          <w:lang w:val="ru-RU"/>
        </w:rPr>
        <w:t>декан, директор та</w:t>
      </w:r>
      <w:r w:rsidR="00DD6382" w:rsidRPr="00DD0D4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>керівник</w:t>
      </w:r>
      <w:proofErr w:type="spellEnd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 xml:space="preserve"> практики </w:t>
      </w:r>
      <w:proofErr w:type="spellStart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>від</w:t>
      </w:r>
      <w:proofErr w:type="spellEnd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 xml:space="preserve"> факультету, </w:t>
      </w:r>
      <w:proofErr w:type="spellStart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>інституту</w:t>
      </w:r>
      <w:proofErr w:type="spellEnd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 xml:space="preserve">, </w:t>
      </w:r>
      <w:proofErr w:type="spellStart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>керівники</w:t>
      </w:r>
      <w:proofErr w:type="spellEnd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 xml:space="preserve"> </w:t>
      </w:r>
      <w:proofErr w:type="spellStart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>організації</w:t>
      </w:r>
      <w:proofErr w:type="spellEnd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 xml:space="preserve"> практики </w:t>
      </w:r>
      <w:proofErr w:type="spellStart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>від</w:t>
      </w:r>
      <w:proofErr w:type="spellEnd"/>
      <w:r w:rsidR="00DD6382" w:rsidRPr="000578DC">
        <w:rPr>
          <w:rFonts w:eastAsia="Times New Roman"/>
          <w:color w:val="111111"/>
          <w:sz w:val="28"/>
          <w:szCs w:val="28"/>
          <w:lang w:val="ru-RU"/>
        </w:rPr>
        <w:t xml:space="preserve"> кафедр</w:t>
      </w:r>
      <w:r w:rsidR="00E951A0">
        <w:rPr>
          <w:rFonts w:eastAsia="Times New Roman"/>
          <w:color w:val="111111"/>
          <w:sz w:val="28"/>
          <w:szCs w:val="28"/>
          <w:lang w:val="ru-RU"/>
        </w:rPr>
        <w:t xml:space="preserve"> </w:t>
      </w:r>
      <w:r w:rsidR="00E951A0" w:rsidRPr="001849BC">
        <w:rPr>
          <w:rFonts w:eastAsia="Times New Roman"/>
          <w:sz w:val="28"/>
          <w:szCs w:val="28"/>
          <w:lang w:val="ru-RU"/>
        </w:rPr>
        <w:t>(за потреби)</w:t>
      </w:r>
      <w:r w:rsidR="00DD6382" w:rsidRPr="001849BC">
        <w:rPr>
          <w:rFonts w:eastAsia="Times New Roman"/>
          <w:sz w:val="28"/>
          <w:szCs w:val="28"/>
          <w:lang w:val="ru-RU"/>
        </w:rPr>
        <w:t xml:space="preserve">. </w:t>
      </w:r>
    </w:p>
    <w:p w:rsidR="006874AE" w:rsidRDefault="00DD6382" w:rsidP="006874AE">
      <w:pPr>
        <w:shd w:val="clear" w:color="auto" w:fill="FFFFFF"/>
        <w:spacing w:before="240" w:after="240" w:line="276" w:lineRule="auto"/>
        <w:ind w:firstLine="567"/>
        <w:jc w:val="both"/>
        <w:textAlignment w:val="baseline"/>
        <w:rPr>
          <w:spacing w:val="-2"/>
          <w:sz w:val="28"/>
          <w:szCs w:val="28"/>
        </w:rPr>
      </w:pPr>
      <w:r w:rsidRPr="0081675F">
        <w:rPr>
          <w:rFonts w:eastAsia="Times New Roman"/>
          <w:sz w:val="28"/>
          <w:szCs w:val="28"/>
          <w:lang w:val="ru-RU"/>
        </w:rPr>
        <w:lastRenderedPageBreak/>
        <w:t xml:space="preserve">4.2 </w:t>
      </w:r>
      <w:r w:rsidR="006874AE" w:rsidRPr="001849BC">
        <w:rPr>
          <w:sz w:val="28"/>
          <w:szCs w:val="28"/>
        </w:rPr>
        <w:t>Строки</w:t>
      </w:r>
      <w:r w:rsidR="006874AE">
        <w:rPr>
          <w:sz w:val="28"/>
          <w:szCs w:val="28"/>
        </w:rPr>
        <w:t xml:space="preserve"> проходження практики визначаються освітньою програмою та навчальним планом. </w:t>
      </w:r>
      <w:r w:rsidR="006874AE" w:rsidRPr="001849BC">
        <w:rPr>
          <w:sz w:val="28"/>
          <w:szCs w:val="28"/>
        </w:rPr>
        <w:t>Дати</w:t>
      </w:r>
      <w:r w:rsidR="006874AE">
        <w:rPr>
          <w:sz w:val="28"/>
          <w:szCs w:val="28"/>
        </w:rPr>
        <w:t xml:space="preserve"> проходження практики в кожному навчальному році визначаються графіком навчального процесу та вказуються в індивідуальному навчальному плані здобувача. </w:t>
      </w:r>
      <w:r w:rsidR="006874AE" w:rsidRPr="00640988">
        <w:rPr>
          <w:sz w:val="28"/>
          <w:szCs w:val="28"/>
        </w:rPr>
        <w:t xml:space="preserve">Тривалість робочого часу студентів під час проходження практики регламентується КЗпП України і складає для </w:t>
      </w:r>
      <w:r w:rsidR="009D330A">
        <w:rPr>
          <w:sz w:val="28"/>
          <w:szCs w:val="28"/>
        </w:rPr>
        <w:t>здобувач</w:t>
      </w:r>
      <w:r w:rsidR="006874AE" w:rsidRPr="00640988">
        <w:rPr>
          <w:sz w:val="28"/>
          <w:szCs w:val="28"/>
        </w:rPr>
        <w:t xml:space="preserve">ів віком від 16 до 18 років не більше 36 год. на тиждень, від 18 років і старше - не більше 40 год. на </w:t>
      </w:r>
      <w:r w:rsidR="006874AE" w:rsidRPr="00640988">
        <w:rPr>
          <w:spacing w:val="-2"/>
          <w:sz w:val="28"/>
          <w:szCs w:val="28"/>
        </w:rPr>
        <w:t>тиждень.</w:t>
      </w:r>
    </w:p>
    <w:p w:rsidR="006874AE" w:rsidRDefault="006874AE" w:rsidP="006874AE">
      <w:pPr>
        <w:shd w:val="clear" w:color="auto" w:fill="FFFFFF"/>
        <w:spacing w:before="240" w:line="276" w:lineRule="auto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5C33EF">
        <w:rPr>
          <w:rFonts w:eastAsia="Times New Roman"/>
          <w:sz w:val="28"/>
          <w:szCs w:val="28"/>
        </w:rPr>
        <w:t xml:space="preserve">3 </w:t>
      </w:r>
      <w:r w:rsidRPr="005C33EF">
        <w:rPr>
          <w:sz w:val="28"/>
          <w:szCs w:val="28"/>
        </w:rPr>
        <w:t xml:space="preserve">Адміністрування та документальний супровід процесів пов’язаних з практикою здобувачів: оформлення відповідних супровідних листів (направлень), ведення реєстрів, </w:t>
      </w:r>
      <w:r w:rsidR="00AC2DBD" w:rsidRPr="005C33EF">
        <w:rPr>
          <w:sz w:val="28"/>
          <w:szCs w:val="28"/>
        </w:rPr>
        <w:t xml:space="preserve">укладання угод та договорів, </w:t>
      </w:r>
      <w:r w:rsidR="005C33EF" w:rsidRPr="005C33EF">
        <w:rPr>
          <w:sz w:val="28"/>
          <w:szCs w:val="28"/>
        </w:rPr>
        <w:t>надання</w:t>
      </w:r>
      <w:r w:rsidRPr="005C33EF">
        <w:rPr>
          <w:sz w:val="28"/>
          <w:szCs w:val="28"/>
        </w:rPr>
        <w:t xml:space="preserve"> інших необхідних документів, </w:t>
      </w:r>
      <w:r w:rsidR="00AC2DBD" w:rsidRPr="005C33EF">
        <w:rPr>
          <w:sz w:val="28"/>
          <w:szCs w:val="28"/>
        </w:rPr>
        <w:t xml:space="preserve"> систематизацію інформації,</w:t>
      </w:r>
      <w:r w:rsidRPr="005C33EF">
        <w:rPr>
          <w:sz w:val="28"/>
          <w:szCs w:val="28"/>
        </w:rPr>
        <w:t xml:space="preserve"> </w:t>
      </w:r>
      <w:r w:rsidR="005C33EF" w:rsidRPr="005C33EF">
        <w:rPr>
          <w:sz w:val="28"/>
          <w:szCs w:val="28"/>
        </w:rPr>
        <w:t xml:space="preserve">наданої факультетами та/або інститутами </w:t>
      </w:r>
      <w:r w:rsidR="00AC2DBD" w:rsidRPr="005C33EF">
        <w:rPr>
          <w:sz w:val="28"/>
          <w:szCs w:val="28"/>
        </w:rPr>
        <w:t>щодо практичної підготовки</w:t>
      </w:r>
      <w:r w:rsidR="005C33EF" w:rsidRPr="005C33EF">
        <w:rPr>
          <w:sz w:val="28"/>
          <w:szCs w:val="28"/>
        </w:rPr>
        <w:t xml:space="preserve"> та працевлаштування студентів і випускників</w:t>
      </w:r>
      <w:r w:rsidR="00AC2DBD" w:rsidRPr="005C33EF">
        <w:rPr>
          <w:sz w:val="28"/>
          <w:szCs w:val="28"/>
        </w:rPr>
        <w:t xml:space="preserve">, </w:t>
      </w:r>
      <w:r w:rsidRPr="005C33EF">
        <w:rPr>
          <w:sz w:val="28"/>
          <w:szCs w:val="28"/>
        </w:rPr>
        <w:t>тощо виконують співробітники Відділу практики, або</w:t>
      </w:r>
      <w:r w:rsidR="00CB7AE8">
        <w:rPr>
          <w:sz w:val="28"/>
          <w:szCs w:val="28"/>
        </w:rPr>
        <w:t>,</w:t>
      </w:r>
      <w:r w:rsidRPr="005C33EF">
        <w:rPr>
          <w:sz w:val="28"/>
          <w:szCs w:val="28"/>
        </w:rPr>
        <w:t xml:space="preserve"> </w:t>
      </w:r>
      <w:r w:rsidR="00CB7AE8" w:rsidRPr="005C33EF">
        <w:rPr>
          <w:sz w:val="28"/>
          <w:szCs w:val="28"/>
        </w:rPr>
        <w:t>додатково призначена розпорядженням директорів інститутів</w:t>
      </w:r>
      <w:r w:rsidR="00CB7AE8">
        <w:rPr>
          <w:sz w:val="28"/>
          <w:szCs w:val="28"/>
        </w:rPr>
        <w:t>,</w:t>
      </w:r>
      <w:r w:rsidR="00CB7AE8" w:rsidRPr="005C33EF">
        <w:rPr>
          <w:sz w:val="28"/>
          <w:szCs w:val="28"/>
        </w:rPr>
        <w:t xml:space="preserve"> окрема відповідальна особа </w:t>
      </w:r>
      <w:r w:rsidRPr="005C33EF">
        <w:rPr>
          <w:sz w:val="28"/>
          <w:szCs w:val="28"/>
        </w:rPr>
        <w:t>(або декілька).</w:t>
      </w:r>
    </w:p>
    <w:p w:rsidR="006874AE" w:rsidRDefault="006874AE" w:rsidP="006874AE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</w:rPr>
      </w:pPr>
    </w:p>
    <w:p w:rsidR="00DD6382" w:rsidRPr="0081675F" w:rsidRDefault="006874AE" w:rsidP="006874AE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>4.</w:t>
      </w:r>
      <w:r w:rsidR="005C33EF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Основними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обов’язками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керівників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практики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від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факультетів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інститутів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є:</w:t>
      </w:r>
    </w:p>
    <w:p w:rsidR="00DD6382" w:rsidRPr="001849BC" w:rsidRDefault="001849BC" w:rsidP="005C33EF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-</w:t>
      </w:r>
      <w:r w:rsidR="00DD6382" w:rsidRPr="001849BC">
        <w:rPr>
          <w:rFonts w:eastAsia="Times New Roman"/>
          <w:sz w:val="28"/>
          <w:szCs w:val="28"/>
          <w:lang w:val="ru-RU"/>
        </w:rPr>
        <w:t xml:space="preserve"> контроль за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своєчасною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розробкою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кафедрами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проєктів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наказів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ректора з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практик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студентів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факультету,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інституту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поданням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їх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погодження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відповідними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структурами та на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затвердження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ректору;</w:t>
      </w:r>
    </w:p>
    <w:p w:rsidR="00DD6382" w:rsidRPr="001849BC" w:rsidRDefault="001849BC" w:rsidP="005C33EF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-</w:t>
      </w:r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із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завідувачами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кафедр (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відповідальними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за практику на кафедрах)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підготовчої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роботи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розробки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укладання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угод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щодо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проходження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практики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здобувачами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факультету,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інституту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з базами практик,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ведення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обліку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договорів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бази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практик та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в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укладенні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цих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договорів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>;</w:t>
      </w:r>
    </w:p>
    <w:p w:rsidR="00DD6382" w:rsidRPr="001849BC" w:rsidRDefault="001849BC" w:rsidP="005C33EF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-</w:t>
      </w:r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r w:rsidR="00206F26" w:rsidRPr="001849BC">
        <w:rPr>
          <w:rFonts w:eastAsia="Times New Roman"/>
          <w:sz w:val="28"/>
          <w:szCs w:val="28"/>
          <w:lang w:val="ru-RU"/>
        </w:rPr>
        <w:t xml:space="preserve">контроль </w:t>
      </w:r>
      <w:r w:rsidR="00206F26">
        <w:rPr>
          <w:rFonts w:eastAsia="Times New Roman"/>
          <w:sz w:val="28"/>
          <w:szCs w:val="28"/>
          <w:lang w:val="ru-RU"/>
        </w:rPr>
        <w:t xml:space="preserve">за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своєчасн</w:t>
      </w:r>
      <w:r w:rsidR="00206F26">
        <w:rPr>
          <w:rFonts w:eastAsia="Times New Roman"/>
          <w:sz w:val="28"/>
          <w:szCs w:val="28"/>
          <w:lang w:val="ru-RU"/>
        </w:rPr>
        <w:t>им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06F26">
        <w:rPr>
          <w:rFonts w:eastAsia="Times New Roman"/>
          <w:sz w:val="28"/>
          <w:szCs w:val="28"/>
          <w:lang w:val="ru-RU"/>
        </w:rPr>
        <w:t>на</w:t>
      </w:r>
      <w:r w:rsidR="00DD6382" w:rsidRPr="001849BC">
        <w:rPr>
          <w:rFonts w:eastAsia="Times New Roman"/>
          <w:sz w:val="28"/>
          <w:szCs w:val="28"/>
          <w:lang w:val="ru-RU"/>
        </w:rPr>
        <w:t>дання</w:t>
      </w:r>
      <w:r w:rsidR="00206F26">
        <w:rPr>
          <w:rFonts w:eastAsia="Times New Roman"/>
          <w:sz w:val="28"/>
          <w:szCs w:val="28"/>
          <w:lang w:val="ru-RU"/>
        </w:rPr>
        <w:t>м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звітів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проходження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практики </w:t>
      </w:r>
      <w:proofErr w:type="spellStart"/>
      <w:r w:rsidR="00DD6382" w:rsidRPr="001849BC">
        <w:rPr>
          <w:rFonts w:eastAsia="Times New Roman"/>
          <w:sz w:val="28"/>
          <w:szCs w:val="28"/>
          <w:lang w:val="ru-RU"/>
        </w:rPr>
        <w:t>здобув</w:t>
      </w:r>
      <w:r w:rsidR="00206F26">
        <w:rPr>
          <w:rFonts w:eastAsia="Times New Roman"/>
          <w:sz w:val="28"/>
          <w:szCs w:val="28"/>
          <w:lang w:val="ru-RU"/>
        </w:rPr>
        <w:t>ачами</w:t>
      </w:r>
      <w:proofErr w:type="spellEnd"/>
      <w:r w:rsidR="00206F26">
        <w:rPr>
          <w:rFonts w:eastAsia="Times New Roman"/>
          <w:sz w:val="28"/>
          <w:szCs w:val="28"/>
          <w:lang w:val="ru-RU"/>
        </w:rPr>
        <w:t xml:space="preserve"> факультету, </w:t>
      </w:r>
      <w:proofErr w:type="spellStart"/>
      <w:r w:rsidR="00206F26">
        <w:rPr>
          <w:rFonts w:eastAsia="Times New Roman"/>
          <w:sz w:val="28"/>
          <w:szCs w:val="28"/>
          <w:lang w:val="ru-RU"/>
        </w:rPr>
        <w:t>інституту</w:t>
      </w:r>
      <w:proofErr w:type="spellEnd"/>
      <w:r w:rsidR="00206F2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="00206F26" w:rsidRPr="009D330A">
        <w:rPr>
          <w:rFonts w:eastAsia="Times New Roman"/>
          <w:sz w:val="28"/>
          <w:szCs w:val="28"/>
          <w:lang w:val="ru-RU"/>
        </w:rPr>
        <w:t>В</w:t>
      </w:r>
      <w:r w:rsidR="00DD6382" w:rsidRPr="001849BC">
        <w:rPr>
          <w:rFonts w:eastAsia="Times New Roman"/>
          <w:sz w:val="28"/>
          <w:szCs w:val="28"/>
          <w:lang w:val="ru-RU"/>
        </w:rPr>
        <w:t>ідділу</w:t>
      </w:r>
      <w:proofErr w:type="spellEnd"/>
      <w:r w:rsidR="00DD6382" w:rsidRPr="001849BC">
        <w:rPr>
          <w:rFonts w:eastAsia="Times New Roman"/>
          <w:sz w:val="28"/>
          <w:szCs w:val="28"/>
          <w:lang w:val="ru-RU"/>
        </w:rPr>
        <w:t xml:space="preserve"> практики;</w:t>
      </w:r>
    </w:p>
    <w:p w:rsidR="00B0555B" w:rsidRPr="001849BC" w:rsidRDefault="001849BC" w:rsidP="005C33EF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="006874AE" w:rsidRPr="001849BC">
        <w:rPr>
          <w:rFonts w:eastAsia="Times New Roman"/>
          <w:sz w:val="28"/>
          <w:szCs w:val="28"/>
          <w:lang w:val="ru-RU"/>
        </w:rPr>
        <w:t xml:space="preserve">контроль </w:t>
      </w:r>
      <w:r w:rsidR="006874AE">
        <w:rPr>
          <w:rFonts w:eastAsia="Times New Roman"/>
          <w:sz w:val="28"/>
          <w:szCs w:val="28"/>
          <w:lang w:val="ru-RU"/>
        </w:rPr>
        <w:t xml:space="preserve">за </w:t>
      </w:r>
      <w:proofErr w:type="spellStart"/>
      <w:r w:rsidR="006874AE" w:rsidRPr="001849BC">
        <w:rPr>
          <w:rFonts w:eastAsia="Times New Roman"/>
          <w:sz w:val="28"/>
          <w:szCs w:val="28"/>
          <w:lang w:val="ru-RU"/>
        </w:rPr>
        <w:t>своєчасн</w:t>
      </w:r>
      <w:r w:rsidR="006874AE">
        <w:rPr>
          <w:rFonts w:eastAsia="Times New Roman"/>
          <w:sz w:val="28"/>
          <w:szCs w:val="28"/>
          <w:lang w:val="ru-RU"/>
        </w:rPr>
        <w:t>им</w:t>
      </w:r>
      <w:proofErr w:type="spellEnd"/>
      <w:r w:rsidR="006874AE"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874AE">
        <w:rPr>
          <w:rFonts w:eastAsia="Times New Roman"/>
          <w:sz w:val="28"/>
          <w:szCs w:val="28"/>
          <w:lang w:val="ru-RU"/>
        </w:rPr>
        <w:t>на</w:t>
      </w:r>
      <w:r w:rsidR="006874AE" w:rsidRPr="001849BC">
        <w:rPr>
          <w:rFonts w:eastAsia="Times New Roman"/>
          <w:sz w:val="28"/>
          <w:szCs w:val="28"/>
          <w:lang w:val="ru-RU"/>
        </w:rPr>
        <w:t>дання</w:t>
      </w:r>
      <w:r w:rsidR="006874AE">
        <w:rPr>
          <w:rFonts w:eastAsia="Times New Roman"/>
          <w:sz w:val="28"/>
          <w:szCs w:val="28"/>
          <w:lang w:val="ru-RU"/>
        </w:rPr>
        <w:t>м</w:t>
      </w:r>
      <w:proofErr w:type="spellEnd"/>
      <w:r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49BC">
        <w:rPr>
          <w:rFonts w:eastAsia="Times New Roman"/>
          <w:sz w:val="28"/>
          <w:szCs w:val="28"/>
          <w:lang w:val="ru-RU"/>
        </w:rPr>
        <w:t>звітів</w:t>
      </w:r>
      <w:proofErr w:type="spellEnd"/>
      <w:r w:rsidRPr="001849BC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eastAsia="Times New Roman"/>
          <w:sz w:val="28"/>
          <w:szCs w:val="28"/>
          <w:lang w:val="ru-RU"/>
        </w:rPr>
        <w:t>працевлаштування</w:t>
      </w:r>
      <w:proofErr w:type="spellEnd"/>
      <w:r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випускників</w:t>
      </w:r>
      <w:proofErr w:type="spellEnd"/>
      <w:r w:rsidRPr="001849BC">
        <w:rPr>
          <w:rFonts w:eastAsia="Times New Roman"/>
          <w:sz w:val="28"/>
          <w:szCs w:val="28"/>
          <w:lang w:val="ru-RU"/>
        </w:rPr>
        <w:t xml:space="preserve"> факультету</w:t>
      </w:r>
      <w:r w:rsidR="006874AE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="006874AE">
        <w:rPr>
          <w:rFonts w:eastAsia="Times New Roman"/>
          <w:sz w:val="28"/>
          <w:szCs w:val="28"/>
          <w:lang w:val="ru-RU"/>
        </w:rPr>
        <w:t>інституту</w:t>
      </w:r>
      <w:proofErr w:type="spellEnd"/>
      <w:r w:rsidR="006874AE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="006874AE">
        <w:rPr>
          <w:rFonts w:eastAsia="Times New Roman"/>
          <w:sz w:val="28"/>
          <w:szCs w:val="28"/>
          <w:lang w:val="ru-RU"/>
        </w:rPr>
        <w:t>відділу</w:t>
      </w:r>
      <w:proofErr w:type="spellEnd"/>
      <w:r w:rsidR="006874AE">
        <w:rPr>
          <w:rFonts w:eastAsia="Times New Roman"/>
          <w:sz w:val="28"/>
          <w:szCs w:val="28"/>
          <w:lang w:val="ru-RU"/>
        </w:rPr>
        <w:t xml:space="preserve"> практики.</w:t>
      </w:r>
    </w:p>
    <w:p w:rsidR="00DD6382" w:rsidRDefault="00B0555B" w:rsidP="005C33EF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організаційних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заходів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</w:t>
      </w:r>
      <w:r w:rsidR="0081675F">
        <w:rPr>
          <w:rFonts w:eastAsia="Times New Roman"/>
          <w:sz w:val="28"/>
          <w:szCs w:val="28"/>
          <w:lang w:val="ru-RU"/>
        </w:rPr>
        <w:t xml:space="preserve">та </w:t>
      </w:r>
      <w:proofErr w:type="spellStart"/>
      <w:r w:rsidR="0081675F">
        <w:rPr>
          <w:rFonts w:eastAsia="Times New Roman"/>
          <w:sz w:val="28"/>
          <w:szCs w:val="28"/>
          <w:lang w:val="ru-RU"/>
        </w:rPr>
        <w:t>інструктажів</w:t>
      </w:r>
      <w:proofErr w:type="spellEnd"/>
      <w:r w:rsidR="0081675F">
        <w:rPr>
          <w:rFonts w:eastAsia="Times New Roman"/>
          <w:sz w:val="28"/>
          <w:szCs w:val="28"/>
          <w:lang w:val="ru-RU"/>
        </w:rPr>
        <w:t xml:space="preserve"> </w:t>
      </w:r>
      <w:r w:rsidR="00DD6382" w:rsidRPr="0081675F">
        <w:rPr>
          <w:rFonts w:eastAsia="Times New Roman"/>
          <w:sz w:val="28"/>
          <w:szCs w:val="28"/>
          <w:lang w:val="ru-RU"/>
        </w:rPr>
        <w:t xml:space="preserve">перед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направленням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D6382" w:rsidRPr="0081675F">
        <w:rPr>
          <w:rFonts w:eastAsia="Times New Roman"/>
          <w:sz w:val="28"/>
          <w:szCs w:val="28"/>
          <w:lang w:val="ru-RU"/>
        </w:rPr>
        <w:t>здобувачів</w:t>
      </w:r>
      <w:proofErr w:type="spellEnd"/>
      <w:r w:rsidR="00DD6382" w:rsidRPr="0081675F">
        <w:rPr>
          <w:rFonts w:eastAsia="Times New Roman"/>
          <w:sz w:val="28"/>
          <w:szCs w:val="28"/>
          <w:lang w:val="ru-RU"/>
        </w:rPr>
        <w:t xml:space="preserve"> на практику, </w:t>
      </w:r>
      <w:proofErr w:type="spellStart"/>
      <w:r w:rsidR="0081675F">
        <w:rPr>
          <w:rFonts w:eastAsia="Times New Roman"/>
          <w:sz w:val="28"/>
          <w:szCs w:val="28"/>
          <w:lang w:val="ru-RU"/>
        </w:rPr>
        <w:t>супроводження</w:t>
      </w:r>
      <w:proofErr w:type="spellEnd"/>
      <w:r w:rsidR="0081675F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="0081675F">
        <w:rPr>
          <w:rFonts w:eastAsia="Times New Roman"/>
          <w:sz w:val="28"/>
          <w:szCs w:val="28"/>
          <w:lang w:val="ru-RU"/>
        </w:rPr>
        <w:t>бази</w:t>
      </w:r>
      <w:proofErr w:type="spellEnd"/>
      <w:r w:rsidR="0081675F">
        <w:rPr>
          <w:rFonts w:eastAsia="Times New Roman"/>
          <w:sz w:val="28"/>
          <w:szCs w:val="28"/>
          <w:lang w:val="ru-RU"/>
        </w:rPr>
        <w:t xml:space="preserve"> практики (за потреби), контроль </w:t>
      </w:r>
      <w:proofErr w:type="spellStart"/>
      <w:r w:rsidR="0081675F">
        <w:rPr>
          <w:rFonts w:eastAsia="Times New Roman"/>
          <w:sz w:val="28"/>
          <w:szCs w:val="28"/>
          <w:lang w:val="ru-RU"/>
        </w:rPr>
        <w:t>процесу</w:t>
      </w:r>
      <w:proofErr w:type="spellEnd"/>
      <w:r w:rsidR="0081675F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81675F">
        <w:rPr>
          <w:rFonts w:eastAsia="Times New Roman"/>
          <w:sz w:val="28"/>
          <w:szCs w:val="28"/>
          <w:lang w:val="ru-RU"/>
        </w:rPr>
        <w:t>проходження</w:t>
      </w:r>
      <w:proofErr w:type="spellEnd"/>
      <w:r w:rsidR="0081675F">
        <w:rPr>
          <w:rFonts w:eastAsia="Times New Roman"/>
          <w:sz w:val="28"/>
          <w:szCs w:val="28"/>
          <w:lang w:val="ru-RU"/>
        </w:rPr>
        <w:t xml:space="preserve"> практики студентами</w:t>
      </w:r>
      <w:r w:rsidR="00DD6382" w:rsidRPr="0081675F">
        <w:rPr>
          <w:rFonts w:eastAsia="Times New Roman"/>
          <w:sz w:val="28"/>
          <w:szCs w:val="28"/>
          <w:lang w:val="ru-RU"/>
        </w:rPr>
        <w:t>.</w:t>
      </w:r>
    </w:p>
    <w:p w:rsidR="00850F4A" w:rsidRPr="006874AE" w:rsidRDefault="006874AE" w:rsidP="006874AE">
      <w:pPr>
        <w:pStyle w:val="ad"/>
        <w:spacing w:before="240"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</w:rPr>
        <w:t>4.</w:t>
      </w:r>
      <w:r w:rsidR="005C33EF">
        <w:rPr>
          <w:sz w:val="28"/>
        </w:rPr>
        <w:t>5</w:t>
      </w:r>
      <w:r>
        <w:rPr>
          <w:sz w:val="28"/>
        </w:rPr>
        <w:t xml:space="preserve"> </w:t>
      </w:r>
      <w:r w:rsidRPr="00206F26">
        <w:rPr>
          <w:sz w:val="28"/>
        </w:rPr>
        <w:t>Керівниками практики призначаються</w:t>
      </w:r>
      <w:r w:rsidRPr="00206F26">
        <w:rPr>
          <w:sz w:val="28"/>
          <w:szCs w:val="28"/>
        </w:rPr>
        <w:t xml:space="preserve"> </w:t>
      </w:r>
      <w:r w:rsidRPr="00DB5167">
        <w:rPr>
          <w:sz w:val="28"/>
          <w:szCs w:val="28"/>
        </w:rPr>
        <w:t>досвідчені викладачі</w:t>
      </w:r>
      <w:r>
        <w:rPr>
          <w:sz w:val="28"/>
          <w:szCs w:val="28"/>
        </w:rPr>
        <w:t xml:space="preserve"> </w:t>
      </w:r>
      <w:r w:rsidRPr="00206F26">
        <w:rPr>
          <w:sz w:val="28"/>
        </w:rPr>
        <w:t xml:space="preserve">відповідно до навчально-педагогічного </w:t>
      </w:r>
      <w:r w:rsidRPr="00206F26">
        <w:rPr>
          <w:spacing w:val="-2"/>
          <w:sz w:val="28"/>
        </w:rPr>
        <w:t>навантаження</w:t>
      </w:r>
      <w:r w:rsidRPr="00206F26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DB5167">
        <w:rPr>
          <w:sz w:val="28"/>
          <w:szCs w:val="28"/>
        </w:rPr>
        <w:t xml:space="preserve"> профілю</w:t>
      </w:r>
      <w:r>
        <w:rPr>
          <w:sz w:val="28"/>
          <w:szCs w:val="28"/>
        </w:rPr>
        <w:t>,</w:t>
      </w:r>
      <w:r w:rsidRPr="00DB5167">
        <w:rPr>
          <w:sz w:val="28"/>
          <w:szCs w:val="28"/>
        </w:rPr>
        <w:t xml:space="preserve"> за яким проводиться практика </w:t>
      </w:r>
      <w:r w:rsidRPr="00206F26">
        <w:rPr>
          <w:sz w:val="28"/>
          <w:szCs w:val="28"/>
        </w:rPr>
        <w:t>Також на кафедрі визначається особа</w:t>
      </w:r>
      <w:r w:rsidRPr="00206F26">
        <w:t xml:space="preserve">, </w:t>
      </w:r>
      <w:r w:rsidRPr="00206F26">
        <w:rPr>
          <w:sz w:val="28"/>
          <w:szCs w:val="28"/>
        </w:rPr>
        <w:t>відповідальна за практику на кафедрі. Інформацію щодо призначених відповідальних за практику осіб (прізвище, ім´я, по батькові, посаду</w:t>
      </w:r>
      <w:r w:rsidRPr="00206F26">
        <w:rPr>
          <w:spacing w:val="-6"/>
          <w:sz w:val="28"/>
          <w:szCs w:val="28"/>
        </w:rPr>
        <w:t xml:space="preserve"> </w:t>
      </w:r>
      <w:r w:rsidRPr="00206F26">
        <w:rPr>
          <w:sz w:val="28"/>
          <w:szCs w:val="28"/>
        </w:rPr>
        <w:t>на</w:t>
      </w:r>
      <w:r w:rsidRPr="00206F26">
        <w:rPr>
          <w:spacing w:val="-2"/>
          <w:sz w:val="28"/>
          <w:szCs w:val="28"/>
        </w:rPr>
        <w:t xml:space="preserve"> </w:t>
      </w:r>
      <w:r w:rsidRPr="00206F26">
        <w:rPr>
          <w:sz w:val="28"/>
          <w:szCs w:val="28"/>
        </w:rPr>
        <w:t>кафедрі, контактний</w:t>
      </w:r>
      <w:r w:rsidRPr="00206F26">
        <w:rPr>
          <w:spacing w:val="-3"/>
          <w:sz w:val="28"/>
          <w:szCs w:val="28"/>
        </w:rPr>
        <w:t xml:space="preserve"> </w:t>
      </w:r>
      <w:r w:rsidRPr="00206F26">
        <w:rPr>
          <w:sz w:val="28"/>
          <w:szCs w:val="28"/>
        </w:rPr>
        <w:lastRenderedPageBreak/>
        <w:t>телефон,</w:t>
      </w:r>
      <w:r w:rsidRPr="00206F26">
        <w:rPr>
          <w:spacing w:val="-1"/>
          <w:sz w:val="28"/>
          <w:szCs w:val="28"/>
        </w:rPr>
        <w:t xml:space="preserve"> </w:t>
      </w:r>
      <w:r w:rsidRPr="00206F26">
        <w:rPr>
          <w:sz w:val="28"/>
          <w:szCs w:val="28"/>
        </w:rPr>
        <w:t>електронну</w:t>
      </w:r>
      <w:r w:rsidRPr="00206F26">
        <w:rPr>
          <w:spacing w:val="-6"/>
          <w:sz w:val="28"/>
          <w:szCs w:val="28"/>
        </w:rPr>
        <w:t xml:space="preserve"> </w:t>
      </w:r>
      <w:r w:rsidRPr="00206F26">
        <w:rPr>
          <w:sz w:val="28"/>
          <w:szCs w:val="28"/>
        </w:rPr>
        <w:t>пошту)</w:t>
      </w:r>
      <w:r w:rsidRPr="00206F26">
        <w:rPr>
          <w:spacing w:val="40"/>
          <w:sz w:val="28"/>
          <w:szCs w:val="28"/>
        </w:rPr>
        <w:t xml:space="preserve"> </w:t>
      </w:r>
      <w:r w:rsidRPr="00206F26">
        <w:rPr>
          <w:sz w:val="28"/>
          <w:szCs w:val="28"/>
        </w:rPr>
        <w:t>декани</w:t>
      </w:r>
      <w:r w:rsidRPr="00206F26">
        <w:rPr>
          <w:spacing w:val="-3"/>
          <w:sz w:val="28"/>
          <w:szCs w:val="28"/>
        </w:rPr>
        <w:t xml:space="preserve"> </w:t>
      </w:r>
      <w:r w:rsidRPr="00206F26">
        <w:rPr>
          <w:sz w:val="28"/>
          <w:szCs w:val="28"/>
        </w:rPr>
        <w:t xml:space="preserve">факультетів подають до відділу практики та сприяння працевлаштуванню у вигляді службової записки </w:t>
      </w:r>
      <w:r w:rsidR="009D330A">
        <w:rPr>
          <w:sz w:val="28"/>
          <w:szCs w:val="28"/>
        </w:rPr>
        <w:t>на початку</w:t>
      </w:r>
      <w:r w:rsidRPr="00206F26">
        <w:rPr>
          <w:sz w:val="28"/>
          <w:szCs w:val="28"/>
        </w:rPr>
        <w:t xml:space="preserve"> поточного навчального року.</w:t>
      </w:r>
    </w:p>
    <w:p w:rsidR="0061443B" w:rsidRDefault="00462220" w:rsidP="0061443B">
      <w:pPr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4458AE">
        <w:rPr>
          <w:rFonts w:eastAsia="Times New Roman"/>
          <w:sz w:val="28"/>
          <w:szCs w:val="28"/>
        </w:rPr>
        <w:t>4.</w:t>
      </w:r>
      <w:r w:rsidR="005C33EF">
        <w:rPr>
          <w:rFonts w:eastAsia="Times New Roman"/>
          <w:sz w:val="28"/>
          <w:szCs w:val="28"/>
        </w:rPr>
        <w:t>6</w:t>
      </w:r>
      <w:r w:rsidRPr="004458AE">
        <w:rPr>
          <w:rFonts w:eastAsia="Times New Roman"/>
          <w:sz w:val="28"/>
          <w:szCs w:val="28"/>
        </w:rPr>
        <w:t xml:space="preserve"> </w:t>
      </w:r>
      <w:r w:rsidRPr="004458AE">
        <w:rPr>
          <w:sz w:val="28"/>
        </w:rPr>
        <w:t>Безпосереднє організаційне та н</w:t>
      </w:r>
      <w:r w:rsidR="00B00993" w:rsidRPr="004458AE">
        <w:rPr>
          <w:rFonts w:eastAsia="Times New Roman"/>
          <w:sz w:val="28"/>
          <w:szCs w:val="28"/>
        </w:rPr>
        <w:t>авчально-методичне керівництво і виконання програм практик забез</w:t>
      </w:r>
      <w:r w:rsidR="0061443B">
        <w:rPr>
          <w:rFonts w:eastAsia="Times New Roman"/>
          <w:sz w:val="28"/>
          <w:szCs w:val="28"/>
        </w:rPr>
        <w:t>печують відповідні кафедри. А саме:</w:t>
      </w:r>
    </w:p>
    <w:p w:rsidR="0061443B" w:rsidRDefault="0061443B" w:rsidP="0061443B">
      <w:pPr>
        <w:spacing w:line="276" w:lineRule="auto"/>
        <w:ind w:firstLine="567"/>
        <w:jc w:val="both"/>
        <w:textAlignment w:val="baseline"/>
        <w:rPr>
          <w:sz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230C4" w:rsidRPr="004458AE">
        <w:rPr>
          <w:sz w:val="28"/>
          <w:szCs w:val="28"/>
        </w:rPr>
        <w:t xml:space="preserve">здійснюють </w:t>
      </w:r>
      <w:r w:rsidR="006230C4" w:rsidRPr="004458AE">
        <w:rPr>
          <w:sz w:val="28"/>
        </w:rPr>
        <w:t>розробку програм практики для кожної спеціальн</w:t>
      </w:r>
      <w:r>
        <w:rPr>
          <w:sz w:val="28"/>
        </w:rPr>
        <w:t xml:space="preserve">ості та/або освітньої програми; </w:t>
      </w:r>
    </w:p>
    <w:p w:rsidR="0061443B" w:rsidRDefault="0061443B" w:rsidP="0061443B">
      <w:pPr>
        <w:spacing w:line="276" w:lineRule="auto"/>
        <w:ind w:firstLine="567"/>
        <w:jc w:val="both"/>
        <w:textAlignment w:val="baseline"/>
        <w:rPr>
          <w:spacing w:val="-2"/>
          <w:sz w:val="28"/>
        </w:rPr>
      </w:pPr>
      <w:r>
        <w:rPr>
          <w:sz w:val="28"/>
        </w:rPr>
        <w:t xml:space="preserve">- </w:t>
      </w:r>
      <w:r w:rsidR="006230C4" w:rsidRPr="004458AE">
        <w:rPr>
          <w:sz w:val="28"/>
        </w:rPr>
        <w:t>призначають керівників</w:t>
      </w:r>
      <w:r w:rsidR="006230C4" w:rsidRPr="004458AE"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практик;</w:t>
      </w:r>
    </w:p>
    <w:p w:rsidR="0061443B" w:rsidRDefault="0061443B" w:rsidP="0061443B">
      <w:pPr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pacing w:val="-2"/>
          <w:sz w:val="28"/>
        </w:rPr>
        <w:t>-</w:t>
      </w:r>
      <w:r w:rsidR="006230C4" w:rsidRPr="004458AE">
        <w:rPr>
          <w:spacing w:val="-2"/>
          <w:sz w:val="28"/>
        </w:rPr>
        <w:t xml:space="preserve"> </w:t>
      </w:r>
      <w:r w:rsidR="00B00993" w:rsidRPr="004458AE">
        <w:rPr>
          <w:sz w:val="28"/>
          <w:szCs w:val="28"/>
        </w:rPr>
        <w:t>визначають бази практики (або перевіряють запропоновані студентами бази практики на предмет можливості виконання студентом конкретної програми практик</w:t>
      </w:r>
      <w:r w:rsidR="000455F0" w:rsidRPr="004458AE">
        <w:rPr>
          <w:sz w:val="28"/>
          <w:szCs w:val="28"/>
        </w:rPr>
        <w:t>и на конкретному підприємстві)</w:t>
      </w:r>
      <w:r>
        <w:rPr>
          <w:sz w:val="28"/>
          <w:szCs w:val="28"/>
        </w:rPr>
        <w:t>;</w:t>
      </w:r>
    </w:p>
    <w:p w:rsidR="0061443B" w:rsidRDefault="0061443B" w:rsidP="0061443B">
      <w:pPr>
        <w:spacing w:line="276" w:lineRule="auto"/>
        <w:ind w:firstLine="567"/>
        <w:jc w:val="both"/>
        <w:textAlignment w:val="baseline"/>
        <w:rPr>
          <w:sz w:val="28"/>
        </w:rPr>
      </w:pPr>
      <w:r>
        <w:rPr>
          <w:sz w:val="28"/>
          <w:szCs w:val="28"/>
        </w:rPr>
        <w:t xml:space="preserve">- </w:t>
      </w:r>
      <w:r w:rsidR="00B00993" w:rsidRPr="004458AE">
        <w:rPr>
          <w:sz w:val="28"/>
          <w:szCs w:val="28"/>
        </w:rPr>
        <w:t>проводять попереднє погодження з підприємством щодо можливості</w:t>
      </w:r>
      <w:r w:rsidR="00B00993" w:rsidRPr="004458AE">
        <w:rPr>
          <w:spacing w:val="-1"/>
          <w:sz w:val="28"/>
          <w:szCs w:val="28"/>
        </w:rPr>
        <w:t xml:space="preserve"> </w:t>
      </w:r>
      <w:r w:rsidR="00B00993" w:rsidRPr="004458AE">
        <w:rPr>
          <w:sz w:val="28"/>
          <w:szCs w:val="28"/>
        </w:rPr>
        <w:t>прийняття здобувачів на пр</w:t>
      </w:r>
      <w:r w:rsidR="000455F0" w:rsidRPr="004458AE">
        <w:rPr>
          <w:sz w:val="28"/>
          <w:szCs w:val="28"/>
        </w:rPr>
        <w:t>актику,</w:t>
      </w:r>
      <w:r w:rsidR="00B00993" w:rsidRPr="004458AE">
        <w:rPr>
          <w:sz w:val="28"/>
          <w:szCs w:val="28"/>
        </w:rPr>
        <w:t xml:space="preserve"> щодо програм практики</w:t>
      </w:r>
      <w:r w:rsidR="000455F0" w:rsidRPr="004458AE">
        <w:rPr>
          <w:sz w:val="28"/>
          <w:szCs w:val="28"/>
        </w:rPr>
        <w:t xml:space="preserve">, та щодо умов </w:t>
      </w:r>
      <w:r w:rsidR="000455F0" w:rsidRPr="004458AE">
        <w:rPr>
          <w:sz w:val="28"/>
        </w:rPr>
        <w:t>договорів про проведення практики між Університетом і базою практики</w:t>
      </w:r>
      <w:r>
        <w:rPr>
          <w:sz w:val="28"/>
        </w:rPr>
        <w:t>;</w:t>
      </w:r>
      <w:r w:rsidR="006230C4" w:rsidRPr="004458AE">
        <w:rPr>
          <w:sz w:val="28"/>
        </w:rPr>
        <w:t xml:space="preserve"> </w:t>
      </w:r>
    </w:p>
    <w:p w:rsidR="0061443B" w:rsidRDefault="0061443B" w:rsidP="0061443B">
      <w:pPr>
        <w:spacing w:line="276" w:lineRule="auto"/>
        <w:ind w:firstLine="567"/>
        <w:jc w:val="both"/>
        <w:textAlignment w:val="baseline"/>
        <w:rPr>
          <w:spacing w:val="-2"/>
          <w:sz w:val="28"/>
        </w:rPr>
      </w:pPr>
      <w:r>
        <w:rPr>
          <w:sz w:val="28"/>
        </w:rPr>
        <w:t xml:space="preserve">- </w:t>
      </w:r>
      <w:r w:rsidR="00C55BC2" w:rsidRPr="004458AE">
        <w:rPr>
          <w:sz w:val="28"/>
        </w:rPr>
        <w:t>розподіляють</w:t>
      </w:r>
      <w:r w:rsidR="00C55BC2" w:rsidRPr="004458AE">
        <w:rPr>
          <w:spacing w:val="-5"/>
          <w:sz w:val="28"/>
        </w:rPr>
        <w:t xml:space="preserve"> </w:t>
      </w:r>
      <w:r w:rsidR="00C55BC2" w:rsidRPr="004458AE">
        <w:rPr>
          <w:sz w:val="28"/>
        </w:rPr>
        <w:t>студентів</w:t>
      </w:r>
      <w:r w:rsidR="00C55BC2" w:rsidRPr="004458AE">
        <w:rPr>
          <w:spacing w:val="-8"/>
          <w:sz w:val="28"/>
        </w:rPr>
        <w:t xml:space="preserve"> </w:t>
      </w:r>
      <w:r w:rsidR="00C55BC2" w:rsidRPr="004458AE">
        <w:rPr>
          <w:sz w:val="28"/>
        </w:rPr>
        <w:t>по</w:t>
      </w:r>
      <w:r w:rsidR="00C55BC2" w:rsidRPr="004458AE">
        <w:rPr>
          <w:spacing w:val="-6"/>
          <w:sz w:val="28"/>
        </w:rPr>
        <w:t xml:space="preserve"> </w:t>
      </w:r>
      <w:r w:rsidR="00C55BC2" w:rsidRPr="004458AE">
        <w:rPr>
          <w:sz w:val="28"/>
        </w:rPr>
        <w:t>базах</w:t>
      </w:r>
      <w:r w:rsidR="00C55BC2" w:rsidRPr="004458AE">
        <w:rPr>
          <w:spacing w:val="-4"/>
          <w:sz w:val="28"/>
        </w:rPr>
        <w:t xml:space="preserve"> </w:t>
      </w:r>
      <w:r w:rsidR="00C55BC2" w:rsidRPr="004458AE">
        <w:rPr>
          <w:spacing w:val="-2"/>
          <w:sz w:val="28"/>
        </w:rPr>
        <w:t xml:space="preserve">практики та </w:t>
      </w:r>
      <w:r w:rsidR="00FC2CC5" w:rsidRPr="004458AE">
        <w:rPr>
          <w:spacing w:val="-2"/>
          <w:sz w:val="28"/>
        </w:rPr>
        <w:t xml:space="preserve">формують і </w:t>
      </w:r>
      <w:r w:rsidR="00C55BC2" w:rsidRPr="004458AE">
        <w:rPr>
          <w:spacing w:val="-2"/>
          <w:sz w:val="28"/>
        </w:rPr>
        <w:t>на</w:t>
      </w:r>
      <w:r w:rsidR="00FC2CC5" w:rsidRPr="004458AE">
        <w:rPr>
          <w:spacing w:val="-2"/>
          <w:sz w:val="28"/>
        </w:rPr>
        <w:t xml:space="preserve">дають відповідні пропозиції </w:t>
      </w:r>
      <w:r w:rsidR="00FC2CC5" w:rsidRPr="004458AE">
        <w:rPr>
          <w:sz w:val="28"/>
        </w:rPr>
        <w:t xml:space="preserve">щодо розподілу студентів  (далі – </w:t>
      </w:r>
      <w:r w:rsidR="00FC2CC5" w:rsidRPr="009D330A">
        <w:rPr>
          <w:sz w:val="28"/>
        </w:rPr>
        <w:t>П</w:t>
      </w:r>
      <w:r w:rsidR="00FC2CC5" w:rsidRPr="004458AE">
        <w:rPr>
          <w:sz w:val="28"/>
        </w:rPr>
        <w:t xml:space="preserve">ропозиції) </w:t>
      </w:r>
      <w:r w:rsidR="00FC2CC5" w:rsidRPr="004458AE">
        <w:rPr>
          <w:spacing w:val="-2"/>
          <w:sz w:val="28"/>
        </w:rPr>
        <w:t xml:space="preserve">до </w:t>
      </w:r>
      <w:r w:rsidR="00FC2CC5" w:rsidRPr="009D330A">
        <w:rPr>
          <w:spacing w:val="-2"/>
          <w:sz w:val="28"/>
        </w:rPr>
        <w:t>В</w:t>
      </w:r>
      <w:r>
        <w:rPr>
          <w:spacing w:val="-2"/>
          <w:sz w:val="28"/>
        </w:rPr>
        <w:t>ідділу практики;</w:t>
      </w:r>
      <w:r w:rsidR="00C55BC2" w:rsidRPr="004458AE">
        <w:rPr>
          <w:spacing w:val="-2"/>
          <w:sz w:val="28"/>
        </w:rPr>
        <w:t xml:space="preserve"> </w:t>
      </w:r>
    </w:p>
    <w:p w:rsidR="0061443B" w:rsidRDefault="0061443B" w:rsidP="0061443B">
      <w:pPr>
        <w:spacing w:line="276" w:lineRule="auto"/>
        <w:ind w:firstLine="567"/>
        <w:jc w:val="both"/>
        <w:textAlignment w:val="baseline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4458AE" w:rsidRPr="004458AE">
        <w:rPr>
          <w:spacing w:val="-2"/>
          <w:sz w:val="28"/>
        </w:rPr>
        <w:t xml:space="preserve">проводять </w:t>
      </w:r>
      <w:r w:rsidR="004458AE" w:rsidRPr="0061443B">
        <w:rPr>
          <w:rFonts w:eastAsia="Times New Roman"/>
          <w:sz w:val="28"/>
          <w:szCs w:val="28"/>
        </w:rPr>
        <w:t>інструктажі про порядок проходження практики та з техніки безпеки,</w:t>
      </w:r>
      <w:r w:rsidR="004458AE" w:rsidRPr="004458AE">
        <w:rPr>
          <w:spacing w:val="-2"/>
          <w:sz w:val="28"/>
        </w:rPr>
        <w:t xml:space="preserve"> </w:t>
      </w:r>
    </w:p>
    <w:p w:rsidR="0061443B" w:rsidRPr="0061443B" w:rsidRDefault="0061443B" w:rsidP="0061443B">
      <w:pPr>
        <w:spacing w:line="276" w:lineRule="auto"/>
        <w:ind w:firstLine="567"/>
        <w:jc w:val="both"/>
        <w:textAlignment w:val="baseline"/>
        <w:rPr>
          <w:spacing w:val="-2"/>
          <w:sz w:val="28"/>
        </w:rPr>
      </w:pPr>
      <w:r w:rsidRPr="0061443B">
        <w:rPr>
          <w:rFonts w:eastAsia="Times New Roman"/>
          <w:sz w:val="28"/>
          <w:szCs w:val="28"/>
          <w:lang w:val="ru-RU"/>
        </w:rPr>
        <w:t xml:space="preserve">-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нада</w:t>
      </w:r>
      <w:r>
        <w:rPr>
          <w:rFonts w:eastAsia="Times New Roman"/>
          <w:sz w:val="28"/>
          <w:szCs w:val="28"/>
          <w:lang w:val="ru-RU"/>
        </w:rPr>
        <w:t>ють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здобувачам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-практикантам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необхідн</w:t>
      </w:r>
      <w:r>
        <w:rPr>
          <w:rFonts w:eastAsia="Times New Roman"/>
          <w:sz w:val="28"/>
          <w:szCs w:val="28"/>
          <w:lang w:val="ru-RU"/>
        </w:rPr>
        <w:t>і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документи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направлен</w:t>
      </w:r>
      <w:r>
        <w:rPr>
          <w:rFonts w:eastAsia="Times New Roman"/>
          <w:sz w:val="28"/>
          <w:szCs w:val="28"/>
          <w:lang w:val="ru-RU"/>
        </w:rPr>
        <w:t>ня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програм</w:t>
      </w:r>
      <w:r>
        <w:rPr>
          <w:rFonts w:eastAsia="Times New Roman"/>
          <w:sz w:val="28"/>
          <w:szCs w:val="28"/>
          <w:lang w:val="ru-RU"/>
        </w:rPr>
        <w:t>и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щоденник</w:t>
      </w:r>
      <w:r>
        <w:rPr>
          <w:rFonts w:eastAsia="Times New Roman"/>
          <w:sz w:val="28"/>
          <w:szCs w:val="28"/>
          <w:lang w:val="ru-RU"/>
        </w:rPr>
        <w:t>и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календарн</w:t>
      </w:r>
      <w:r>
        <w:rPr>
          <w:rFonts w:eastAsia="Times New Roman"/>
          <w:sz w:val="28"/>
          <w:szCs w:val="28"/>
          <w:lang w:val="ru-RU"/>
        </w:rPr>
        <w:t>і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план</w:t>
      </w:r>
      <w:r>
        <w:rPr>
          <w:rFonts w:eastAsia="Times New Roman"/>
          <w:sz w:val="28"/>
          <w:szCs w:val="28"/>
          <w:lang w:val="ru-RU"/>
        </w:rPr>
        <w:t>и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індивідуальн</w:t>
      </w:r>
      <w:r>
        <w:rPr>
          <w:rFonts w:eastAsia="Times New Roman"/>
          <w:sz w:val="28"/>
          <w:szCs w:val="28"/>
          <w:lang w:val="ru-RU"/>
        </w:rPr>
        <w:t>і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завдан</w:t>
      </w:r>
      <w:r>
        <w:rPr>
          <w:rFonts w:eastAsia="Times New Roman"/>
          <w:sz w:val="28"/>
          <w:szCs w:val="28"/>
          <w:lang w:val="ru-RU"/>
        </w:rPr>
        <w:t>ня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методичн</w:t>
      </w:r>
      <w:r>
        <w:rPr>
          <w:rFonts w:eastAsia="Times New Roman"/>
          <w:sz w:val="28"/>
          <w:szCs w:val="28"/>
          <w:lang w:val="ru-RU"/>
        </w:rPr>
        <w:t>і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рекомендаці</w:t>
      </w:r>
      <w:r>
        <w:rPr>
          <w:rFonts w:eastAsia="Times New Roman"/>
          <w:sz w:val="28"/>
          <w:szCs w:val="28"/>
          <w:lang w:val="ru-RU"/>
        </w:rPr>
        <w:t>ї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тощо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),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перелік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яких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встановлюється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у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робочій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програмі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1443B">
        <w:rPr>
          <w:rFonts w:eastAsia="Times New Roman"/>
          <w:sz w:val="28"/>
          <w:szCs w:val="28"/>
          <w:lang w:val="ru-RU"/>
        </w:rPr>
        <w:t>силабусі</w:t>
      </w:r>
      <w:proofErr w:type="spellEnd"/>
      <w:r w:rsidRPr="0061443B">
        <w:rPr>
          <w:rFonts w:eastAsia="Times New Roman"/>
          <w:sz w:val="28"/>
          <w:szCs w:val="28"/>
          <w:lang w:val="ru-RU"/>
        </w:rPr>
        <w:t>;</w:t>
      </w:r>
    </w:p>
    <w:p w:rsidR="00B00993" w:rsidRDefault="0061443B" w:rsidP="0061443B">
      <w:pPr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pacing w:val="-2"/>
          <w:sz w:val="28"/>
        </w:rPr>
        <w:t xml:space="preserve">- </w:t>
      </w:r>
      <w:r w:rsidR="00C55BC2" w:rsidRPr="004458AE">
        <w:rPr>
          <w:spacing w:val="-2"/>
          <w:sz w:val="28"/>
        </w:rPr>
        <w:t>здійснюють підготовку</w:t>
      </w:r>
      <w:r w:rsidR="00C55BC2" w:rsidRPr="004458AE">
        <w:rPr>
          <w:sz w:val="28"/>
        </w:rPr>
        <w:t xml:space="preserve"> </w:t>
      </w:r>
      <w:r w:rsidR="00C55BC2" w:rsidRPr="004458AE">
        <w:rPr>
          <w:spacing w:val="-2"/>
          <w:sz w:val="28"/>
        </w:rPr>
        <w:t>звітної</w:t>
      </w:r>
      <w:r w:rsidR="00C55BC2" w:rsidRPr="004458AE">
        <w:rPr>
          <w:sz w:val="28"/>
        </w:rPr>
        <w:t xml:space="preserve"> </w:t>
      </w:r>
      <w:r w:rsidR="00C55BC2" w:rsidRPr="004458AE">
        <w:rPr>
          <w:spacing w:val="-2"/>
          <w:sz w:val="28"/>
        </w:rPr>
        <w:t>документації</w:t>
      </w:r>
      <w:r w:rsidR="00C55BC2" w:rsidRPr="004458AE">
        <w:rPr>
          <w:sz w:val="28"/>
        </w:rPr>
        <w:t xml:space="preserve"> </w:t>
      </w:r>
      <w:r w:rsidR="00C55BC2" w:rsidRPr="004458AE">
        <w:rPr>
          <w:spacing w:val="-6"/>
          <w:sz w:val="28"/>
        </w:rPr>
        <w:t>за</w:t>
      </w:r>
      <w:r w:rsidR="00C55BC2" w:rsidRPr="004458AE">
        <w:rPr>
          <w:sz w:val="28"/>
        </w:rPr>
        <w:t xml:space="preserve"> </w:t>
      </w:r>
      <w:r w:rsidR="00C55BC2" w:rsidRPr="004458AE">
        <w:rPr>
          <w:spacing w:val="-2"/>
          <w:sz w:val="28"/>
        </w:rPr>
        <w:t>результатами</w:t>
      </w:r>
      <w:r w:rsidR="00C55BC2" w:rsidRPr="004458AE">
        <w:rPr>
          <w:sz w:val="28"/>
        </w:rPr>
        <w:t xml:space="preserve"> </w:t>
      </w:r>
      <w:r w:rsidR="00C55BC2" w:rsidRPr="004458AE">
        <w:rPr>
          <w:spacing w:val="-2"/>
          <w:sz w:val="28"/>
        </w:rPr>
        <w:t>проведення практики</w:t>
      </w:r>
      <w:r w:rsidR="005C33EF">
        <w:rPr>
          <w:sz w:val="28"/>
          <w:szCs w:val="28"/>
        </w:rPr>
        <w:t>;</w:t>
      </w:r>
    </w:p>
    <w:p w:rsidR="005C33EF" w:rsidRDefault="005C33EF" w:rsidP="0061443B">
      <w:pPr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Pr="004458AE">
        <w:rPr>
          <w:spacing w:val="-2"/>
          <w:sz w:val="28"/>
        </w:rPr>
        <w:t>здійснюют</w:t>
      </w:r>
      <w:r>
        <w:rPr>
          <w:spacing w:val="-2"/>
          <w:sz w:val="28"/>
        </w:rPr>
        <w:t xml:space="preserve">ь </w:t>
      </w:r>
      <w:proofErr w:type="spellStart"/>
      <w:r>
        <w:rPr>
          <w:rFonts w:eastAsia="Times New Roman"/>
          <w:sz w:val="28"/>
          <w:szCs w:val="28"/>
          <w:lang w:val="ru-RU"/>
        </w:rPr>
        <w:t>збір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даних</w:t>
      </w:r>
      <w:proofErr w:type="spellEnd"/>
      <w:r w:rsidRPr="001849BC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eastAsia="Times New Roman"/>
          <w:sz w:val="28"/>
          <w:szCs w:val="28"/>
          <w:lang w:val="ru-RU"/>
        </w:rPr>
        <w:t>працевлаштування</w:t>
      </w:r>
      <w:proofErr w:type="spellEnd"/>
      <w:r w:rsidRPr="001849BC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випускників</w:t>
      </w:r>
      <w:proofErr w:type="spellEnd"/>
      <w:r>
        <w:rPr>
          <w:rFonts w:eastAsia="Times New Roman"/>
          <w:sz w:val="28"/>
          <w:szCs w:val="28"/>
          <w:lang w:val="ru-RU"/>
        </w:rPr>
        <w:t>.</w:t>
      </w:r>
    </w:p>
    <w:p w:rsidR="005C33EF" w:rsidRPr="004458AE" w:rsidRDefault="005C33EF" w:rsidP="0061443B">
      <w:pPr>
        <w:spacing w:line="276" w:lineRule="auto"/>
        <w:ind w:firstLine="567"/>
        <w:jc w:val="both"/>
        <w:textAlignment w:val="baseline"/>
        <w:rPr>
          <w:sz w:val="28"/>
          <w:szCs w:val="28"/>
        </w:rPr>
      </w:pPr>
    </w:p>
    <w:p w:rsidR="009723BF" w:rsidRPr="004458AE" w:rsidRDefault="00FC2CC5" w:rsidP="009723BF">
      <w:pPr>
        <w:pStyle w:val="ad"/>
        <w:spacing w:after="240" w:line="276" w:lineRule="auto"/>
        <w:ind w:right="-1" w:firstLine="846"/>
        <w:jc w:val="both"/>
        <w:rPr>
          <w:sz w:val="28"/>
          <w:szCs w:val="28"/>
        </w:rPr>
      </w:pPr>
      <w:r w:rsidRPr="004458AE">
        <w:rPr>
          <w:sz w:val="28"/>
          <w:szCs w:val="28"/>
        </w:rPr>
        <w:t>4.</w:t>
      </w:r>
      <w:r w:rsidR="005C33EF">
        <w:rPr>
          <w:sz w:val="28"/>
          <w:szCs w:val="28"/>
        </w:rPr>
        <w:t>7</w:t>
      </w:r>
      <w:r w:rsidRPr="004458AE">
        <w:rPr>
          <w:sz w:val="28"/>
          <w:szCs w:val="28"/>
        </w:rPr>
        <w:t xml:space="preserve"> У </w:t>
      </w:r>
      <w:r w:rsidRPr="00A175FA">
        <w:rPr>
          <w:sz w:val="28"/>
          <w:szCs w:val="28"/>
        </w:rPr>
        <w:t>П</w:t>
      </w:r>
      <w:r w:rsidRPr="004458AE">
        <w:rPr>
          <w:sz w:val="28"/>
          <w:szCs w:val="28"/>
        </w:rPr>
        <w:t xml:space="preserve">ропозиціях для кожної спеціальності та/або освітньої програми </w:t>
      </w:r>
      <w:r w:rsidRPr="004458AE">
        <w:rPr>
          <w:sz w:val="28"/>
        </w:rPr>
        <w:t>має визначатися курс, форма навчання, форма оплати за навчання, вид і термін проходження практики студентами, відомості про студента (прізвище, ім'я, по батькові, домашня адреса, контактний телефон, місце роботи (для студентів заочної форми навчання), відомості про керівника практики від Університету</w:t>
      </w:r>
      <w:r w:rsidR="0029180F" w:rsidRPr="004458AE">
        <w:rPr>
          <w:sz w:val="28"/>
        </w:rPr>
        <w:t xml:space="preserve"> (прізвище, ім'я, по батькові та контактний телефон). </w:t>
      </w:r>
      <w:r w:rsidR="0029180F" w:rsidRPr="004458AE">
        <w:rPr>
          <w:sz w:val="28"/>
          <w:szCs w:val="28"/>
        </w:rPr>
        <w:t xml:space="preserve">Пропозиції підписуються завідувачами кафедр та подаються до деканату факультету на перевірку та затвердження. </w:t>
      </w:r>
      <w:r w:rsidR="0029180F" w:rsidRPr="004458AE">
        <w:rPr>
          <w:sz w:val="28"/>
        </w:rPr>
        <w:t xml:space="preserve">Затверджені деканом факультету Пропозиції подаються для опрацювання та укладання договорів з базами практики до Відділу практики, який </w:t>
      </w:r>
      <w:r w:rsidR="0029180F" w:rsidRPr="004458AE">
        <w:rPr>
          <w:sz w:val="28"/>
          <w:szCs w:val="28"/>
        </w:rPr>
        <w:t>узагальнює надану інформацію та ініціює уклад</w:t>
      </w:r>
      <w:r w:rsidR="00B22838" w:rsidRPr="004458AE">
        <w:rPr>
          <w:sz w:val="28"/>
          <w:szCs w:val="28"/>
        </w:rPr>
        <w:t>ення договорів з базами практики</w:t>
      </w:r>
      <w:r w:rsidR="0029180F" w:rsidRPr="004458AE">
        <w:rPr>
          <w:sz w:val="28"/>
          <w:szCs w:val="28"/>
        </w:rPr>
        <w:t xml:space="preserve">, з якими проведено попереднє погодження кафедрами, готує </w:t>
      </w:r>
      <w:proofErr w:type="spellStart"/>
      <w:r w:rsidR="0029180F" w:rsidRPr="004458AE">
        <w:rPr>
          <w:sz w:val="28"/>
          <w:szCs w:val="28"/>
        </w:rPr>
        <w:t>про</w:t>
      </w:r>
      <w:r w:rsidR="00B22838" w:rsidRPr="004458AE">
        <w:rPr>
          <w:sz w:val="28"/>
          <w:szCs w:val="28"/>
        </w:rPr>
        <w:t>є</w:t>
      </w:r>
      <w:r w:rsidR="0029180F" w:rsidRPr="004458AE">
        <w:rPr>
          <w:sz w:val="28"/>
          <w:szCs w:val="28"/>
        </w:rPr>
        <w:t>кти</w:t>
      </w:r>
      <w:proofErr w:type="spellEnd"/>
      <w:r w:rsidR="0029180F" w:rsidRPr="004458AE">
        <w:rPr>
          <w:sz w:val="28"/>
          <w:szCs w:val="28"/>
        </w:rPr>
        <w:t xml:space="preserve"> договорів та інформує відповідні кафедри щодо уклад</w:t>
      </w:r>
      <w:r w:rsidR="00B22838" w:rsidRPr="004458AE">
        <w:rPr>
          <w:sz w:val="28"/>
          <w:szCs w:val="28"/>
        </w:rPr>
        <w:t>ання</w:t>
      </w:r>
      <w:r w:rsidR="0029180F" w:rsidRPr="004458AE">
        <w:rPr>
          <w:sz w:val="28"/>
          <w:szCs w:val="28"/>
        </w:rPr>
        <w:t xml:space="preserve"> договорів.</w:t>
      </w:r>
      <w:r w:rsidR="0039704A" w:rsidRPr="004458AE">
        <w:rPr>
          <w:sz w:val="28"/>
          <w:szCs w:val="28"/>
        </w:rPr>
        <w:t xml:space="preserve"> </w:t>
      </w:r>
      <w:r w:rsidR="0039704A" w:rsidRPr="004458AE">
        <w:rPr>
          <w:sz w:val="28"/>
        </w:rPr>
        <w:t xml:space="preserve">На </w:t>
      </w:r>
      <w:r w:rsidR="0039704A" w:rsidRPr="004458AE">
        <w:rPr>
          <w:sz w:val="28"/>
        </w:rPr>
        <w:lastRenderedPageBreak/>
        <w:t xml:space="preserve">підставі укладених договорів відповідними співробітниками на факультетах формуються накази </w:t>
      </w:r>
      <w:r w:rsidR="009723BF" w:rsidRPr="004458AE">
        <w:rPr>
          <w:sz w:val="28"/>
          <w:szCs w:val="28"/>
        </w:rPr>
        <w:t>п</w:t>
      </w:r>
      <w:r w:rsidR="0039704A" w:rsidRPr="004458AE">
        <w:rPr>
          <w:sz w:val="28"/>
          <w:szCs w:val="28"/>
        </w:rPr>
        <w:t xml:space="preserve">ро </w:t>
      </w:r>
      <w:r w:rsidR="00151DE7" w:rsidRPr="004458AE">
        <w:rPr>
          <w:sz w:val="28"/>
          <w:szCs w:val="28"/>
        </w:rPr>
        <w:t>П</w:t>
      </w:r>
      <w:r w:rsidR="0039704A" w:rsidRPr="004458AE">
        <w:rPr>
          <w:sz w:val="28"/>
          <w:szCs w:val="28"/>
        </w:rPr>
        <w:t>роведення практики студентів</w:t>
      </w:r>
      <w:r w:rsidR="009723BF" w:rsidRPr="004458AE">
        <w:rPr>
          <w:sz w:val="28"/>
          <w:szCs w:val="28"/>
        </w:rPr>
        <w:t xml:space="preserve">.       </w:t>
      </w:r>
    </w:p>
    <w:p w:rsidR="00E951A0" w:rsidRDefault="00AC2DBD" w:rsidP="00640988">
      <w:pPr>
        <w:pStyle w:val="ad"/>
        <w:spacing w:line="276" w:lineRule="auto"/>
        <w:ind w:right="-1" w:firstLine="144"/>
        <w:jc w:val="both"/>
        <w:rPr>
          <w:sz w:val="28"/>
        </w:rPr>
      </w:pPr>
      <w:r>
        <w:rPr>
          <w:sz w:val="28"/>
        </w:rPr>
        <w:t xml:space="preserve">      </w:t>
      </w:r>
      <w:r w:rsidR="00640988">
        <w:rPr>
          <w:sz w:val="28"/>
        </w:rPr>
        <w:t xml:space="preserve"> </w:t>
      </w:r>
      <w:r w:rsidR="00151DE7">
        <w:rPr>
          <w:sz w:val="28"/>
        </w:rPr>
        <w:t>4.</w:t>
      </w:r>
      <w:r w:rsidR="005C33EF">
        <w:rPr>
          <w:sz w:val="28"/>
        </w:rPr>
        <w:t>8</w:t>
      </w:r>
      <w:r w:rsidR="00151DE7">
        <w:rPr>
          <w:sz w:val="28"/>
        </w:rPr>
        <w:t xml:space="preserve"> </w:t>
      </w:r>
      <w:r w:rsidR="00151DE7" w:rsidRPr="00E951A0">
        <w:rPr>
          <w:sz w:val="28"/>
        </w:rPr>
        <w:t>Перед виходом на практику всі здобувачі-практиканти повинні пройти цільо</w:t>
      </w:r>
      <w:r w:rsidR="00E951A0" w:rsidRPr="00E951A0">
        <w:rPr>
          <w:sz w:val="28"/>
        </w:rPr>
        <w:t xml:space="preserve">вий інструктаж з охорони праці і техніки безпеки перед прибуттям до місця практики </w:t>
      </w:r>
      <w:r w:rsidR="00151DE7" w:rsidRPr="00E951A0">
        <w:rPr>
          <w:sz w:val="28"/>
        </w:rPr>
        <w:t xml:space="preserve">з обов'язковим записом в Журналі реєстрації інструктажів з </w:t>
      </w:r>
      <w:r w:rsidR="00E951A0">
        <w:rPr>
          <w:sz w:val="28"/>
        </w:rPr>
        <w:t xml:space="preserve">питань </w:t>
      </w:r>
      <w:r w:rsidR="00151DE7" w:rsidRPr="00E951A0">
        <w:rPr>
          <w:sz w:val="28"/>
        </w:rPr>
        <w:t>охорони праці</w:t>
      </w:r>
      <w:r w:rsidR="00E951A0">
        <w:rPr>
          <w:sz w:val="28"/>
        </w:rPr>
        <w:t xml:space="preserve"> для студентів</w:t>
      </w:r>
      <w:r w:rsidR="00151DE7" w:rsidRPr="00E951A0">
        <w:rPr>
          <w:sz w:val="28"/>
        </w:rPr>
        <w:t>.</w:t>
      </w:r>
      <w:r w:rsidR="00E951A0">
        <w:rPr>
          <w:sz w:val="28"/>
        </w:rPr>
        <w:t xml:space="preserve"> Інструктаж проводить керівник практики</w:t>
      </w:r>
      <w:r w:rsidR="0081675F">
        <w:rPr>
          <w:sz w:val="28"/>
        </w:rPr>
        <w:t>.</w:t>
      </w:r>
    </w:p>
    <w:p w:rsidR="004D3303" w:rsidRDefault="00FC2CC5" w:rsidP="0061443B">
      <w:pPr>
        <w:pStyle w:val="ad"/>
        <w:spacing w:before="24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2DBD">
        <w:rPr>
          <w:sz w:val="28"/>
          <w:szCs w:val="28"/>
        </w:rPr>
        <w:t xml:space="preserve">   </w:t>
      </w:r>
      <w:r w:rsidR="00391734">
        <w:rPr>
          <w:sz w:val="28"/>
          <w:szCs w:val="28"/>
        </w:rPr>
        <w:t>4</w:t>
      </w:r>
      <w:r w:rsidR="004D3303">
        <w:rPr>
          <w:sz w:val="28"/>
          <w:szCs w:val="28"/>
        </w:rPr>
        <w:t>.</w:t>
      </w:r>
      <w:r w:rsidR="005C33EF">
        <w:rPr>
          <w:sz w:val="28"/>
          <w:szCs w:val="28"/>
        </w:rPr>
        <w:t>9</w:t>
      </w:r>
      <w:r w:rsidR="004D3303">
        <w:rPr>
          <w:sz w:val="28"/>
          <w:szCs w:val="28"/>
        </w:rPr>
        <w:t xml:space="preserve"> </w:t>
      </w:r>
      <w:r w:rsidR="007E4771" w:rsidRPr="00682E91">
        <w:rPr>
          <w:sz w:val="28"/>
          <w:szCs w:val="28"/>
        </w:rPr>
        <w:t>Здобувачі не можуть бути звільненими від проходження практики.</w:t>
      </w:r>
      <w:r w:rsidR="007E4771">
        <w:rPr>
          <w:sz w:val="28"/>
          <w:szCs w:val="28"/>
        </w:rPr>
        <w:t xml:space="preserve"> </w:t>
      </w:r>
      <w:r w:rsidR="004D3303">
        <w:rPr>
          <w:sz w:val="28"/>
          <w:szCs w:val="28"/>
        </w:rPr>
        <w:t>У випадку наявності фахового стажу роботи, який є не меншим ніж обсяг</w:t>
      </w:r>
      <w:r w:rsidR="00A367F6">
        <w:rPr>
          <w:sz w:val="28"/>
          <w:szCs w:val="28"/>
        </w:rPr>
        <w:t xml:space="preserve"> та</w:t>
      </w:r>
      <w:r w:rsidR="004D3303">
        <w:rPr>
          <w:sz w:val="28"/>
          <w:szCs w:val="28"/>
        </w:rPr>
        <w:t xml:space="preserve"> строк практики за освітньою програмою, здобувач оформл</w:t>
      </w:r>
      <w:r w:rsidR="005D3015">
        <w:rPr>
          <w:sz w:val="28"/>
          <w:szCs w:val="28"/>
        </w:rPr>
        <w:t>я</w:t>
      </w:r>
      <w:r w:rsidR="004D3303">
        <w:rPr>
          <w:sz w:val="28"/>
          <w:szCs w:val="28"/>
        </w:rPr>
        <w:t xml:space="preserve">є та захищає звіт про проходження практики за своїм попереднім </w:t>
      </w:r>
      <w:r w:rsidR="00B0555B">
        <w:rPr>
          <w:sz w:val="28"/>
          <w:szCs w:val="28"/>
        </w:rPr>
        <w:t xml:space="preserve">або діючим </w:t>
      </w:r>
      <w:r w:rsidR="004D3303">
        <w:rPr>
          <w:sz w:val="28"/>
          <w:szCs w:val="28"/>
        </w:rPr>
        <w:t xml:space="preserve">місцем роботи та надає документальне підтвердження фахового </w:t>
      </w:r>
      <w:r w:rsidR="004D3303" w:rsidRPr="003A20F3">
        <w:rPr>
          <w:sz w:val="28"/>
          <w:szCs w:val="28"/>
        </w:rPr>
        <w:t xml:space="preserve">стажу </w:t>
      </w:r>
      <w:r w:rsidR="004D3303" w:rsidRPr="00F30C1E">
        <w:rPr>
          <w:sz w:val="28"/>
          <w:szCs w:val="28"/>
        </w:rPr>
        <w:t>роботи</w:t>
      </w:r>
      <w:r w:rsidR="008F3F10">
        <w:rPr>
          <w:sz w:val="28"/>
          <w:szCs w:val="28"/>
        </w:rPr>
        <w:t>.</w:t>
      </w:r>
      <w:r w:rsidR="00F30C1E" w:rsidRPr="00F30C1E">
        <w:rPr>
          <w:sz w:val="28"/>
          <w:szCs w:val="28"/>
        </w:rPr>
        <w:t xml:space="preserve"> </w:t>
      </w:r>
    </w:p>
    <w:p w:rsidR="0045219F" w:rsidRPr="00AC2DBD" w:rsidRDefault="00391734" w:rsidP="00DB2F17">
      <w:pPr>
        <w:spacing w:line="276" w:lineRule="auto"/>
        <w:ind w:firstLine="567"/>
        <w:jc w:val="both"/>
        <w:rPr>
          <w:sz w:val="28"/>
          <w:szCs w:val="28"/>
        </w:rPr>
      </w:pPr>
      <w:r w:rsidRPr="000C48CC">
        <w:rPr>
          <w:sz w:val="28"/>
          <w:szCs w:val="28"/>
        </w:rPr>
        <w:t>4</w:t>
      </w:r>
      <w:r w:rsidR="004D4B77" w:rsidRPr="000C48CC">
        <w:rPr>
          <w:sz w:val="28"/>
          <w:szCs w:val="28"/>
        </w:rPr>
        <w:t>.</w:t>
      </w:r>
      <w:r w:rsidR="00DD6382" w:rsidRPr="000C48CC">
        <w:rPr>
          <w:sz w:val="28"/>
          <w:szCs w:val="28"/>
        </w:rPr>
        <w:t>1</w:t>
      </w:r>
      <w:r w:rsidR="005C33EF">
        <w:rPr>
          <w:sz w:val="28"/>
          <w:szCs w:val="28"/>
        </w:rPr>
        <w:t>0</w:t>
      </w:r>
      <w:r w:rsidR="0045219F" w:rsidRPr="000C48CC">
        <w:rPr>
          <w:sz w:val="28"/>
          <w:szCs w:val="28"/>
        </w:rPr>
        <w:t xml:space="preserve"> Під час практики здобувач веде щоденник практики та, після закінчення практики – оформл</w:t>
      </w:r>
      <w:r w:rsidR="005D3015" w:rsidRPr="000C48CC">
        <w:rPr>
          <w:sz w:val="28"/>
          <w:szCs w:val="28"/>
        </w:rPr>
        <w:t>я</w:t>
      </w:r>
      <w:r w:rsidR="0045219F" w:rsidRPr="000C48CC">
        <w:rPr>
          <w:sz w:val="28"/>
          <w:szCs w:val="28"/>
        </w:rPr>
        <w:t>є звіт про практику.</w:t>
      </w:r>
      <w:r w:rsidR="0045219F">
        <w:rPr>
          <w:sz w:val="28"/>
          <w:szCs w:val="28"/>
        </w:rPr>
        <w:t xml:space="preserve"> </w:t>
      </w:r>
      <w:r w:rsidR="0081675F" w:rsidRPr="00AC2DBD">
        <w:rPr>
          <w:sz w:val="28"/>
          <w:szCs w:val="28"/>
        </w:rPr>
        <w:t>Захист звіту та оцінювання відбувається п</w:t>
      </w:r>
      <w:r w:rsidR="009D330A">
        <w:rPr>
          <w:sz w:val="28"/>
          <w:szCs w:val="28"/>
        </w:rPr>
        <w:t xml:space="preserve">ід час найближчої </w:t>
      </w:r>
      <w:proofErr w:type="spellStart"/>
      <w:r w:rsidR="009D330A" w:rsidRPr="00AC2DBD">
        <w:rPr>
          <w:sz w:val="28"/>
          <w:szCs w:val="28"/>
        </w:rPr>
        <w:t>заліково</w:t>
      </w:r>
      <w:proofErr w:type="spellEnd"/>
      <w:r w:rsidR="009D330A">
        <w:rPr>
          <w:sz w:val="28"/>
          <w:szCs w:val="28"/>
        </w:rPr>
        <w:t>-екзаменаційно</w:t>
      </w:r>
      <w:r w:rsidR="0081675F" w:rsidRPr="00AC2DBD">
        <w:rPr>
          <w:sz w:val="28"/>
          <w:szCs w:val="28"/>
        </w:rPr>
        <w:t>ї сесії.</w:t>
      </w:r>
    </w:p>
    <w:p w:rsidR="0085084B" w:rsidRDefault="00391734" w:rsidP="00DB2F17">
      <w:pPr>
        <w:pStyle w:val="Style1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4D4B77">
        <w:rPr>
          <w:sz w:val="28"/>
          <w:szCs w:val="28"/>
        </w:rPr>
        <w:t>.</w:t>
      </w:r>
      <w:r w:rsidR="00DD6382">
        <w:rPr>
          <w:sz w:val="28"/>
          <w:szCs w:val="28"/>
        </w:rPr>
        <w:t>1</w:t>
      </w:r>
      <w:r w:rsidR="005C33EF">
        <w:rPr>
          <w:sz w:val="28"/>
          <w:szCs w:val="28"/>
        </w:rPr>
        <w:t>1</w:t>
      </w:r>
      <w:r w:rsidR="0085084B">
        <w:rPr>
          <w:sz w:val="28"/>
          <w:szCs w:val="28"/>
        </w:rPr>
        <w:t xml:space="preserve"> Здобувачі самостійно отримують всі необхідні дозвільні документи</w:t>
      </w:r>
      <w:r w:rsidR="0081675F">
        <w:rPr>
          <w:sz w:val="28"/>
          <w:szCs w:val="28"/>
        </w:rPr>
        <w:t xml:space="preserve"> (в </w:t>
      </w:r>
      <w:proofErr w:type="spellStart"/>
      <w:r w:rsidR="0081675F">
        <w:rPr>
          <w:sz w:val="28"/>
          <w:szCs w:val="28"/>
        </w:rPr>
        <w:t>т.ч</w:t>
      </w:r>
      <w:proofErr w:type="spellEnd"/>
      <w:r w:rsidR="0081675F">
        <w:rPr>
          <w:sz w:val="28"/>
          <w:szCs w:val="28"/>
        </w:rPr>
        <w:t xml:space="preserve">. медичні) </w:t>
      </w:r>
      <w:r w:rsidR="0085084B">
        <w:rPr>
          <w:sz w:val="28"/>
          <w:szCs w:val="28"/>
        </w:rPr>
        <w:t xml:space="preserve"> для проходження практики, якщо це попередньо вимагається підприємством або діючим законодавством.</w:t>
      </w:r>
    </w:p>
    <w:p w:rsidR="0085084B" w:rsidRPr="003D7CFA" w:rsidRDefault="00391734" w:rsidP="00DB2F17">
      <w:pPr>
        <w:pStyle w:val="Style1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4D4B77">
        <w:rPr>
          <w:sz w:val="28"/>
          <w:szCs w:val="28"/>
        </w:rPr>
        <w:t>.</w:t>
      </w:r>
      <w:r w:rsidR="00DD6382">
        <w:rPr>
          <w:sz w:val="28"/>
          <w:szCs w:val="28"/>
        </w:rPr>
        <w:t>1</w:t>
      </w:r>
      <w:r w:rsidR="005C33EF">
        <w:rPr>
          <w:sz w:val="28"/>
          <w:szCs w:val="28"/>
        </w:rPr>
        <w:t>2</w:t>
      </w:r>
      <w:r w:rsidR="0085084B" w:rsidRPr="003D7CFA">
        <w:rPr>
          <w:sz w:val="28"/>
          <w:szCs w:val="28"/>
        </w:rPr>
        <w:t xml:space="preserve"> </w:t>
      </w:r>
      <w:r w:rsidR="003D7CFA" w:rsidRPr="000C48CC">
        <w:rPr>
          <w:sz w:val="28"/>
          <w:szCs w:val="28"/>
        </w:rPr>
        <w:t>Здобувач-практикант проходить на підприємстві всі необхідні попередні інструктажі та тренінги обумовлені характером його майбутньої роботи.</w:t>
      </w:r>
      <w:r w:rsidR="003D7CFA" w:rsidRPr="003D7CFA">
        <w:rPr>
          <w:sz w:val="28"/>
          <w:szCs w:val="28"/>
        </w:rPr>
        <w:t xml:space="preserve"> </w:t>
      </w:r>
      <w:r w:rsidR="0085084B" w:rsidRPr="003D7CFA">
        <w:rPr>
          <w:sz w:val="28"/>
          <w:szCs w:val="28"/>
        </w:rPr>
        <w:t xml:space="preserve">  </w:t>
      </w:r>
    </w:p>
    <w:p w:rsidR="0085084B" w:rsidRDefault="0085084B" w:rsidP="000572AB">
      <w:pPr>
        <w:ind w:firstLine="567"/>
        <w:jc w:val="both"/>
        <w:rPr>
          <w:sz w:val="28"/>
          <w:szCs w:val="28"/>
        </w:rPr>
      </w:pPr>
    </w:p>
    <w:p w:rsidR="00B0032F" w:rsidRDefault="00391734" w:rsidP="000572A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0032F" w:rsidRPr="00791255">
        <w:rPr>
          <w:b/>
          <w:sz w:val="28"/>
          <w:szCs w:val="28"/>
        </w:rPr>
        <w:t xml:space="preserve">. </w:t>
      </w:r>
      <w:r w:rsidR="00EB18B8" w:rsidRPr="00791255">
        <w:rPr>
          <w:b/>
          <w:sz w:val="28"/>
          <w:szCs w:val="28"/>
        </w:rPr>
        <w:t>МІСЦЕ ПРОХОДЖЕННЯ</w:t>
      </w:r>
      <w:r w:rsidR="00B0032F" w:rsidRPr="00791255">
        <w:rPr>
          <w:b/>
          <w:sz w:val="28"/>
          <w:szCs w:val="28"/>
        </w:rPr>
        <w:t xml:space="preserve"> ПРАКТИКИ</w:t>
      </w:r>
    </w:p>
    <w:p w:rsidR="005C33EF" w:rsidRPr="00791255" w:rsidRDefault="005C33EF" w:rsidP="000572AB">
      <w:pPr>
        <w:ind w:firstLine="567"/>
        <w:jc w:val="both"/>
        <w:rPr>
          <w:b/>
          <w:sz w:val="28"/>
          <w:szCs w:val="28"/>
        </w:rPr>
      </w:pPr>
    </w:p>
    <w:p w:rsidR="00EB18B8" w:rsidRPr="001C2875" w:rsidRDefault="00A44418" w:rsidP="00DB2F1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18B8">
        <w:rPr>
          <w:sz w:val="28"/>
          <w:szCs w:val="28"/>
        </w:rPr>
        <w:t xml:space="preserve">.1 Практика студентів може проводитись на </w:t>
      </w:r>
      <w:r w:rsidR="00391734">
        <w:rPr>
          <w:sz w:val="28"/>
          <w:szCs w:val="28"/>
        </w:rPr>
        <w:t>базах практики</w:t>
      </w:r>
      <w:r w:rsidR="00EB18B8">
        <w:rPr>
          <w:sz w:val="28"/>
          <w:szCs w:val="28"/>
        </w:rPr>
        <w:t xml:space="preserve">, які відповідають профілю </w:t>
      </w:r>
      <w:r w:rsidR="00EB18B8" w:rsidRPr="001C2875">
        <w:rPr>
          <w:sz w:val="28"/>
          <w:szCs w:val="28"/>
        </w:rPr>
        <w:t>спеціальності</w:t>
      </w:r>
      <w:r w:rsidR="00391734" w:rsidRPr="001C2875">
        <w:rPr>
          <w:sz w:val="28"/>
          <w:szCs w:val="28"/>
        </w:rPr>
        <w:t xml:space="preserve"> та </w:t>
      </w:r>
      <w:proofErr w:type="spellStart"/>
      <w:r w:rsidR="00391734" w:rsidRPr="001C2875">
        <w:rPr>
          <w:rFonts w:eastAsia="Times New Roman"/>
          <w:color w:val="222222"/>
          <w:sz w:val="28"/>
          <w:szCs w:val="28"/>
          <w:lang w:val="ru-RU"/>
        </w:rPr>
        <w:t>вимогам</w:t>
      </w:r>
      <w:proofErr w:type="spellEnd"/>
      <w:r w:rsidR="00391734" w:rsidRPr="001C2875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="00391734" w:rsidRPr="001C2875">
        <w:rPr>
          <w:rFonts w:eastAsia="Times New Roman"/>
          <w:color w:val="222222"/>
          <w:sz w:val="28"/>
          <w:szCs w:val="28"/>
          <w:shd w:val="clear" w:color="auto" w:fill="FFFFFF" w:themeFill="background1"/>
          <w:lang w:val="ru-RU"/>
        </w:rPr>
        <w:t>програми</w:t>
      </w:r>
      <w:proofErr w:type="spellEnd"/>
      <w:r w:rsidR="00391734" w:rsidRPr="001C2875">
        <w:rPr>
          <w:rFonts w:eastAsia="Times New Roman"/>
          <w:color w:val="222222"/>
          <w:sz w:val="28"/>
          <w:szCs w:val="28"/>
          <w:shd w:val="clear" w:color="auto" w:fill="FFFFFF" w:themeFill="background1"/>
          <w:lang w:val="ru-RU"/>
        </w:rPr>
        <w:t xml:space="preserve"> практики</w:t>
      </w:r>
      <w:r w:rsidR="00EB18B8" w:rsidRPr="001C2875">
        <w:rPr>
          <w:sz w:val="28"/>
          <w:szCs w:val="28"/>
          <w:shd w:val="clear" w:color="auto" w:fill="FFFFFF" w:themeFill="background1"/>
        </w:rPr>
        <w:t>.</w:t>
      </w:r>
    </w:p>
    <w:p w:rsidR="00661301" w:rsidRPr="00661301" w:rsidRDefault="00A44418" w:rsidP="00DB2F17">
      <w:pPr>
        <w:pStyle w:val="Style1"/>
        <w:spacing w:line="276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661301">
        <w:rPr>
          <w:sz w:val="28"/>
          <w:szCs w:val="28"/>
          <w:lang w:val="ru-RU"/>
        </w:rPr>
        <w:t xml:space="preserve">.2 </w:t>
      </w:r>
      <w:r w:rsidR="0020254B" w:rsidRPr="00AC2DBD">
        <w:rPr>
          <w:sz w:val="28"/>
          <w:szCs w:val="28"/>
        </w:rPr>
        <w:t>Інститути</w:t>
      </w:r>
      <w:r w:rsidR="0081675F" w:rsidRPr="00AC2DBD">
        <w:rPr>
          <w:sz w:val="28"/>
          <w:szCs w:val="28"/>
        </w:rPr>
        <w:t xml:space="preserve"> та/або </w:t>
      </w:r>
      <w:proofErr w:type="gramStart"/>
      <w:r w:rsidR="0081675F" w:rsidRPr="00AC2DBD">
        <w:rPr>
          <w:sz w:val="28"/>
          <w:szCs w:val="28"/>
        </w:rPr>
        <w:t xml:space="preserve">факультети </w:t>
      </w:r>
      <w:r w:rsidR="00661301" w:rsidRPr="00AC2DBD">
        <w:rPr>
          <w:sz w:val="28"/>
          <w:szCs w:val="28"/>
        </w:rPr>
        <w:t xml:space="preserve"> </w:t>
      </w:r>
      <w:r w:rsidR="00661301" w:rsidRPr="00661301">
        <w:rPr>
          <w:sz w:val="28"/>
          <w:szCs w:val="28"/>
        </w:rPr>
        <w:t>ДУІТ</w:t>
      </w:r>
      <w:proofErr w:type="gramEnd"/>
      <w:r w:rsidR="00661301" w:rsidRPr="00661301">
        <w:rPr>
          <w:sz w:val="28"/>
          <w:szCs w:val="28"/>
        </w:rPr>
        <w:t xml:space="preserve"> взаємоді</w:t>
      </w:r>
      <w:r w:rsidR="0020254B">
        <w:rPr>
          <w:sz w:val="28"/>
          <w:szCs w:val="28"/>
        </w:rPr>
        <w:t>ють</w:t>
      </w:r>
      <w:r w:rsidR="00661301" w:rsidRPr="00661301">
        <w:rPr>
          <w:sz w:val="28"/>
          <w:szCs w:val="28"/>
        </w:rPr>
        <w:t xml:space="preserve"> з </w:t>
      </w:r>
      <w:r w:rsidR="00661301">
        <w:rPr>
          <w:sz w:val="28"/>
          <w:szCs w:val="28"/>
        </w:rPr>
        <w:t>підприємств</w:t>
      </w:r>
      <w:r w:rsidR="0020254B">
        <w:rPr>
          <w:sz w:val="28"/>
          <w:szCs w:val="28"/>
        </w:rPr>
        <w:t>а</w:t>
      </w:r>
      <w:r w:rsidR="00661301">
        <w:rPr>
          <w:sz w:val="28"/>
          <w:szCs w:val="28"/>
        </w:rPr>
        <w:t>м</w:t>
      </w:r>
      <w:r w:rsidR="0020254B">
        <w:rPr>
          <w:sz w:val="28"/>
          <w:szCs w:val="28"/>
        </w:rPr>
        <w:t>и</w:t>
      </w:r>
      <w:r w:rsidR="00661301">
        <w:rPr>
          <w:sz w:val="28"/>
          <w:szCs w:val="28"/>
        </w:rPr>
        <w:t>-</w:t>
      </w:r>
      <w:r w:rsidR="00661301" w:rsidRPr="00661301">
        <w:rPr>
          <w:sz w:val="28"/>
          <w:szCs w:val="28"/>
        </w:rPr>
        <w:t>баз</w:t>
      </w:r>
      <w:r w:rsidR="0020254B">
        <w:rPr>
          <w:sz w:val="28"/>
          <w:szCs w:val="28"/>
        </w:rPr>
        <w:t>ами</w:t>
      </w:r>
      <w:r w:rsidR="00661301" w:rsidRPr="00661301">
        <w:rPr>
          <w:sz w:val="28"/>
          <w:szCs w:val="28"/>
        </w:rPr>
        <w:t xml:space="preserve"> практики, згідно діючого законодавства.</w:t>
      </w:r>
    </w:p>
    <w:p w:rsidR="00EB18B8" w:rsidRDefault="00A44418" w:rsidP="00DB2F1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18B8">
        <w:rPr>
          <w:sz w:val="28"/>
          <w:szCs w:val="28"/>
        </w:rPr>
        <w:t>.</w:t>
      </w:r>
      <w:r w:rsidR="00661301">
        <w:rPr>
          <w:sz w:val="28"/>
          <w:szCs w:val="28"/>
        </w:rPr>
        <w:t>3</w:t>
      </w:r>
      <w:r w:rsidR="00EB18B8">
        <w:rPr>
          <w:sz w:val="28"/>
          <w:szCs w:val="28"/>
        </w:rPr>
        <w:t xml:space="preserve"> </w:t>
      </w:r>
      <w:r w:rsidR="00791255">
        <w:rPr>
          <w:sz w:val="28"/>
          <w:szCs w:val="28"/>
        </w:rPr>
        <w:t>З підприємствами ДУІТ укладає договори на проведення практики. Договори можуть носити генеральний, строковий або індивідуальний характер</w:t>
      </w:r>
      <w:r w:rsidR="00391734">
        <w:rPr>
          <w:sz w:val="28"/>
          <w:szCs w:val="28"/>
        </w:rPr>
        <w:t xml:space="preserve"> та </w:t>
      </w:r>
      <w:proofErr w:type="spellStart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>укладаються</w:t>
      </w:r>
      <w:proofErr w:type="spellEnd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 xml:space="preserve"> на </w:t>
      </w:r>
      <w:proofErr w:type="spellStart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>різні</w:t>
      </w:r>
      <w:proofErr w:type="spellEnd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>терміни</w:t>
      </w:r>
      <w:proofErr w:type="spellEnd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 xml:space="preserve">, але не </w:t>
      </w:r>
      <w:proofErr w:type="spellStart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>менше</w:t>
      </w:r>
      <w:proofErr w:type="spellEnd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>передбаченого</w:t>
      </w:r>
      <w:proofErr w:type="spellEnd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>навчальним</w:t>
      </w:r>
      <w:proofErr w:type="spellEnd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 xml:space="preserve"> планом</w:t>
      </w:r>
      <w:r w:rsidR="00391734" w:rsidRPr="000578DC">
        <w:rPr>
          <w:rFonts w:eastAsia="Times New Roman"/>
          <w:color w:val="222222"/>
          <w:spacing w:val="8"/>
          <w:sz w:val="28"/>
          <w:szCs w:val="28"/>
          <w:lang w:val="en-US"/>
        </w:rPr>
        <w:t> </w:t>
      </w:r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>періоду</w:t>
      </w:r>
      <w:proofErr w:type="spellEnd"/>
      <w:r w:rsidR="00391734" w:rsidRPr="000578DC">
        <w:rPr>
          <w:rFonts w:eastAsia="Times New Roman"/>
          <w:color w:val="222222"/>
          <w:spacing w:val="8"/>
          <w:sz w:val="28"/>
          <w:szCs w:val="28"/>
          <w:lang w:val="ru-RU"/>
        </w:rPr>
        <w:t xml:space="preserve"> практики</w:t>
      </w:r>
      <w:r w:rsidR="00791255">
        <w:rPr>
          <w:sz w:val="28"/>
          <w:szCs w:val="28"/>
        </w:rPr>
        <w:t xml:space="preserve">. Оригінали договорів зберігаються </w:t>
      </w:r>
      <w:r w:rsidR="00791255" w:rsidRPr="0020254B">
        <w:rPr>
          <w:sz w:val="28"/>
          <w:szCs w:val="28"/>
          <w:highlight w:val="yellow"/>
        </w:rPr>
        <w:t xml:space="preserve">у </w:t>
      </w:r>
      <w:r w:rsidR="00AA2460" w:rsidRPr="00AA2460">
        <w:rPr>
          <w:sz w:val="28"/>
          <w:szCs w:val="28"/>
          <w:highlight w:val="yellow"/>
        </w:rPr>
        <w:t>відділі практики та сприяння працевлаштуванню.</w:t>
      </w:r>
      <w:r w:rsidR="0045219F">
        <w:rPr>
          <w:sz w:val="28"/>
          <w:szCs w:val="28"/>
        </w:rPr>
        <w:t xml:space="preserve"> Ініціатором укладання договору може бути ДУІТ, зацікавлене підприємство або зацікавлений здобувач.</w:t>
      </w:r>
    </w:p>
    <w:p w:rsidR="00391734" w:rsidRPr="00AC2DBD" w:rsidRDefault="00A44418" w:rsidP="00AC2DBD">
      <w:pPr>
        <w:shd w:val="clear" w:color="auto" w:fill="FFFFFF"/>
        <w:spacing w:line="276" w:lineRule="auto"/>
        <w:ind w:firstLine="360"/>
        <w:jc w:val="both"/>
        <w:rPr>
          <w:rFonts w:eastAsia="Times New Roman"/>
          <w:spacing w:val="8"/>
          <w:sz w:val="28"/>
          <w:szCs w:val="28"/>
          <w:lang w:val="ru-RU"/>
        </w:rPr>
      </w:pPr>
      <w:r w:rsidRPr="00AC2DBD">
        <w:rPr>
          <w:sz w:val="28"/>
          <w:szCs w:val="28"/>
        </w:rPr>
        <w:t>6</w:t>
      </w:r>
      <w:r w:rsidR="00791255" w:rsidRPr="00AC2DBD">
        <w:rPr>
          <w:sz w:val="28"/>
          <w:szCs w:val="28"/>
        </w:rPr>
        <w:t>.</w:t>
      </w:r>
      <w:r w:rsidR="00661301" w:rsidRPr="00AC2DBD">
        <w:rPr>
          <w:sz w:val="28"/>
          <w:szCs w:val="28"/>
        </w:rPr>
        <w:t>4</w:t>
      </w:r>
      <w:r w:rsidR="00791255" w:rsidRPr="00AC2DBD">
        <w:rPr>
          <w:sz w:val="28"/>
          <w:szCs w:val="28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Підприємства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, установи,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організації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,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їх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підрозділи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,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які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використовуються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як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бази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практики,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повинні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відповідати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наступним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вимогам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:</w:t>
      </w:r>
    </w:p>
    <w:p w:rsidR="00391734" w:rsidRPr="00AC2DBD" w:rsidRDefault="00AC2DBD" w:rsidP="00AC2DBD">
      <w:pPr>
        <w:spacing w:line="276" w:lineRule="auto"/>
        <w:ind w:firstLine="360"/>
        <w:jc w:val="both"/>
        <w:textAlignment w:val="baseline"/>
        <w:rPr>
          <w:rFonts w:eastAsia="Times New Roman"/>
          <w:spacing w:val="8"/>
          <w:sz w:val="28"/>
          <w:szCs w:val="28"/>
          <w:lang w:val="ru-RU"/>
        </w:rPr>
      </w:pPr>
      <w:r>
        <w:rPr>
          <w:rFonts w:eastAsia="Times New Roman"/>
          <w:spacing w:val="8"/>
          <w:sz w:val="28"/>
          <w:szCs w:val="28"/>
          <w:lang w:val="ru-RU"/>
        </w:rPr>
        <w:lastRenderedPageBreak/>
        <w:t xml:space="preserve">-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наявність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структур,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що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відповідають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спеціальностям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, за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якими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здійснюється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підготовка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фахівців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;</w:t>
      </w:r>
    </w:p>
    <w:p w:rsidR="00391734" w:rsidRPr="00AC2DBD" w:rsidRDefault="00AC2DBD" w:rsidP="00CB7AE8">
      <w:pPr>
        <w:spacing w:line="276" w:lineRule="auto"/>
        <w:ind w:firstLine="360"/>
        <w:jc w:val="both"/>
        <w:textAlignment w:val="baseline"/>
        <w:rPr>
          <w:rFonts w:eastAsia="Times New Roman"/>
          <w:spacing w:val="8"/>
          <w:sz w:val="28"/>
          <w:szCs w:val="28"/>
          <w:lang w:val="ru-RU"/>
        </w:rPr>
      </w:pPr>
      <w:r>
        <w:rPr>
          <w:rFonts w:eastAsia="Times New Roman"/>
          <w:spacing w:val="8"/>
          <w:sz w:val="28"/>
          <w:szCs w:val="28"/>
          <w:lang w:val="ru-RU"/>
        </w:rPr>
        <w:t xml:space="preserve">-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можливість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кваліфікованого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керівництва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практикою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здобувачів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та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надання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здобувачам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робочих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місць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на час практики;</w:t>
      </w:r>
    </w:p>
    <w:p w:rsidR="00391734" w:rsidRDefault="00AC2DBD" w:rsidP="00CB7AE8">
      <w:pPr>
        <w:spacing w:line="276" w:lineRule="auto"/>
        <w:ind w:firstLine="360"/>
        <w:jc w:val="both"/>
        <w:textAlignment w:val="baseline"/>
        <w:rPr>
          <w:rFonts w:eastAsia="Times New Roman"/>
          <w:spacing w:val="8"/>
          <w:sz w:val="28"/>
          <w:szCs w:val="28"/>
          <w:lang w:val="ru-RU"/>
        </w:rPr>
      </w:pPr>
      <w:r>
        <w:rPr>
          <w:rFonts w:eastAsia="Times New Roman"/>
          <w:spacing w:val="8"/>
          <w:sz w:val="28"/>
          <w:szCs w:val="28"/>
          <w:lang w:val="ru-RU"/>
        </w:rPr>
        <w:t xml:space="preserve">-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надання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здобувачам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права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користування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технічною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та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іншою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документацією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,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необхідною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для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виконання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</w:t>
      </w:r>
      <w:proofErr w:type="spellStart"/>
      <w:r w:rsidR="00391734" w:rsidRPr="00AC2DBD">
        <w:rPr>
          <w:rFonts w:eastAsia="Times New Roman"/>
          <w:spacing w:val="8"/>
          <w:sz w:val="28"/>
          <w:szCs w:val="28"/>
          <w:lang w:val="ru-RU"/>
        </w:rPr>
        <w:t>програми</w:t>
      </w:r>
      <w:proofErr w:type="spellEnd"/>
      <w:r w:rsidR="00391734" w:rsidRPr="00AC2DBD">
        <w:rPr>
          <w:rFonts w:eastAsia="Times New Roman"/>
          <w:spacing w:val="8"/>
          <w:sz w:val="28"/>
          <w:szCs w:val="28"/>
          <w:lang w:val="ru-RU"/>
        </w:rPr>
        <w:t xml:space="preserve"> практики.</w:t>
      </w:r>
    </w:p>
    <w:p w:rsidR="00391734" w:rsidRPr="009D330A" w:rsidRDefault="00A44418" w:rsidP="00DB2F17">
      <w:pPr>
        <w:spacing w:before="100" w:beforeAutospacing="1" w:after="100" w:afterAutospacing="1" w:line="276" w:lineRule="auto"/>
        <w:ind w:firstLine="567"/>
        <w:jc w:val="both"/>
        <w:textAlignment w:val="baseline"/>
        <w:rPr>
          <w:rFonts w:eastAsia="Times New Roman"/>
          <w:spacing w:val="8"/>
          <w:sz w:val="28"/>
          <w:szCs w:val="28"/>
        </w:rPr>
      </w:pPr>
      <w:r>
        <w:rPr>
          <w:sz w:val="28"/>
          <w:szCs w:val="28"/>
        </w:rPr>
        <w:t>6</w:t>
      </w:r>
      <w:r w:rsidR="00391734" w:rsidRPr="00391734">
        <w:rPr>
          <w:sz w:val="28"/>
          <w:szCs w:val="28"/>
        </w:rPr>
        <w:t xml:space="preserve">.5 </w:t>
      </w:r>
      <w:r w:rsidR="00557814">
        <w:rPr>
          <w:sz w:val="28"/>
          <w:szCs w:val="28"/>
        </w:rPr>
        <w:t xml:space="preserve"> </w:t>
      </w:r>
      <w:r w:rsidR="00391734" w:rsidRPr="009D330A">
        <w:rPr>
          <w:rFonts w:eastAsia="Times New Roman"/>
          <w:spacing w:val="8"/>
          <w:sz w:val="28"/>
          <w:szCs w:val="28"/>
        </w:rPr>
        <w:t xml:space="preserve">Студенти можуть самостійно, за погодженням з відділом практики та сприяння працевлаштуванню студентів і випускників, викладачем-керівником практики, завідувачем </w:t>
      </w:r>
      <w:r w:rsidR="007E4771" w:rsidRPr="009D330A">
        <w:rPr>
          <w:rFonts w:eastAsia="Times New Roman"/>
          <w:spacing w:val="8"/>
          <w:sz w:val="28"/>
          <w:szCs w:val="28"/>
        </w:rPr>
        <w:t>випускаю</w:t>
      </w:r>
      <w:r w:rsidR="00391734" w:rsidRPr="009D330A">
        <w:rPr>
          <w:rFonts w:eastAsia="Times New Roman"/>
          <w:spacing w:val="8"/>
          <w:sz w:val="28"/>
          <w:szCs w:val="28"/>
        </w:rPr>
        <w:t xml:space="preserve">чої кафедри та директором відповідного інституту, підбирати для себе підприємства та організації для проходження практики і пропонувати їх для </w:t>
      </w:r>
      <w:r w:rsidR="00CB7AE8" w:rsidRPr="009D330A">
        <w:rPr>
          <w:rFonts w:eastAsia="Times New Roman"/>
          <w:spacing w:val="8"/>
          <w:sz w:val="28"/>
          <w:szCs w:val="28"/>
        </w:rPr>
        <w:t>укладання</w:t>
      </w:r>
      <w:r w:rsidR="00B0555B" w:rsidRPr="009D330A">
        <w:rPr>
          <w:rFonts w:eastAsia="Times New Roman"/>
          <w:spacing w:val="8"/>
          <w:sz w:val="28"/>
          <w:szCs w:val="28"/>
        </w:rPr>
        <w:t xml:space="preserve"> договору</w:t>
      </w:r>
      <w:r w:rsidR="00391734" w:rsidRPr="009D330A">
        <w:rPr>
          <w:rFonts w:eastAsia="Times New Roman"/>
          <w:spacing w:val="8"/>
          <w:sz w:val="28"/>
          <w:szCs w:val="28"/>
        </w:rPr>
        <w:t>.</w:t>
      </w:r>
    </w:p>
    <w:p w:rsidR="00B0555B" w:rsidRPr="009D330A" w:rsidRDefault="00A44418" w:rsidP="00DB2F17">
      <w:pPr>
        <w:shd w:val="clear" w:color="auto" w:fill="FFFFFF"/>
        <w:spacing w:before="180" w:after="180"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9D330A">
        <w:rPr>
          <w:rFonts w:eastAsia="Times New Roman"/>
          <w:sz w:val="28"/>
          <w:szCs w:val="28"/>
          <w:lang w:val="ru-RU"/>
        </w:rPr>
        <w:t>6</w:t>
      </w:r>
      <w:r w:rsidR="00693F19" w:rsidRPr="009D330A">
        <w:rPr>
          <w:rFonts w:eastAsia="Times New Roman"/>
          <w:sz w:val="28"/>
          <w:szCs w:val="28"/>
          <w:lang w:val="ru-RU"/>
        </w:rPr>
        <w:t xml:space="preserve">.6 Для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студентів-іноземців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бази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практики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можуть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бути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розташовані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території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країн-замовників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фахівців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або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в межах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="00B0555B" w:rsidRPr="009D330A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="00B0555B" w:rsidRPr="009D330A">
        <w:rPr>
          <w:rFonts w:eastAsia="Times New Roman"/>
          <w:sz w:val="28"/>
          <w:szCs w:val="28"/>
          <w:lang w:val="ru-RU"/>
        </w:rPr>
        <w:t>урахуванням</w:t>
      </w:r>
      <w:proofErr w:type="spellEnd"/>
      <w:r w:rsidR="00B0555B" w:rsidRPr="009D330A">
        <w:rPr>
          <w:rFonts w:eastAsia="Times New Roman"/>
          <w:sz w:val="28"/>
          <w:szCs w:val="28"/>
          <w:lang w:val="ru-RU"/>
        </w:rPr>
        <w:t xml:space="preserve"> </w:t>
      </w:r>
      <w:r w:rsidR="00CB7AE8" w:rsidRPr="009D330A">
        <w:rPr>
          <w:rFonts w:eastAsia="Times New Roman"/>
          <w:sz w:val="28"/>
          <w:szCs w:val="28"/>
          <w:lang w:val="ru-RU"/>
        </w:rPr>
        <w:t>чинн</w:t>
      </w:r>
      <w:r w:rsidR="00B0555B" w:rsidRPr="009D330A">
        <w:rPr>
          <w:rFonts w:eastAsia="Times New Roman"/>
          <w:sz w:val="28"/>
          <w:szCs w:val="28"/>
          <w:lang w:val="ru-RU"/>
        </w:rPr>
        <w:t xml:space="preserve">ого </w:t>
      </w:r>
      <w:proofErr w:type="spellStart"/>
      <w:r w:rsidR="00B0555B" w:rsidRPr="009D330A">
        <w:rPr>
          <w:rFonts w:eastAsia="Times New Roman"/>
          <w:sz w:val="28"/>
          <w:szCs w:val="28"/>
          <w:lang w:val="ru-RU"/>
        </w:rPr>
        <w:t>законодавства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. </w:t>
      </w:r>
    </w:p>
    <w:p w:rsidR="00A44418" w:rsidRPr="009D330A" w:rsidRDefault="00A44418" w:rsidP="00DB2F17">
      <w:pPr>
        <w:shd w:val="clear" w:color="auto" w:fill="FFFFFF"/>
        <w:spacing w:before="180" w:after="180"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9D330A">
        <w:rPr>
          <w:rFonts w:eastAsia="Times New Roman"/>
          <w:sz w:val="28"/>
          <w:szCs w:val="28"/>
          <w:lang w:val="ru-RU"/>
        </w:rPr>
        <w:t xml:space="preserve">6.7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Здобувачі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можуть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проходити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практику за межами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gramStart"/>
      <w:r w:rsidRPr="009D330A">
        <w:rPr>
          <w:rFonts w:eastAsia="Times New Roman"/>
          <w:sz w:val="28"/>
          <w:szCs w:val="28"/>
          <w:lang w:val="ru-RU"/>
        </w:rPr>
        <w:t>в порядку</w:t>
      </w:r>
      <w:proofErr w:type="gram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встановленому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чинним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законодавством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і договорами про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співпрацю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укладеними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Університетом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установами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тощо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інших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держав, а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також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згідно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індивідуальних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договорів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контрактів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),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укладених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здобувачем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роботодавцем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>.</w:t>
      </w:r>
    </w:p>
    <w:p w:rsidR="00693F19" w:rsidRPr="009D330A" w:rsidRDefault="00EA394D" w:rsidP="00134D02">
      <w:pPr>
        <w:pStyle w:val="Style1"/>
        <w:spacing w:line="276" w:lineRule="auto"/>
        <w:ind w:left="0" w:firstLine="567"/>
        <w:rPr>
          <w:sz w:val="28"/>
          <w:szCs w:val="28"/>
        </w:rPr>
      </w:pPr>
      <w:r w:rsidRPr="009D330A">
        <w:rPr>
          <w:sz w:val="28"/>
          <w:szCs w:val="28"/>
        </w:rPr>
        <w:t>6</w:t>
      </w:r>
      <w:r w:rsidR="00A96A0A" w:rsidRPr="009D330A">
        <w:rPr>
          <w:sz w:val="28"/>
          <w:szCs w:val="28"/>
        </w:rPr>
        <w:t>.</w:t>
      </w:r>
      <w:r w:rsidRPr="009D330A">
        <w:rPr>
          <w:sz w:val="28"/>
          <w:szCs w:val="28"/>
        </w:rPr>
        <w:t>8</w:t>
      </w:r>
      <w:r w:rsidR="00A96A0A" w:rsidRPr="009D330A">
        <w:rPr>
          <w:sz w:val="28"/>
          <w:szCs w:val="28"/>
        </w:rPr>
        <w:t xml:space="preserve"> Підприємство призначає керівника (куратора) практики</w:t>
      </w:r>
      <w:r w:rsidR="0021524D" w:rsidRPr="009D330A">
        <w:rPr>
          <w:sz w:val="28"/>
          <w:szCs w:val="28"/>
        </w:rPr>
        <w:t xml:space="preserve"> відповідно до діючого законодавства та внутрішніх </w:t>
      </w:r>
      <w:r w:rsidR="0046442E" w:rsidRPr="009D330A">
        <w:rPr>
          <w:sz w:val="28"/>
          <w:szCs w:val="28"/>
        </w:rPr>
        <w:t>нормативних документів</w:t>
      </w:r>
      <w:r w:rsidR="0021524D" w:rsidRPr="009D330A">
        <w:rPr>
          <w:sz w:val="28"/>
          <w:szCs w:val="28"/>
        </w:rPr>
        <w:t>.</w:t>
      </w:r>
      <w:r w:rsidR="00031316" w:rsidRPr="009D330A">
        <w:rPr>
          <w:sz w:val="28"/>
          <w:szCs w:val="28"/>
        </w:rPr>
        <w:t xml:space="preserve"> </w:t>
      </w:r>
      <w:r w:rsidR="0021524D" w:rsidRPr="009D330A">
        <w:rPr>
          <w:sz w:val="28"/>
          <w:szCs w:val="28"/>
        </w:rPr>
        <w:t xml:space="preserve">Керівник практики від підприємства </w:t>
      </w:r>
      <w:r w:rsidRPr="009D330A">
        <w:rPr>
          <w:sz w:val="28"/>
          <w:szCs w:val="28"/>
        </w:rPr>
        <w:t>консультує і скеровує</w:t>
      </w:r>
      <w:r w:rsidR="0021524D" w:rsidRPr="009D330A">
        <w:rPr>
          <w:sz w:val="28"/>
          <w:szCs w:val="28"/>
        </w:rPr>
        <w:t xml:space="preserve"> дії практикант</w:t>
      </w:r>
      <w:r w:rsidRPr="009D330A">
        <w:rPr>
          <w:sz w:val="28"/>
          <w:szCs w:val="28"/>
        </w:rPr>
        <w:t>ів</w:t>
      </w:r>
      <w:r w:rsidR="0021524D" w:rsidRPr="009D330A">
        <w:rPr>
          <w:sz w:val="28"/>
          <w:szCs w:val="28"/>
        </w:rPr>
        <w:t xml:space="preserve"> та взаємодіє з навчальним закладом згідно діючого законодавства та внутрішніх нормативних документів.</w:t>
      </w:r>
    </w:p>
    <w:p w:rsidR="00693F19" w:rsidRPr="009D330A" w:rsidRDefault="00693F19" w:rsidP="00B1548C">
      <w:pPr>
        <w:pStyle w:val="Style1"/>
        <w:ind w:left="0" w:firstLine="567"/>
        <w:rPr>
          <w:sz w:val="28"/>
          <w:szCs w:val="28"/>
        </w:rPr>
      </w:pPr>
    </w:p>
    <w:p w:rsidR="00693F19" w:rsidRDefault="00EA394D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</w:pPr>
      <w:r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7</w:t>
      </w:r>
      <w:r w:rsidR="00693F19" w:rsidRPr="00693F19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. </w:t>
      </w:r>
      <w:r w:rsidR="00693F19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ПІДСУМКИ ПРАКТИКИ</w:t>
      </w:r>
      <w:r w:rsidR="00693F19" w:rsidRPr="00693F19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. </w:t>
      </w:r>
      <w:r w:rsidR="00693F19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ОЦІНКА РЕЗУЛЬТАТІВ ПРАКТИКИ</w:t>
      </w:r>
    </w:p>
    <w:p w:rsidR="00A44418" w:rsidRPr="00693F19" w:rsidRDefault="00A44418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295ECA" w:rsidRPr="009D330A" w:rsidRDefault="00A44418" w:rsidP="00295ECA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color w:val="111111"/>
          <w:sz w:val="28"/>
          <w:szCs w:val="28"/>
          <w:lang w:val="ru-RU"/>
        </w:rPr>
        <w:t>8</w:t>
      </w:r>
      <w:r w:rsidR="00295ECA">
        <w:rPr>
          <w:rFonts w:eastAsia="Times New Roman"/>
          <w:color w:val="111111"/>
          <w:sz w:val="28"/>
          <w:szCs w:val="28"/>
          <w:lang w:val="ru-RU"/>
        </w:rPr>
        <w:t>.</w:t>
      </w:r>
      <w:r w:rsidR="00295ECA" w:rsidRPr="009D330A">
        <w:rPr>
          <w:rFonts w:eastAsia="Times New Roman"/>
          <w:sz w:val="28"/>
          <w:szCs w:val="28"/>
          <w:lang w:val="ru-RU"/>
        </w:rPr>
        <w:t>1</w:t>
      </w:r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Після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закінчення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терміну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практики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студенти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A394D" w:rsidRPr="009D330A">
        <w:rPr>
          <w:rFonts w:eastAsia="Times New Roman"/>
          <w:sz w:val="28"/>
          <w:szCs w:val="28"/>
          <w:lang w:val="ru-RU"/>
        </w:rPr>
        <w:t>пишуть</w:t>
      </w:r>
      <w:proofErr w:type="spellEnd"/>
      <w:r w:rsidR="00EA394D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A394D" w:rsidRPr="009D330A">
        <w:rPr>
          <w:rFonts w:eastAsia="Times New Roman"/>
          <w:sz w:val="28"/>
          <w:szCs w:val="28"/>
          <w:lang w:val="ru-RU"/>
        </w:rPr>
        <w:t>письмовий</w:t>
      </w:r>
      <w:proofErr w:type="spellEnd"/>
      <w:r w:rsidR="00EA394D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A394D" w:rsidRPr="009D330A">
        <w:rPr>
          <w:rFonts w:eastAsia="Times New Roman"/>
          <w:sz w:val="28"/>
          <w:szCs w:val="28"/>
          <w:lang w:val="ru-RU"/>
        </w:rPr>
        <w:t>звіт</w:t>
      </w:r>
      <w:proofErr w:type="spellEnd"/>
      <w:r w:rsidR="00EA394D" w:rsidRPr="009D330A">
        <w:rPr>
          <w:rFonts w:eastAsia="Times New Roman"/>
          <w:sz w:val="28"/>
          <w:szCs w:val="28"/>
          <w:lang w:val="ru-RU"/>
        </w:rPr>
        <w:t xml:space="preserve"> </w:t>
      </w:r>
      <w:r w:rsidR="00693F19" w:rsidRPr="009D330A">
        <w:rPr>
          <w:rFonts w:eastAsia="Times New Roman"/>
          <w:sz w:val="28"/>
          <w:szCs w:val="28"/>
          <w:lang w:val="ru-RU"/>
        </w:rPr>
        <w:t xml:space="preserve">про </w:t>
      </w:r>
      <w:proofErr w:type="spellStart"/>
      <w:r w:rsidR="00295ECA" w:rsidRPr="009D330A">
        <w:rPr>
          <w:rFonts w:eastAsia="Times New Roman"/>
          <w:sz w:val="28"/>
          <w:szCs w:val="28"/>
          <w:lang w:val="ru-RU"/>
        </w:rPr>
        <w:t>результати</w:t>
      </w:r>
      <w:proofErr w:type="spellEnd"/>
      <w:r w:rsidR="00295ECA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прохо</w:t>
      </w:r>
      <w:r w:rsidR="00295ECA" w:rsidRPr="009D330A">
        <w:rPr>
          <w:rFonts w:eastAsia="Times New Roman"/>
          <w:sz w:val="28"/>
          <w:szCs w:val="28"/>
          <w:lang w:val="ru-RU"/>
        </w:rPr>
        <w:t>дження</w:t>
      </w:r>
      <w:proofErr w:type="spellEnd"/>
      <w:r w:rsidR="00295ECA" w:rsidRPr="009D330A">
        <w:rPr>
          <w:rFonts w:eastAsia="Times New Roman"/>
          <w:sz w:val="28"/>
          <w:szCs w:val="28"/>
          <w:lang w:val="ru-RU"/>
        </w:rPr>
        <w:t xml:space="preserve"> практики, </w:t>
      </w:r>
      <w:proofErr w:type="spellStart"/>
      <w:proofErr w:type="gramStart"/>
      <w:r w:rsidR="00295ECA" w:rsidRPr="009D330A">
        <w:rPr>
          <w:rFonts w:eastAsia="Times New Roman"/>
          <w:sz w:val="28"/>
          <w:szCs w:val="28"/>
          <w:lang w:val="ru-RU"/>
        </w:rPr>
        <w:t>який</w:t>
      </w:r>
      <w:proofErr w:type="spellEnd"/>
      <w:r w:rsidR="00295ECA" w:rsidRPr="009D330A">
        <w:rPr>
          <w:rFonts w:eastAsia="Times New Roman"/>
          <w:sz w:val="28"/>
          <w:szCs w:val="28"/>
          <w:lang w:val="ru-RU"/>
        </w:rPr>
        <w:t xml:space="preserve">  </w:t>
      </w:r>
      <w:r w:rsidR="00295ECA" w:rsidRPr="009D330A">
        <w:rPr>
          <w:rFonts w:eastAsia="Times New Roman"/>
          <w:sz w:val="28"/>
          <w:szCs w:val="28"/>
        </w:rPr>
        <w:t>оформлюється</w:t>
      </w:r>
      <w:proofErr w:type="gramEnd"/>
      <w:r w:rsidR="00295ECA" w:rsidRPr="009D330A">
        <w:rPr>
          <w:rFonts w:eastAsia="Times New Roman"/>
          <w:sz w:val="28"/>
          <w:szCs w:val="28"/>
        </w:rPr>
        <w:t xml:space="preserve"> за вимогами, встановленими програмою практики.</w:t>
      </w:r>
    </w:p>
    <w:p w:rsidR="00693F19" w:rsidRPr="009D330A" w:rsidRDefault="00295ECA" w:rsidP="00295ECA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9D330A">
        <w:rPr>
          <w:rFonts w:eastAsia="Times New Roman"/>
          <w:sz w:val="28"/>
          <w:szCs w:val="28"/>
        </w:rPr>
        <w:t xml:space="preserve">8.2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Письмовий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звіт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разом з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іншими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документами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под</w:t>
      </w:r>
      <w:r w:rsidRPr="009D330A">
        <w:rPr>
          <w:rFonts w:eastAsia="Times New Roman"/>
          <w:sz w:val="28"/>
          <w:szCs w:val="28"/>
          <w:lang w:val="ru-RU"/>
        </w:rPr>
        <w:t>ається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рецензування</w:t>
      </w:r>
      <w:proofErr w:type="spellEnd"/>
      <w:r w:rsidRPr="009D330A">
        <w:rPr>
          <w:rFonts w:eastAsia="Times New Roman"/>
          <w:sz w:val="28"/>
          <w:szCs w:val="28"/>
          <w:lang w:val="ru-RU"/>
        </w:rPr>
        <w:t xml:space="preserve"> </w:t>
      </w:r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керівникові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практики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від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кафедри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>.</w:t>
      </w:r>
    </w:p>
    <w:p w:rsidR="00693F19" w:rsidRPr="009D330A" w:rsidRDefault="00A44418" w:rsidP="00295ECA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9D330A">
        <w:rPr>
          <w:rFonts w:eastAsia="Times New Roman"/>
          <w:sz w:val="28"/>
          <w:szCs w:val="28"/>
          <w:lang w:val="ru-RU"/>
        </w:rPr>
        <w:t>8</w:t>
      </w:r>
      <w:r w:rsidR="00295ECA" w:rsidRPr="009D330A">
        <w:rPr>
          <w:rFonts w:eastAsia="Times New Roman"/>
          <w:sz w:val="28"/>
          <w:szCs w:val="28"/>
          <w:lang w:val="ru-RU"/>
        </w:rPr>
        <w:t>.3</w:t>
      </w:r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Керівник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практики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приймає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залік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з практики у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здобувачів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після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закінчення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практики.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Оцінка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за практику вноситься до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за</w:t>
      </w:r>
      <w:r w:rsidR="00295ECA" w:rsidRPr="009D330A">
        <w:rPr>
          <w:rFonts w:eastAsia="Times New Roman"/>
          <w:sz w:val="28"/>
          <w:szCs w:val="28"/>
          <w:lang w:val="ru-RU"/>
        </w:rPr>
        <w:t>ліково-екзаменаційної</w:t>
      </w:r>
      <w:proofErr w:type="spellEnd"/>
      <w:r w:rsidR="00295ECA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95ECA" w:rsidRPr="009D330A">
        <w:rPr>
          <w:rFonts w:eastAsia="Times New Roman"/>
          <w:sz w:val="28"/>
          <w:szCs w:val="28"/>
          <w:lang w:val="ru-RU"/>
        </w:rPr>
        <w:t>відомості</w:t>
      </w:r>
      <w:proofErr w:type="spellEnd"/>
      <w:r w:rsidR="00295ECA" w:rsidRPr="009D330A">
        <w:rPr>
          <w:rFonts w:eastAsia="Times New Roman"/>
          <w:sz w:val="28"/>
          <w:szCs w:val="28"/>
          <w:lang w:val="ru-RU"/>
        </w:rPr>
        <w:t xml:space="preserve">, та </w:t>
      </w:r>
      <w:proofErr w:type="spellStart"/>
      <w:r w:rsidR="00295ECA" w:rsidRPr="009D330A">
        <w:rPr>
          <w:rFonts w:eastAsia="Times New Roman"/>
          <w:sz w:val="28"/>
          <w:szCs w:val="28"/>
          <w:lang w:val="ru-RU"/>
        </w:rPr>
        <w:t>враховується</w:t>
      </w:r>
      <w:proofErr w:type="spellEnd"/>
      <w:r w:rsidR="00295ECA" w:rsidRPr="009D330A">
        <w:rPr>
          <w:rFonts w:eastAsia="Times New Roman"/>
          <w:sz w:val="28"/>
          <w:szCs w:val="28"/>
          <w:lang w:val="ru-RU"/>
        </w:rPr>
        <w:t xml:space="preserve"> при </w:t>
      </w:r>
      <w:proofErr w:type="spellStart"/>
      <w:r w:rsidR="00295ECA" w:rsidRPr="009D330A">
        <w:rPr>
          <w:rFonts w:eastAsia="Times New Roman"/>
          <w:sz w:val="28"/>
          <w:szCs w:val="28"/>
          <w:lang w:val="ru-RU"/>
        </w:rPr>
        <w:t>визначенні</w:t>
      </w:r>
      <w:proofErr w:type="spellEnd"/>
      <w:r w:rsidR="00295ECA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95ECA" w:rsidRPr="009D330A">
        <w:rPr>
          <w:rFonts w:eastAsia="Times New Roman"/>
          <w:sz w:val="28"/>
          <w:szCs w:val="28"/>
          <w:lang w:val="ru-RU"/>
        </w:rPr>
        <w:t>стипендії</w:t>
      </w:r>
      <w:proofErr w:type="spellEnd"/>
      <w:r w:rsidR="00295ECA" w:rsidRPr="009D330A">
        <w:rPr>
          <w:rFonts w:eastAsia="Times New Roman"/>
          <w:sz w:val="28"/>
          <w:szCs w:val="28"/>
          <w:lang w:val="ru-RU"/>
        </w:rPr>
        <w:t>.</w:t>
      </w:r>
    </w:p>
    <w:p w:rsidR="00693F19" w:rsidRPr="009D330A" w:rsidRDefault="00A44418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color w:val="111111"/>
          <w:sz w:val="28"/>
          <w:szCs w:val="28"/>
          <w:lang w:val="ru-RU"/>
        </w:rPr>
        <w:lastRenderedPageBreak/>
        <w:t>8</w:t>
      </w:r>
      <w:r w:rsidR="00693F19" w:rsidRPr="00693F19">
        <w:rPr>
          <w:rFonts w:eastAsia="Times New Roman"/>
          <w:color w:val="111111"/>
          <w:sz w:val="28"/>
          <w:szCs w:val="28"/>
          <w:lang w:val="ru-RU"/>
        </w:rPr>
        <w:t>.</w:t>
      </w:r>
      <w:r w:rsidR="00295ECA" w:rsidRPr="009D330A">
        <w:rPr>
          <w:rFonts w:eastAsia="Times New Roman"/>
          <w:sz w:val="28"/>
          <w:szCs w:val="28"/>
          <w:lang w:val="ru-RU"/>
        </w:rPr>
        <w:t>4</w:t>
      </w:r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Здобувач</w:t>
      </w:r>
      <w:r w:rsidR="00693F19" w:rsidRPr="009D330A">
        <w:rPr>
          <w:rFonts w:eastAsia="Times New Roman"/>
          <w:sz w:val="28"/>
          <w:szCs w:val="28"/>
          <w:lang w:val="ru-RU"/>
        </w:rPr>
        <w:t>у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який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не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виконав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програму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практики з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поважних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причин,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може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бути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надано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право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проходження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практики повторно. </w:t>
      </w:r>
      <w:proofErr w:type="spellStart"/>
      <w:r w:rsidRPr="009D330A">
        <w:rPr>
          <w:rFonts w:eastAsia="Times New Roman"/>
          <w:sz w:val="28"/>
          <w:szCs w:val="28"/>
          <w:lang w:val="ru-RU"/>
        </w:rPr>
        <w:t>Здобувач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який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вдруге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отримав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негативну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оцінку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з практики,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відраховується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Університету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>.</w:t>
      </w:r>
    </w:p>
    <w:p w:rsidR="00693F19" w:rsidRPr="009D330A" w:rsidRDefault="00A44418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9D330A">
        <w:rPr>
          <w:rFonts w:eastAsia="Times New Roman"/>
          <w:sz w:val="28"/>
          <w:szCs w:val="28"/>
          <w:lang w:val="ru-RU"/>
        </w:rPr>
        <w:t>8</w:t>
      </w:r>
      <w:r w:rsidR="00693F19" w:rsidRPr="009D330A">
        <w:rPr>
          <w:rFonts w:eastAsia="Times New Roman"/>
          <w:sz w:val="28"/>
          <w:szCs w:val="28"/>
          <w:lang w:val="ru-RU"/>
        </w:rPr>
        <w:t>.</w:t>
      </w:r>
      <w:r w:rsidR="00295ECA" w:rsidRPr="009D330A">
        <w:rPr>
          <w:rFonts w:eastAsia="Times New Roman"/>
          <w:sz w:val="28"/>
          <w:szCs w:val="28"/>
          <w:lang w:val="ru-RU"/>
        </w:rPr>
        <w:t>5</w:t>
      </w:r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Підсумки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кожної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практики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обговорюються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засіданнях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кафедр, а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загальні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підсумки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практики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підбиваються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за</w:t>
      </w:r>
      <w:r w:rsidR="00CB7AE8" w:rsidRPr="009D330A">
        <w:rPr>
          <w:rFonts w:eastAsia="Times New Roman"/>
          <w:sz w:val="28"/>
          <w:szCs w:val="28"/>
          <w:lang w:val="ru-RU"/>
        </w:rPr>
        <w:t>сіданнях</w:t>
      </w:r>
      <w:proofErr w:type="spellEnd"/>
      <w:r w:rsidR="00CB7AE8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B7AE8" w:rsidRPr="009D330A">
        <w:rPr>
          <w:rFonts w:eastAsia="Times New Roman"/>
          <w:sz w:val="28"/>
          <w:szCs w:val="28"/>
          <w:lang w:val="ru-RU"/>
        </w:rPr>
        <w:t>Вчених</w:t>
      </w:r>
      <w:proofErr w:type="spellEnd"/>
      <w:r w:rsidR="00CB7AE8" w:rsidRPr="009D330A">
        <w:rPr>
          <w:rFonts w:eastAsia="Times New Roman"/>
          <w:sz w:val="28"/>
          <w:szCs w:val="28"/>
          <w:lang w:val="ru-RU"/>
        </w:rPr>
        <w:t xml:space="preserve"> </w:t>
      </w:r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r w:rsidR="00A175FA" w:rsidRPr="009D330A">
        <w:rPr>
          <w:rFonts w:eastAsia="Times New Roman"/>
          <w:sz w:val="28"/>
          <w:szCs w:val="28"/>
          <w:lang w:val="ru-RU"/>
        </w:rPr>
        <w:t>рад</w:t>
      </w:r>
      <w:proofErr w:type="gramEnd"/>
      <w:r w:rsidR="00A175FA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інститутів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93F19" w:rsidRPr="009D330A">
        <w:rPr>
          <w:rFonts w:eastAsia="Times New Roman"/>
          <w:sz w:val="28"/>
          <w:szCs w:val="28"/>
          <w:lang w:val="ru-RU"/>
        </w:rPr>
        <w:t>щорічно</w:t>
      </w:r>
      <w:proofErr w:type="spellEnd"/>
      <w:r w:rsidR="00693F19" w:rsidRPr="009D330A">
        <w:rPr>
          <w:rFonts w:eastAsia="Times New Roman"/>
          <w:sz w:val="28"/>
          <w:szCs w:val="28"/>
          <w:lang w:val="ru-RU"/>
        </w:rPr>
        <w:t>.</w:t>
      </w:r>
    </w:p>
    <w:p w:rsidR="00A175FA" w:rsidRPr="009D330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  <w:bookmarkStart w:id="0" w:name="_GoBack"/>
      <w:bookmarkEnd w:id="0"/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A175FA" w:rsidRDefault="00A175FA" w:rsidP="00A44418">
      <w:pPr>
        <w:shd w:val="clear" w:color="auto" w:fill="FFFFFF"/>
        <w:spacing w:line="384" w:lineRule="atLeast"/>
        <w:ind w:firstLine="567"/>
        <w:jc w:val="both"/>
        <w:textAlignment w:val="baseline"/>
        <w:rPr>
          <w:rFonts w:eastAsia="Times New Roman"/>
          <w:color w:val="111111"/>
          <w:sz w:val="28"/>
          <w:szCs w:val="28"/>
          <w:lang w:val="ru-RU"/>
        </w:rPr>
      </w:pPr>
    </w:p>
    <w:p w:rsidR="0078471A" w:rsidRPr="00FB0D33" w:rsidRDefault="0078471A" w:rsidP="007847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АРКУШ</w:t>
      </w:r>
      <w:r w:rsidRPr="00FB0D33">
        <w:rPr>
          <w:b/>
          <w:sz w:val="28"/>
          <w:szCs w:val="28"/>
        </w:rPr>
        <w:t xml:space="preserve"> РЕЄСТРАЦІЇ ЗМІН</w:t>
      </w:r>
    </w:p>
    <w:p w:rsidR="0078471A" w:rsidRPr="00F4094C" w:rsidRDefault="0078471A" w:rsidP="0078471A">
      <w:pPr>
        <w:pStyle w:val="Default"/>
        <w:ind w:firstLine="567"/>
        <w:jc w:val="both"/>
        <w:rPr>
          <w:b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1062"/>
        <w:gridCol w:w="989"/>
        <w:gridCol w:w="837"/>
        <w:gridCol w:w="1376"/>
        <w:gridCol w:w="1227"/>
        <w:gridCol w:w="889"/>
        <w:gridCol w:w="1077"/>
        <w:gridCol w:w="991"/>
      </w:tblGrid>
      <w:tr w:rsidR="0078471A" w:rsidRPr="00261BED" w:rsidTr="00DB2235">
        <w:tc>
          <w:tcPr>
            <w:tcW w:w="799" w:type="dxa"/>
            <w:vMerge w:val="restart"/>
            <w:vAlign w:val="center"/>
          </w:tcPr>
          <w:p w:rsidR="0078471A" w:rsidRPr="003043E1" w:rsidRDefault="0078471A" w:rsidP="00DB2235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043E1">
              <w:rPr>
                <w:sz w:val="20"/>
                <w:szCs w:val="20"/>
                <w:lang w:val="uk-UA"/>
              </w:rPr>
              <w:t>Номер зміни</w:t>
            </w:r>
          </w:p>
        </w:tc>
        <w:tc>
          <w:tcPr>
            <w:tcW w:w="4303" w:type="dxa"/>
            <w:gridSpan w:val="4"/>
            <w:vAlign w:val="center"/>
          </w:tcPr>
          <w:p w:rsidR="0078471A" w:rsidRPr="003043E1" w:rsidRDefault="0078471A" w:rsidP="00DB2235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043E1">
              <w:rPr>
                <w:sz w:val="20"/>
                <w:szCs w:val="20"/>
                <w:lang w:val="uk-UA"/>
              </w:rPr>
              <w:t>Номер листа</w:t>
            </w:r>
          </w:p>
        </w:tc>
        <w:tc>
          <w:tcPr>
            <w:tcW w:w="1297" w:type="dxa"/>
            <w:vMerge w:val="restart"/>
            <w:vAlign w:val="center"/>
          </w:tcPr>
          <w:p w:rsidR="0078471A" w:rsidRPr="003043E1" w:rsidRDefault="0078471A" w:rsidP="00DB2235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043E1">
              <w:rPr>
                <w:sz w:val="20"/>
                <w:szCs w:val="20"/>
                <w:lang w:val="uk-UA"/>
              </w:rPr>
              <w:t>Номер документу</w:t>
            </w:r>
          </w:p>
        </w:tc>
        <w:tc>
          <w:tcPr>
            <w:tcW w:w="936" w:type="dxa"/>
            <w:vMerge w:val="restart"/>
            <w:vAlign w:val="center"/>
          </w:tcPr>
          <w:p w:rsidR="0078471A" w:rsidRPr="003043E1" w:rsidRDefault="0078471A" w:rsidP="00DB2235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043E1">
              <w:rPr>
                <w:sz w:val="20"/>
                <w:szCs w:val="20"/>
                <w:lang w:val="uk-UA"/>
              </w:rPr>
              <w:t>Підпис</w:t>
            </w:r>
          </w:p>
        </w:tc>
        <w:tc>
          <w:tcPr>
            <w:tcW w:w="1137" w:type="dxa"/>
            <w:vMerge w:val="restart"/>
            <w:vAlign w:val="center"/>
          </w:tcPr>
          <w:p w:rsidR="0078471A" w:rsidRPr="003043E1" w:rsidRDefault="0078471A" w:rsidP="00DB2235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043E1">
              <w:rPr>
                <w:sz w:val="20"/>
                <w:szCs w:val="20"/>
                <w:lang w:val="uk-UA"/>
              </w:rPr>
              <w:t>Дата внесення зміни</w:t>
            </w:r>
          </w:p>
        </w:tc>
        <w:tc>
          <w:tcPr>
            <w:tcW w:w="991" w:type="dxa"/>
            <w:vMerge w:val="restart"/>
            <w:vAlign w:val="center"/>
          </w:tcPr>
          <w:p w:rsidR="0078471A" w:rsidRPr="003043E1" w:rsidRDefault="0078471A" w:rsidP="00DB2235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043E1">
              <w:rPr>
                <w:sz w:val="20"/>
                <w:szCs w:val="20"/>
                <w:lang w:val="uk-UA"/>
              </w:rPr>
              <w:t>Дата введення зміни</w:t>
            </w:r>
          </w:p>
        </w:tc>
      </w:tr>
      <w:tr w:rsidR="0078471A" w:rsidRPr="00261BED" w:rsidTr="00DB2235">
        <w:tc>
          <w:tcPr>
            <w:tcW w:w="799" w:type="dxa"/>
            <w:vMerge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  <w:vAlign w:val="center"/>
          </w:tcPr>
          <w:p w:rsidR="0078471A" w:rsidRPr="00261BED" w:rsidRDefault="0078471A" w:rsidP="00DB2235">
            <w:pPr>
              <w:rPr>
                <w:sz w:val="20"/>
                <w:szCs w:val="20"/>
              </w:rPr>
            </w:pPr>
            <w:r w:rsidRPr="00261BED">
              <w:rPr>
                <w:sz w:val="20"/>
                <w:szCs w:val="20"/>
              </w:rPr>
              <w:t>зміненого</w:t>
            </w:r>
          </w:p>
        </w:tc>
        <w:tc>
          <w:tcPr>
            <w:tcW w:w="1002" w:type="dxa"/>
            <w:vAlign w:val="center"/>
          </w:tcPr>
          <w:p w:rsidR="0078471A" w:rsidRPr="003043E1" w:rsidRDefault="0078471A" w:rsidP="00C87B5A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043E1">
              <w:rPr>
                <w:sz w:val="20"/>
                <w:szCs w:val="20"/>
                <w:lang w:val="uk-UA"/>
              </w:rPr>
              <w:t>який зам</w:t>
            </w:r>
            <w:r w:rsidR="00C87B5A">
              <w:rPr>
                <w:sz w:val="20"/>
                <w:szCs w:val="20"/>
                <w:lang w:val="uk-UA"/>
              </w:rPr>
              <w:t>і</w:t>
            </w:r>
            <w:r w:rsidRPr="003043E1">
              <w:rPr>
                <w:sz w:val="20"/>
                <w:szCs w:val="20"/>
                <w:lang w:val="uk-UA"/>
              </w:rPr>
              <w:t>нено</w:t>
            </w:r>
          </w:p>
        </w:tc>
        <w:tc>
          <w:tcPr>
            <w:tcW w:w="863" w:type="dxa"/>
            <w:vAlign w:val="center"/>
          </w:tcPr>
          <w:p w:rsidR="0078471A" w:rsidRPr="003043E1" w:rsidRDefault="0078471A" w:rsidP="00DB2235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043E1">
              <w:rPr>
                <w:sz w:val="20"/>
                <w:szCs w:val="20"/>
                <w:lang w:val="uk-UA"/>
              </w:rPr>
              <w:t>нового</w:t>
            </w:r>
          </w:p>
        </w:tc>
        <w:tc>
          <w:tcPr>
            <w:tcW w:w="1376" w:type="dxa"/>
            <w:vAlign w:val="center"/>
          </w:tcPr>
          <w:p w:rsidR="0078471A" w:rsidRPr="003043E1" w:rsidRDefault="0078471A" w:rsidP="00DB2235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043E1">
              <w:rPr>
                <w:sz w:val="20"/>
                <w:szCs w:val="20"/>
                <w:lang w:val="uk-UA"/>
              </w:rPr>
              <w:t>анульованого</w:t>
            </w:r>
          </w:p>
        </w:tc>
        <w:tc>
          <w:tcPr>
            <w:tcW w:w="1297" w:type="dxa"/>
            <w:vMerge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vMerge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  <w:vMerge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vMerge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9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6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8471A" w:rsidRPr="00583EAC" w:rsidRDefault="0078471A" w:rsidP="0078471A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АРКУШ</w:t>
      </w:r>
      <w:r w:rsidRPr="00583EAC">
        <w:rPr>
          <w:b/>
          <w:sz w:val="28"/>
          <w:szCs w:val="28"/>
          <w:lang w:val="uk-UA"/>
        </w:rPr>
        <w:t xml:space="preserve"> ОЗНАЙОМЛЕННЯ</w:t>
      </w:r>
    </w:p>
    <w:p w:rsidR="0078471A" w:rsidRPr="00F4094C" w:rsidRDefault="0078471A" w:rsidP="0078471A">
      <w:pPr>
        <w:pStyle w:val="Default"/>
        <w:ind w:firstLine="567"/>
        <w:jc w:val="both"/>
        <w:rPr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688"/>
        <w:gridCol w:w="1803"/>
        <w:gridCol w:w="1534"/>
        <w:gridCol w:w="1511"/>
      </w:tblGrid>
      <w:tr w:rsidR="0078471A" w:rsidRPr="00261BED" w:rsidTr="00DB2235">
        <w:tc>
          <w:tcPr>
            <w:tcW w:w="709" w:type="dxa"/>
            <w:vAlign w:val="center"/>
          </w:tcPr>
          <w:p w:rsidR="0078471A" w:rsidRPr="004658FE" w:rsidRDefault="0078471A" w:rsidP="00DB2235">
            <w:pPr>
              <w:pStyle w:val="Default"/>
              <w:jc w:val="center"/>
              <w:rPr>
                <w:lang w:val="uk-UA"/>
              </w:rPr>
            </w:pPr>
            <w:r w:rsidRPr="004658FE">
              <w:rPr>
                <w:lang w:val="uk-UA"/>
              </w:rPr>
              <w:t>№</w:t>
            </w:r>
          </w:p>
          <w:p w:rsidR="0078471A" w:rsidRPr="004658FE" w:rsidRDefault="0078471A" w:rsidP="00DB2235">
            <w:pPr>
              <w:pStyle w:val="Default"/>
              <w:jc w:val="center"/>
              <w:rPr>
                <w:lang w:val="uk-UA"/>
              </w:rPr>
            </w:pPr>
            <w:r w:rsidRPr="004658FE">
              <w:rPr>
                <w:lang w:val="uk-UA"/>
              </w:rPr>
              <w:t>п/п</w:t>
            </w:r>
          </w:p>
        </w:tc>
        <w:tc>
          <w:tcPr>
            <w:tcW w:w="3827" w:type="dxa"/>
            <w:vAlign w:val="center"/>
          </w:tcPr>
          <w:p w:rsidR="0078471A" w:rsidRPr="004658FE" w:rsidRDefault="0078471A" w:rsidP="00DB2235">
            <w:pPr>
              <w:pStyle w:val="Default"/>
              <w:jc w:val="center"/>
              <w:rPr>
                <w:lang w:val="uk-UA"/>
              </w:rPr>
            </w:pPr>
            <w:r w:rsidRPr="004658FE">
              <w:rPr>
                <w:lang w:val="uk-UA"/>
              </w:rPr>
              <w:t>П.І.Б</w:t>
            </w:r>
          </w:p>
        </w:tc>
        <w:tc>
          <w:tcPr>
            <w:tcW w:w="1843" w:type="dxa"/>
            <w:vAlign w:val="center"/>
          </w:tcPr>
          <w:p w:rsidR="0078471A" w:rsidRPr="004658FE" w:rsidRDefault="0078471A" w:rsidP="00DB2235">
            <w:pPr>
              <w:pStyle w:val="Default"/>
              <w:jc w:val="center"/>
              <w:rPr>
                <w:lang w:val="uk-UA"/>
              </w:rPr>
            </w:pPr>
            <w:r w:rsidRPr="004658FE">
              <w:rPr>
                <w:lang w:val="uk-UA"/>
              </w:rPr>
              <w:t>Посада</w:t>
            </w:r>
          </w:p>
        </w:tc>
        <w:tc>
          <w:tcPr>
            <w:tcW w:w="1559" w:type="dxa"/>
            <w:vAlign w:val="center"/>
          </w:tcPr>
          <w:p w:rsidR="0078471A" w:rsidRPr="004658FE" w:rsidRDefault="0078471A" w:rsidP="00DB2235">
            <w:pPr>
              <w:pStyle w:val="Default"/>
              <w:jc w:val="center"/>
              <w:rPr>
                <w:lang w:val="uk-UA"/>
              </w:rPr>
            </w:pPr>
            <w:r w:rsidRPr="004658FE">
              <w:rPr>
                <w:lang w:val="uk-UA"/>
              </w:rPr>
              <w:t>Підпис,</w:t>
            </w:r>
          </w:p>
          <w:p w:rsidR="0078471A" w:rsidRPr="004658FE" w:rsidRDefault="0078471A" w:rsidP="00DB2235">
            <w:pPr>
              <w:pStyle w:val="Default"/>
              <w:jc w:val="center"/>
              <w:rPr>
                <w:lang w:val="uk-UA"/>
              </w:rPr>
            </w:pPr>
            <w:r w:rsidRPr="004658FE">
              <w:rPr>
                <w:lang w:val="uk-UA"/>
              </w:rPr>
              <w:t>дата</w:t>
            </w:r>
          </w:p>
        </w:tc>
        <w:tc>
          <w:tcPr>
            <w:tcW w:w="1525" w:type="dxa"/>
            <w:vAlign w:val="center"/>
          </w:tcPr>
          <w:p w:rsidR="0078471A" w:rsidRPr="004658FE" w:rsidRDefault="0078471A" w:rsidP="00DB2235">
            <w:pPr>
              <w:pStyle w:val="Default"/>
              <w:jc w:val="center"/>
              <w:rPr>
                <w:lang w:val="uk-UA"/>
              </w:rPr>
            </w:pPr>
            <w:r w:rsidRPr="004658FE">
              <w:rPr>
                <w:lang w:val="uk-UA"/>
              </w:rPr>
              <w:t>Примітки</w:t>
            </w: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471A" w:rsidRPr="00261BED" w:rsidTr="00DB2235">
        <w:trPr>
          <w:trHeight w:val="567"/>
        </w:trPr>
        <w:tc>
          <w:tcPr>
            <w:tcW w:w="70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8471A" w:rsidRPr="003043E1" w:rsidRDefault="0078471A" w:rsidP="00DB223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526F3" w:rsidRDefault="000C48CC" w:rsidP="000C48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0"/>
        </w:tabs>
        <w:spacing w:before="69" w:line="242" w:lineRule="auto"/>
        <w:ind w:left="2650" w:right="-1"/>
        <w:rPr>
          <w:b/>
        </w:rPr>
      </w:pPr>
      <w:r>
        <w:rPr>
          <w:b/>
        </w:rPr>
        <w:tab/>
      </w:r>
    </w:p>
    <w:sectPr w:rsidR="00E526F3" w:rsidSect="00EA394D">
      <w:headerReference w:type="default" r:id="rId7"/>
      <w:footerReference w:type="default" r:id="rId8"/>
      <w:pgSz w:w="11906" w:h="16838"/>
      <w:pgMar w:top="993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15" w:rsidRDefault="00887C15" w:rsidP="007D6628">
      <w:r>
        <w:separator/>
      </w:r>
    </w:p>
  </w:endnote>
  <w:endnote w:type="continuationSeparator" w:id="0">
    <w:p w:rsidR="00887C15" w:rsidRDefault="00887C15" w:rsidP="007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38"/>
      <w:gridCol w:w="1746"/>
      <w:gridCol w:w="2150"/>
      <w:gridCol w:w="1927"/>
      <w:gridCol w:w="1776"/>
    </w:tblGrid>
    <w:tr w:rsidR="007D6628" w:rsidRPr="00513B76" w:rsidTr="00DB2235">
      <w:tc>
        <w:tcPr>
          <w:tcW w:w="1806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</w:p>
      </w:tc>
      <w:tc>
        <w:tcPr>
          <w:tcW w:w="1914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</w:p>
      </w:tc>
      <w:tc>
        <w:tcPr>
          <w:tcW w:w="2376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</w:p>
      </w:tc>
      <w:tc>
        <w:tcPr>
          <w:tcW w:w="2126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</w:p>
      </w:tc>
      <w:tc>
        <w:tcPr>
          <w:tcW w:w="1984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</w:p>
      </w:tc>
    </w:tr>
    <w:tr w:rsidR="007D6628" w:rsidRPr="00513B76" w:rsidTr="00DB2235">
      <w:tc>
        <w:tcPr>
          <w:tcW w:w="1806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EB18B8">
            <w:rPr>
              <w:sz w:val="20"/>
              <w:szCs w:val="20"/>
            </w:rPr>
            <w:t>Зміна</w:t>
          </w:r>
        </w:p>
      </w:tc>
      <w:tc>
        <w:tcPr>
          <w:tcW w:w="1914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EB18B8">
            <w:rPr>
              <w:sz w:val="20"/>
              <w:szCs w:val="20"/>
            </w:rPr>
            <w:t>Аркуш</w:t>
          </w:r>
        </w:p>
      </w:tc>
      <w:tc>
        <w:tcPr>
          <w:tcW w:w="2376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EB18B8">
            <w:rPr>
              <w:sz w:val="20"/>
              <w:szCs w:val="20"/>
            </w:rPr>
            <w:t xml:space="preserve">Зміну </w:t>
          </w:r>
          <w:proofErr w:type="spellStart"/>
          <w:r w:rsidRPr="00EB18B8">
            <w:rPr>
              <w:sz w:val="20"/>
              <w:szCs w:val="20"/>
            </w:rPr>
            <w:t>внесено</w:t>
          </w:r>
          <w:proofErr w:type="spellEnd"/>
        </w:p>
      </w:tc>
      <w:tc>
        <w:tcPr>
          <w:tcW w:w="2126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EB18B8">
            <w:rPr>
              <w:sz w:val="20"/>
              <w:szCs w:val="20"/>
            </w:rPr>
            <w:t>Підпис</w:t>
          </w:r>
        </w:p>
      </w:tc>
      <w:tc>
        <w:tcPr>
          <w:tcW w:w="1984" w:type="dxa"/>
        </w:tcPr>
        <w:p w:rsidR="007D6628" w:rsidRPr="00EB18B8" w:rsidRDefault="007D6628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EB18B8">
            <w:rPr>
              <w:sz w:val="20"/>
              <w:szCs w:val="20"/>
            </w:rPr>
            <w:t>Дата</w:t>
          </w:r>
        </w:p>
      </w:tc>
    </w:tr>
  </w:tbl>
  <w:p w:rsidR="007D6628" w:rsidRDefault="007D66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15" w:rsidRDefault="00887C15" w:rsidP="007D6628">
      <w:r>
        <w:separator/>
      </w:r>
    </w:p>
  </w:footnote>
  <w:footnote w:type="continuationSeparator" w:id="0">
    <w:p w:rsidR="00887C15" w:rsidRDefault="00887C15" w:rsidP="007D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747"/>
      <w:gridCol w:w="2490"/>
    </w:tblGrid>
    <w:tr w:rsidR="007D6628" w:rsidRPr="00513B76" w:rsidTr="00656E09">
      <w:tc>
        <w:tcPr>
          <w:tcW w:w="9237" w:type="dxa"/>
          <w:gridSpan w:val="2"/>
        </w:tcPr>
        <w:p w:rsidR="007D6628" w:rsidRPr="00EB18B8" w:rsidRDefault="00EA394D" w:rsidP="00DB2235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ptab w:relativeTo="margin" w:alignment="center" w:leader="none"/>
          </w:r>
          <w:r w:rsidR="007D6628" w:rsidRPr="00EB18B8">
            <w:rPr>
              <w:sz w:val="20"/>
              <w:szCs w:val="20"/>
            </w:rPr>
            <w:t>Державний університет інфраструктури та технологій</w:t>
          </w:r>
        </w:p>
      </w:tc>
    </w:tr>
    <w:tr w:rsidR="00EB18B8" w:rsidRPr="00513B76" w:rsidTr="00656E09">
      <w:tc>
        <w:tcPr>
          <w:tcW w:w="6747" w:type="dxa"/>
        </w:tcPr>
        <w:p w:rsidR="00EB18B8" w:rsidRPr="00EB18B8" w:rsidRDefault="00EB18B8" w:rsidP="00656E09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EB18B8">
            <w:rPr>
              <w:sz w:val="20"/>
              <w:szCs w:val="20"/>
            </w:rPr>
            <w:t xml:space="preserve">Положення про проведення практики </w:t>
          </w:r>
          <w:r>
            <w:rPr>
              <w:sz w:val="20"/>
              <w:szCs w:val="20"/>
            </w:rPr>
            <w:t>здобувачів ДУІТ</w:t>
          </w:r>
        </w:p>
      </w:tc>
      <w:tc>
        <w:tcPr>
          <w:tcW w:w="2490" w:type="dxa"/>
        </w:tcPr>
        <w:p w:rsidR="00EB18B8" w:rsidRPr="00EB18B8" w:rsidRDefault="00EB18B8" w:rsidP="00DB2235">
          <w:pPr>
            <w:jc w:val="center"/>
            <w:rPr>
              <w:sz w:val="20"/>
              <w:szCs w:val="20"/>
            </w:rPr>
          </w:pPr>
          <w:r w:rsidRPr="00EB18B8">
            <w:rPr>
              <w:sz w:val="20"/>
              <w:szCs w:val="20"/>
            </w:rPr>
            <w:t xml:space="preserve">Сторінка </w:t>
          </w:r>
          <w:r w:rsidR="008875AC" w:rsidRPr="00EB18B8">
            <w:rPr>
              <w:sz w:val="20"/>
              <w:szCs w:val="20"/>
            </w:rPr>
            <w:fldChar w:fldCharType="begin"/>
          </w:r>
          <w:r w:rsidRPr="00EB18B8">
            <w:rPr>
              <w:sz w:val="20"/>
              <w:szCs w:val="20"/>
            </w:rPr>
            <w:instrText xml:space="preserve"> PAGE </w:instrText>
          </w:r>
          <w:r w:rsidR="008875AC" w:rsidRPr="00EB18B8">
            <w:rPr>
              <w:sz w:val="20"/>
              <w:szCs w:val="20"/>
            </w:rPr>
            <w:fldChar w:fldCharType="separate"/>
          </w:r>
          <w:r w:rsidR="009D330A">
            <w:rPr>
              <w:noProof/>
              <w:sz w:val="20"/>
              <w:szCs w:val="20"/>
            </w:rPr>
            <w:t>2</w:t>
          </w:r>
          <w:r w:rsidR="008875AC" w:rsidRPr="00EB18B8">
            <w:rPr>
              <w:sz w:val="20"/>
              <w:szCs w:val="20"/>
            </w:rPr>
            <w:fldChar w:fldCharType="end"/>
          </w:r>
          <w:r w:rsidRPr="00EB18B8">
            <w:rPr>
              <w:sz w:val="20"/>
              <w:szCs w:val="20"/>
            </w:rPr>
            <w:t xml:space="preserve"> з </w:t>
          </w:r>
          <w:r w:rsidR="008875AC" w:rsidRPr="00EB18B8">
            <w:rPr>
              <w:sz w:val="20"/>
              <w:szCs w:val="20"/>
            </w:rPr>
            <w:fldChar w:fldCharType="begin"/>
          </w:r>
          <w:r w:rsidRPr="00EB18B8">
            <w:rPr>
              <w:sz w:val="20"/>
              <w:szCs w:val="20"/>
            </w:rPr>
            <w:instrText xml:space="preserve"> NUMPAGES  </w:instrText>
          </w:r>
          <w:r w:rsidR="008875AC" w:rsidRPr="00EB18B8">
            <w:rPr>
              <w:sz w:val="20"/>
              <w:szCs w:val="20"/>
            </w:rPr>
            <w:fldChar w:fldCharType="separate"/>
          </w:r>
          <w:r w:rsidR="009D330A">
            <w:rPr>
              <w:noProof/>
              <w:sz w:val="20"/>
              <w:szCs w:val="20"/>
            </w:rPr>
            <w:t>11</w:t>
          </w:r>
          <w:r w:rsidR="008875AC" w:rsidRPr="00EB18B8">
            <w:rPr>
              <w:sz w:val="20"/>
              <w:szCs w:val="20"/>
            </w:rPr>
            <w:fldChar w:fldCharType="end"/>
          </w:r>
        </w:p>
      </w:tc>
    </w:tr>
  </w:tbl>
  <w:p w:rsidR="00326498" w:rsidRPr="00577E36" w:rsidRDefault="00326498" w:rsidP="00577E36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2F2"/>
    <w:multiLevelType w:val="multilevel"/>
    <w:tmpl w:val="A2089188"/>
    <w:lvl w:ilvl="0">
      <w:start w:val="5"/>
      <w:numFmt w:val="decimal"/>
      <w:lvlText w:val="%1"/>
      <w:lvlJc w:val="left"/>
      <w:pPr>
        <w:ind w:left="136" w:hanging="730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136" w:hanging="7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8" w:hanging="7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3" w:hanging="7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7" w:hanging="7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2" w:hanging="7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6" w:hanging="7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0" w:hanging="7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5" w:hanging="730"/>
      </w:pPr>
      <w:rPr>
        <w:rFonts w:hint="default"/>
        <w:lang w:val="uk-UA" w:eastAsia="en-US" w:bidi="ar-SA"/>
      </w:rPr>
    </w:lvl>
  </w:abstractNum>
  <w:abstractNum w:abstractNumId="1" w15:restartNumberingAfterBreak="0">
    <w:nsid w:val="1642050D"/>
    <w:multiLevelType w:val="multilevel"/>
    <w:tmpl w:val="FCEC9B92"/>
    <w:lvl w:ilvl="0">
      <w:start w:val="5"/>
      <w:numFmt w:val="decimal"/>
      <w:lvlText w:val="%1"/>
      <w:lvlJc w:val="left"/>
      <w:pPr>
        <w:ind w:left="136" w:hanging="730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36" w:hanging="7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8" w:hanging="7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3" w:hanging="7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7" w:hanging="7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2" w:hanging="7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6" w:hanging="7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0" w:hanging="7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5" w:hanging="730"/>
      </w:pPr>
      <w:rPr>
        <w:rFonts w:hint="default"/>
        <w:lang w:val="uk-UA" w:eastAsia="en-US" w:bidi="ar-SA"/>
      </w:rPr>
    </w:lvl>
  </w:abstractNum>
  <w:abstractNum w:abstractNumId="2" w15:restartNumberingAfterBreak="0">
    <w:nsid w:val="18C15847"/>
    <w:multiLevelType w:val="multilevel"/>
    <w:tmpl w:val="D47665C8"/>
    <w:lvl w:ilvl="0">
      <w:start w:val="5"/>
      <w:numFmt w:val="decimal"/>
      <w:lvlText w:val="%1"/>
      <w:lvlJc w:val="left"/>
      <w:pPr>
        <w:ind w:left="396" w:hanging="396"/>
      </w:pPr>
      <w:rPr>
        <w:rFonts w:eastAsia="Times New Roman" w:hint="default"/>
        <w:color w:val="222222"/>
      </w:rPr>
    </w:lvl>
    <w:lvl w:ilvl="1">
      <w:start w:val="5"/>
      <w:numFmt w:val="decimal"/>
      <w:lvlText w:val="%1.%2"/>
      <w:lvlJc w:val="left"/>
      <w:pPr>
        <w:ind w:left="963" w:hanging="396"/>
      </w:pPr>
      <w:rPr>
        <w:rFonts w:eastAsia="Times New Roman" w:hint="default"/>
        <w:color w:val="2222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color w:val="2222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hint="default"/>
        <w:color w:val="2222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color w:val="2222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hint="default"/>
        <w:color w:val="222222"/>
      </w:rPr>
    </w:lvl>
  </w:abstractNum>
  <w:abstractNum w:abstractNumId="3" w15:restartNumberingAfterBreak="0">
    <w:nsid w:val="252F3B1E"/>
    <w:multiLevelType w:val="multilevel"/>
    <w:tmpl w:val="7DD8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C72E2"/>
    <w:multiLevelType w:val="hybridMultilevel"/>
    <w:tmpl w:val="20F2665A"/>
    <w:lvl w:ilvl="0" w:tplc="F28684DE">
      <w:start w:val="1"/>
      <w:numFmt w:val="decimal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A672F434">
      <w:start w:val="1"/>
      <w:numFmt w:val="decimal"/>
      <w:lvlText w:val="%2."/>
      <w:lvlJc w:val="left"/>
      <w:pPr>
        <w:ind w:left="14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464B9CC">
      <w:numFmt w:val="bullet"/>
      <w:lvlText w:val="•"/>
      <w:lvlJc w:val="left"/>
      <w:pPr>
        <w:ind w:left="2458" w:hanging="360"/>
      </w:pPr>
      <w:rPr>
        <w:rFonts w:hint="default"/>
        <w:lang w:val="uk-UA" w:eastAsia="en-US" w:bidi="ar-SA"/>
      </w:rPr>
    </w:lvl>
    <w:lvl w:ilvl="3" w:tplc="671C0ABC">
      <w:numFmt w:val="bullet"/>
      <w:lvlText w:val="•"/>
      <w:lvlJc w:val="left"/>
      <w:pPr>
        <w:ind w:left="3417" w:hanging="360"/>
      </w:pPr>
      <w:rPr>
        <w:rFonts w:hint="default"/>
        <w:lang w:val="uk-UA" w:eastAsia="en-US" w:bidi="ar-SA"/>
      </w:rPr>
    </w:lvl>
    <w:lvl w:ilvl="4" w:tplc="476C6AF8">
      <w:numFmt w:val="bullet"/>
      <w:lvlText w:val="•"/>
      <w:lvlJc w:val="left"/>
      <w:pPr>
        <w:ind w:left="4376" w:hanging="360"/>
      </w:pPr>
      <w:rPr>
        <w:rFonts w:hint="default"/>
        <w:lang w:val="uk-UA" w:eastAsia="en-US" w:bidi="ar-SA"/>
      </w:rPr>
    </w:lvl>
    <w:lvl w:ilvl="5" w:tplc="36F819E2">
      <w:numFmt w:val="bullet"/>
      <w:lvlText w:val="•"/>
      <w:lvlJc w:val="left"/>
      <w:pPr>
        <w:ind w:left="5335" w:hanging="360"/>
      </w:pPr>
      <w:rPr>
        <w:rFonts w:hint="default"/>
        <w:lang w:val="uk-UA" w:eastAsia="en-US" w:bidi="ar-SA"/>
      </w:rPr>
    </w:lvl>
    <w:lvl w:ilvl="6" w:tplc="7CCE5EAC">
      <w:numFmt w:val="bullet"/>
      <w:lvlText w:val="•"/>
      <w:lvlJc w:val="left"/>
      <w:pPr>
        <w:ind w:left="6293" w:hanging="360"/>
      </w:pPr>
      <w:rPr>
        <w:rFonts w:hint="default"/>
        <w:lang w:val="uk-UA" w:eastAsia="en-US" w:bidi="ar-SA"/>
      </w:rPr>
    </w:lvl>
    <w:lvl w:ilvl="7" w:tplc="6D3E5C3E">
      <w:numFmt w:val="bullet"/>
      <w:lvlText w:val="•"/>
      <w:lvlJc w:val="left"/>
      <w:pPr>
        <w:ind w:left="7252" w:hanging="360"/>
      </w:pPr>
      <w:rPr>
        <w:rFonts w:hint="default"/>
        <w:lang w:val="uk-UA" w:eastAsia="en-US" w:bidi="ar-SA"/>
      </w:rPr>
    </w:lvl>
    <w:lvl w:ilvl="8" w:tplc="2FFA0F60">
      <w:numFmt w:val="bullet"/>
      <w:lvlText w:val="•"/>
      <w:lvlJc w:val="left"/>
      <w:pPr>
        <w:ind w:left="821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53F05640"/>
    <w:multiLevelType w:val="multilevel"/>
    <w:tmpl w:val="32287020"/>
    <w:lvl w:ilvl="0">
      <w:start w:val="1"/>
      <w:numFmt w:val="decimal"/>
      <w:lvlText w:val="%1"/>
      <w:lvlJc w:val="left"/>
      <w:pPr>
        <w:ind w:left="136" w:hanging="7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" w:hanging="7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2"/>
      <w:numFmt w:val="decimal"/>
      <w:lvlText w:val="%3."/>
      <w:lvlJc w:val="left"/>
      <w:pPr>
        <w:ind w:left="366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581" w:hanging="7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start w:val="1"/>
      <w:numFmt w:val="decimal"/>
      <w:lvlText w:val="%3.%4.%5."/>
      <w:lvlJc w:val="left"/>
      <w:pPr>
        <w:ind w:left="136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5">
      <w:start w:val="1"/>
      <w:numFmt w:val="decimal"/>
      <w:lvlText w:val="%3.%4.%5.%6."/>
      <w:lvlJc w:val="left"/>
      <w:pPr>
        <w:ind w:left="986" w:hanging="1311"/>
      </w:pPr>
      <w:rPr>
        <w:rFonts w:hint="default"/>
        <w:spacing w:val="0"/>
        <w:w w:val="99"/>
        <w:lang w:val="uk-UA" w:eastAsia="en-US" w:bidi="ar-SA"/>
      </w:rPr>
    </w:lvl>
    <w:lvl w:ilvl="6">
      <w:numFmt w:val="bullet"/>
      <w:lvlText w:val="-"/>
      <w:lvlJc w:val="left"/>
      <w:pPr>
        <w:ind w:left="986" w:hanging="1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7">
      <w:numFmt w:val="bullet"/>
      <w:lvlText w:val="•"/>
      <w:lvlJc w:val="left"/>
      <w:pPr>
        <w:ind w:left="7925" w:hanging="13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78" w:hanging="1311"/>
      </w:pPr>
      <w:rPr>
        <w:rFonts w:hint="default"/>
        <w:lang w:val="uk-UA" w:eastAsia="en-US" w:bidi="ar-SA"/>
      </w:rPr>
    </w:lvl>
  </w:abstractNum>
  <w:abstractNum w:abstractNumId="6" w15:restartNumberingAfterBreak="0">
    <w:nsid w:val="59D93547"/>
    <w:multiLevelType w:val="multilevel"/>
    <w:tmpl w:val="22E40A92"/>
    <w:lvl w:ilvl="0">
      <w:start w:val="5"/>
      <w:numFmt w:val="decimal"/>
      <w:lvlText w:val="%1"/>
      <w:lvlJc w:val="left"/>
      <w:pPr>
        <w:ind w:left="396" w:hanging="396"/>
      </w:pPr>
      <w:rPr>
        <w:rFonts w:eastAsia="Times New Roman" w:hint="default"/>
        <w:color w:val="222222"/>
      </w:rPr>
    </w:lvl>
    <w:lvl w:ilvl="1">
      <w:start w:val="5"/>
      <w:numFmt w:val="decimal"/>
      <w:lvlText w:val="%1.%2"/>
      <w:lvlJc w:val="left"/>
      <w:pPr>
        <w:ind w:left="2250" w:hanging="396"/>
      </w:pPr>
      <w:rPr>
        <w:rFonts w:eastAsia="Times New Roman" w:hint="default"/>
        <w:color w:val="222222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eastAsia="Times New Roman" w:hint="default"/>
        <w:color w:val="222222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eastAsia="Times New Roman" w:hint="default"/>
        <w:color w:val="222222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eastAsia="Times New Roman"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eastAsia="Times New Roman"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eastAsia="Times New Roman"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eastAsia="Times New Roman"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6992" w:hanging="2160"/>
      </w:pPr>
      <w:rPr>
        <w:rFonts w:eastAsia="Times New Roman" w:hint="default"/>
        <w:color w:val="222222"/>
      </w:rPr>
    </w:lvl>
  </w:abstractNum>
  <w:abstractNum w:abstractNumId="7" w15:restartNumberingAfterBreak="0">
    <w:nsid w:val="603947A6"/>
    <w:multiLevelType w:val="hybridMultilevel"/>
    <w:tmpl w:val="EC0E61CC"/>
    <w:lvl w:ilvl="0" w:tplc="515CBA76">
      <w:numFmt w:val="bullet"/>
      <w:lvlText w:val="-"/>
      <w:lvlJc w:val="left"/>
      <w:pPr>
        <w:ind w:left="15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06CE03C">
      <w:numFmt w:val="bullet"/>
      <w:lvlText w:val="•"/>
      <w:lvlJc w:val="left"/>
      <w:pPr>
        <w:ind w:left="2452" w:hanging="360"/>
      </w:pPr>
      <w:rPr>
        <w:rFonts w:hint="default"/>
        <w:lang w:val="uk-UA" w:eastAsia="en-US" w:bidi="ar-SA"/>
      </w:rPr>
    </w:lvl>
    <w:lvl w:ilvl="2" w:tplc="FBD252FC">
      <w:numFmt w:val="bullet"/>
      <w:lvlText w:val="•"/>
      <w:lvlJc w:val="left"/>
      <w:pPr>
        <w:ind w:left="3344" w:hanging="360"/>
      </w:pPr>
      <w:rPr>
        <w:rFonts w:hint="default"/>
        <w:lang w:val="uk-UA" w:eastAsia="en-US" w:bidi="ar-SA"/>
      </w:rPr>
    </w:lvl>
    <w:lvl w:ilvl="3" w:tplc="25B28B76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4" w:tplc="936E6994">
      <w:numFmt w:val="bullet"/>
      <w:lvlText w:val="•"/>
      <w:lvlJc w:val="left"/>
      <w:pPr>
        <w:ind w:left="5129" w:hanging="360"/>
      </w:pPr>
      <w:rPr>
        <w:rFonts w:hint="default"/>
        <w:lang w:val="uk-UA" w:eastAsia="en-US" w:bidi="ar-SA"/>
      </w:rPr>
    </w:lvl>
    <w:lvl w:ilvl="5" w:tplc="B9324C74">
      <w:numFmt w:val="bullet"/>
      <w:lvlText w:val="•"/>
      <w:lvlJc w:val="left"/>
      <w:pPr>
        <w:ind w:left="6022" w:hanging="360"/>
      </w:pPr>
      <w:rPr>
        <w:rFonts w:hint="default"/>
        <w:lang w:val="uk-UA" w:eastAsia="en-US" w:bidi="ar-SA"/>
      </w:rPr>
    </w:lvl>
    <w:lvl w:ilvl="6" w:tplc="50FAD824">
      <w:numFmt w:val="bullet"/>
      <w:lvlText w:val="•"/>
      <w:lvlJc w:val="left"/>
      <w:pPr>
        <w:ind w:left="6914" w:hanging="360"/>
      </w:pPr>
      <w:rPr>
        <w:rFonts w:hint="default"/>
        <w:lang w:val="uk-UA" w:eastAsia="en-US" w:bidi="ar-SA"/>
      </w:rPr>
    </w:lvl>
    <w:lvl w:ilvl="7" w:tplc="894CA896">
      <w:numFmt w:val="bullet"/>
      <w:lvlText w:val="•"/>
      <w:lvlJc w:val="left"/>
      <w:pPr>
        <w:ind w:left="7806" w:hanging="360"/>
      </w:pPr>
      <w:rPr>
        <w:rFonts w:hint="default"/>
        <w:lang w:val="uk-UA" w:eastAsia="en-US" w:bidi="ar-SA"/>
      </w:rPr>
    </w:lvl>
    <w:lvl w:ilvl="8" w:tplc="0F22F3A6">
      <w:numFmt w:val="bullet"/>
      <w:lvlText w:val="•"/>
      <w:lvlJc w:val="left"/>
      <w:pPr>
        <w:ind w:left="869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2D9521E"/>
    <w:multiLevelType w:val="hybridMultilevel"/>
    <w:tmpl w:val="280E0E60"/>
    <w:lvl w:ilvl="0" w:tplc="C798CECE">
      <w:numFmt w:val="bullet"/>
      <w:lvlText w:val="-"/>
      <w:lvlJc w:val="left"/>
      <w:pPr>
        <w:ind w:left="837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9025B50">
      <w:numFmt w:val="bullet"/>
      <w:lvlText w:val="•"/>
      <w:lvlJc w:val="left"/>
      <w:pPr>
        <w:ind w:left="1804" w:hanging="361"/>
      </w:pPr>
      <w:rPr>
        <w:rFonts w:hint="default"/>
        <w:lang w:val="uk-UA" w:eastAsia="en-US" w:bidi="ar-SA"/>
      </w:rPr>
    </w:lvl>
    <w:lvl w:ilvl="2" w:tplc="90CED6B0">
      <w:numFmt w:val="bullet"/>
      <w:lvlText w:val="•"/>
      <w:lvlJc w:val="left"/>
      <w:pPr>
        <w:ind w:left="2768" w:hanging="361"/>
      </w:pPr>
      <w:rPr>
        <w:rFonts w:hint="default"/>
        <w:lang w:val="uk-UA" w:eastAsia="en-US" w:bidi="ar-SA"/>
      </w:rPr>
    </w:lvl>
    <w:lvl w:ilvl="3" w:tplc="9BC674B8">
      <w:numFmt w:val="bullet"/>
      <w:lvlText w:val="•"/>
      <w:lvlJc w:val="left"/>
      <w:pPr>
        <w:ind w:left="3733" w:hanging="361"/>
      </w:pPr>
      <w:rPr>
        <w:rFonts w:hint="default"/>
        <w:lang w:val="uk-UA" w:eastAsia="en-US" w:bidi="ar-SA"/>
      </w:rPr>
    </w:lvl>
    <w:lvl w:ilvl="4" w:tplc="136A3726">
      <w:numFmt w:val="bullet"/>
      <w:lvlText w:val="•"/>
      <w:lvlJc w:val="left"/>
      <w:pPr>
        <w:ind w:left="4697" w:hanging="361"/>
      </w:pPr>
      <w:rPr>
        <w:rFonts w:hint="default"/>
        <w:lang w:val="uk-UA" w:eastAsia="en-US" w:bidi="ar-SA"/>
      </w:rPr>
    </w:lvl>
    <w:lvl w:ilvl="5" w:tplc="3E001926">
      <w:numFmt w:val="bullet"/>
      <w:lvlText w:val="•"/>
      <w:lvlJc w:val="left"/>
      <w:pPr>
        <w:ind w:left="5662" w:hanging="361"/>
      </w:pPr>
      <w:rPr>
        <w:rFonts w:hint="default"/>
        <w:lang w:val="uk-UA" w:eastAsia="en-US" w:bidi="ar-SA"/>
      </w:rPr>
    </w:lvl>
    <w:lvl w:ilvl="6" w:tplc="3974A532">
      <w:numFmt w:val="bullet"/>
      <w:lvlText w:val="•"/>
      <w:lvlJc w:val="left"/>
      <w:pPr>
        <w:ind w:left="6626" w:hanging="361"/>
      </w:pPr>
      <w:rPr>
        <w:rFonts w:hint="default"/>
        <w:lang w:val="uk-UA" w:eastAsia="en-US" w:bidi="ar-SA"/>
      </w:rPr>
    </w:lvl>
    <w:lvl w:ilvl="7" w:tplc="08A867A6">
      <w:numFmt w:val="bullet"/>
      <w:lvlText w:val="•"/>
      <w:lvlJc w:val="left"/>
      <w:pPr>
        <w:ind w:left="7590" w:hanging="361"/>
      </w:pPr>
      <w:rPr>
        <w:rFonts w:hint="default"/>
        <w:lang w:val="uk-UA" w:eastAsia="en-US" w:bidi="ar-SA"/>
      </w:rPr>
    </w:lvl>
    <w:lvl w:ilvl="8" w:tplc="B9B4D4C2">
      <w:numFmt w:val="bullet"/>
      <w:lvlText w:val="•"/>
      <w:lvlJc w:val="left"/>
      <w:pPr>
        <w:ind w:left="8555" w:hanging="36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A6"/>
    <w:rsid w:val="00031316"/>
    <w:rsid w:val="00037E30"/>
    <w:rsid w:val="000455F0"/>
    <w:rsid w:val="000572AB"/>
    <w:rsid w:val="000578DC"/>
    <w:rsid w:val="0007596B"/>
    <w:rsid w:val="00081953"/>
    <w:rsid w:val="00082947"/>
    <w:rsid w:val="000C48CC"/>
    <w:rsid w:val="000E595C"/>
    <w:rsid w:val="00105B46"/>
    <w:rsid w:val="00134D02"/>
    <w:rsid w:val="00151DE7"/>
    <w:rsid w:val="001638D3"/>
    <w:rsid w:val="001849BC"/>
    <w:rsid w:val="001A0E2D"/>
    <w:rsid w:val="001C2875"/>
    <w:rsid w:val="001C3D24"/>
    <w:rsid w:val="001D505E"/>
    <w:rsid w:val="0020254B"/>
    <w:rsid w:val="00206D58"/>
    <w:rsid w:val="00206F26"/>
    <w:rsid w:val="00215072"/>
    <w:rsid w:val="0021524D"/>
    <w:rsid w:val="00254C1F"/>
    <w:rsid w:val="002659E0"/>
    <w:rsid w:val="00274936"/>
    <w:rsid w:val="0029180F"/>
    <w:rsid w:val="00295ECA"/>
    <w:rsid w:val="002C0A36"/>
    <w:rsid w:val="002D5AC0"/>
    <w:rsid w:val="002F106B"/>
    <w:rsid w:val="003005FB"/>
    <w:rsid w:val="00326498"/>
    <w:rsid w:val="003310B6"/>
    <w:rsid w:val="00371B23"/>
    <w:rsid w:val="00387CCD"/>
    <w:rsid w:val="00391734"/>
    <w:rsid w:val="0039704A"/>
    <w:rsid w:val="003A20F3"/>
    <w:rsid w:val="003A23F2"/>
    <w:rsid w:val="003D7CFA"/>
    <w:rsid w:val="004267A7"/>
    <w:rsid w:val="00427A19"/>
    <w:rsid w:val="004458AE"/>
    <w:rsid w:val="00447F52"/>
    <w:rsid w:val="0045219F"/>
    <w:rsid w:val="00462220"/>
    <w:rsid w:val="0046442E"/>
    <w:rsid w:val="004658FE"/>
    <w:rsid w:val="0047075B"/>
    <w:rsid w:val="004B215A"/>
    <w:rsid w:val="004D3303"/>
    <w:rsid w:val="004D4B77"/>
    <w:rsid w:val="005123D0"/>
    <w:rsid w:val="005424CE"/>
    <w:rsid w:val="00557814"/>
    <w:rsid w:val="00577E36"/>
    <w:rsid w:val="005A4AE0"/>
    <w:rsid w:val="005B1BDC"/>
    <w:rsid w:val="005B2C6C"/>
    <w:rsid w:val="005C33EF"/>
    <w:rsid w:val="005D1B2C"/>
    <w:rsid w:val="005D3015"/>
    <w:rsid w:val="005D43AC"/>
    <w:rsid w:val="005F2C86"/>
    <w:rsid w:val="0061443B"/>
    <w:rsid w:val="006230C4"/>
    <w:rsid w:val="00623E72"/>
    <w:rsid w:val="006308BA"/>
    <w:rsid w:val="00640988"/>
    <w:rsid w:val="00656E09"/>
    <w:rsid w:val="00660424"/>
    <w:rsid w:val="00661301"/>
    <w:rsid w:val="006654D1"/>
    <w:rsid w:val="00665785"/>
    <w:rsid w:val="00682E91"/>
    <w:rsid w:val="00685011"/>
    <w:rsid w:val="00685384"/>
    <w:rsid w:val="006874AE"/>
    <w:rsid w:val="006905F3"/>
    <w:rsid w:val="00693F19"/>
    <w:rsid w:val="00696CDB"/>
    <w:rsid w:val="006B6FDA"/>
    <w:rsid w:val="006F690A"/>
    <w:rsid w:val="006F6FC7"/>
    <w:rsid w:val="00732225"/>
    <w:rsid w:val="0073639E"/>
    <w:rsid w:val="00756696"/>
    <w:rsid w:val="00762968"/>
    <w:rsid w:val="007712A5"/>
    <w:rsid w:val="0078471A"/>
    <w:rsid w:val="00791255"/>
    <w:rsid w:val="007C62E6"/>
    <w:rsid w:val="007D1CA7"/>
    <w:rsid w:val="007D6628"/>
    <w:rsid w:val="007E4771"/>
    <w:rsid w:val="007E6940"/>
    <w:rsid w:val="007F157D"/>
    <w:rsid w:val="007F6BC5"/>
    <w:rsid w:val="0081675F"/>
    <w:rsid w:val="0082504D"/>
    <w:rsid w:val="008470A4"/>
    <w:rsid w:val="0085084B"/>
    <w:rsid w:val="00850F4A"/>
    <w:rsid w:val="008555F9"/>
    <w:rsid w:val="00883BD8"/>
    <w:rsid w:val="0088646F"/>
    <w:rsid w:val="008875AC"/>
    <w:rsid w:val="00887C15"/>
    <w:rsid w:val="00887CBB"/>
    <w:rsid w:val="008A3007"/>
    <w:rsid w:val="008A39B0"/>
    <w:rsid w:val="008F3F10"/>
    <w:rsid w:val="0093076D"/>
    <w:rsid w:val="009353B1"/>
    <w:rsid w:val="00944305"/>
    <w:rsid w:val="009723BF"/>
    <w:rsid w:val="009733F4"/>
    <w:rsid w:val="009A059F"/>
    <w:rsid w:val="009A3AB0"/>
    <w:rsid w:val="009A766E"/>
    <w:rsid w:val="009B41C1"/>
    <w:rsid w:val="009C6439"/>
    <w:rsid w:val="009D330A"/>
    <w:rsid w:val="009D7B21"/>
    <w:rsid w:val="00A03AA3"/>
    <w:rsid w:val="00A12285"/>
    <w:rsid w:val="00A12B10"/>
    <w:rsid w:val="00A175FA"/>
    <w:rsid w:val="00A22222"/>
    <w:rsid w:val="00A321C7"/>
    <w:rsid w:val="00A367F6"/>
    <w:rsid w:val="00A44418"/>
    <w:rsid w:val="00A521FE"/>
    <w:rsid w:val="00A5436C"/>
    <w:rsid w:val="00A80496"/>
    <w:rsid w:val="00A96A0A"/>
    <w:rsid w:val="00AA2460"/>
    <w:rsid w:val="00AA602D"/>
    <w:rsid w:val="00AA66B4"/>
    <w:rsid w:val="00AC2DBD"/>
    <w:rsid w:val="00AD0EC9"/>
    <w:rsid w:val="00B0032F"/>
    <w:rsid w:val="00B00993"/>
    <w:rsid w:val="00B0555B"/>
    <w:rsid w:val="00B1548C"/>
    <w:rsid w:val="00B22838"/>
    <w:rsid w:val="00B459BB"/>
    <w:rsid w:val="00B65F76"/>
    <w:rsid w:val="00B81254"/>
    <w:rsid w:val="00B96B15"/>
    <w:rsid w:val="00BB6184"/>
    <w:rsid w:val="00BE5578"/>
    <w:rsid w:val="00C55BC2"/>
    <w:rsid w:val="00C87B5A"/>
    <w:rsid w:val="00CB7AE8"/>
    <w:rsid w:val="00CC4E3F"/>
    <w:rsid w:val="00CE08BB"/>
    <w:rsid w:val="00D07461"/>
    <w:rsid w:val="00D17EA6"/>
    <w:rsid w:val="00D24302"/>
    <w:rsid w:val="00D310F3"/>
    <w:rsid w:val="00D71571"/>
    <w:rsid w:val="00D7681B"/>
    <w:rsid w:val="00D81DBD"/>
    <w:rsid w:val="00DB2F17"/>
    <w:rsid w:val="00DB4E6C"/>
    <w:rsid w:val="00DB5167"/>
    <w:rsid w:val="00DB7794"/>
    <w:rsid w:val="00DD03A3"/>
    <w:rsid w:val="00DD0D48"/>
    <w:rsid w:val="00DD38F7"/>
    <w:rsid w:val="00DD6382"/>
    <w:rsid w:val="00DD73A4"/>
    <w:rsid w:val="00DE6C39"/>
    <w:rsid w:val="00DE7D38"/>
    <w:rsid w:val="00DF6C21"/>
    <w:rsid w:val="00E526F3"/>
    <w:rsid w:val="00E951A0"/>
    <w:rsid w:val="00EA394D"/>
    <w:rsid w:val="00EB18B8"/>
    <w:rsid w:val="00EC16CC"/>
    <w:rsid w:val="00EC6B36"/>
    <w:rsid w:val="00EE133C"/>
    <w:rsid w:val="00F0245C"/>
    <w:rsid w:val="00F15688"/>
    <w:rsid w:val="00F30C1E"/>
    <w:rsid w:val="00F424D1"/>
    <w:rsid w:val="00F42976"/>
    <w:rsid w:val="00F51DA1"/>
    <w:rsid w:val="00F7764D"/>
    <w:rsid w:val="00FB438E"/>
    <w:rsid w:val="00FB483D"/>
    <w:rsid w:val="00FB4E87"/>
    <w:rsid w:val="00FC2CC5"/>
    <w:rsid w:val="00FC6F27"/>
    <w:rsid w:val="00FD70D6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36C3"/>
  <w15:docId w15:val="{E4ADC191-9F51-402D-944C-7FB34D9D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6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uiPriority w:val="1"/>
    <w:qFormat/>
    <w:rsid w:val="003005FB"/>
    <w:pPr>
      <w:widowControl w:val="0"/>
      <w:autoSpaceDE w:val="0"/>
      <w:autoSpaceDN w:val="0"/>
      <w:jc w:val="both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A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5424CE"/>
    <w:pPr>
      <w:ind w:left="720"/>
      <w:contextualSpacing/>
    </w:pPr>
  </w:style>
  <w:style w:type="character" w:customStyle="1" w:styleId="rvts23">
    <w:name w:val="rvts23"/>
    <w:basedOn w:val="a0"/>
    <w:rsid w:val="009C6439"/>
  </w:style>
  <w:style w:type="paragraph" w:styleId="a5">
    <w:name w:val="header"/>
    <w:basedOn w:val="a"/>
    <w:link w:val="a6"/>
    <w:uiPriority w:val="99"/>
    <w:unhideWhenUsed/>
    <w:rsid w:val="007D66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628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7">
    <w:name w:val="footer"/>
    <w:basedOn w:val="a"/>
    <w:link w:val="a8"/>
    <w:uiPriority w:val="99"/>
    <w:unhideWhenUsed/>
    <w:rsid w:val="007D66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628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Style1">
    <w:name w:val="Style1"/>
    <w:basedOn w:val="a9"/>
    <w:rsid w:val="00791255"/>
    <w:pPr>
      <w:spacing w:after="0"/>
      <w:ind w:left="540"/>
      <w:jc w:val="both"/>
    </w:pPr>
    <w:rPr>
      <w:rFonts w:eastAsia="Times New Roman"/>
      <w:sz w:val="22"/>
      <w:szCs w:val="22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9125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91255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Default">
    <w:name w:val="Default"/>
    <w:rsid w:val="007847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3E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E72"/>
    <w:rPr>
      <w:rFonts w:ascii="Tahoma" w:eastAsia="Calibri" w:hAnsi="Tahoma" w:cs="Tahoma"/>
      <w:sz w:val="16"/>
      <w:szCs w:val="16"/>
      <w:lang w:val="uk-UA"/>
    </w:rPr>
  </w:style>
  <w:style w:type="paragraph" w:styleId="ad">
    <w:name w:val="Body Text"/>
    <w:basedOn w:val="a"/>
    <w:link w:val="ae"/>
    <w:uiPriority w:val="99"/>
    <w:unhideWhenUsed/>
    <w:rsid w:val="003005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005FB"/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3005F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f">
    <w:name w:val="Normal (Web)"/>
    <w:basedOn w:val="a"/>
    <w:uiPriority w:val="99"/>
    <w:semiHidden/>
    <w:unhideWhenUsed/>
    <w:rsid w:val="000578DC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526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praktika.duit@ukr.net</cp:lastModifiedBy>
  <cp:revision>4</cp:revision>
  <cp:lastPrinted>2023-10-26T09:12:00Z</cp:lastPrinted>
  <dcterms:created xsi:type="dcterms:W3CDTF">2024-05-16T07:36:00Z</dcterms:created>
  <dcterms:modified xsi:type="dcterms:W3CDTF">2024-05-29T06:45:00Z</dcterms:modified>
</cp:coreProperties>
</file>