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6237"/>
      </w:tblGrid>
      <w:tr w:rsidR="00F5385F" w:rsidRPr="00A73CA7">
        <w:tc>
          <w:tcPr>
            <w:tcW w:w="3936" w:type="dxa"/>
            <w:shd w:val="clear" w:color="auto" w:fill="BFBFBF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:rsidR="00F5385F" w:rsidRPr="00A73CA7" w:rsidRDefault="00084CCB" w:rsidP="00A73C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Міжнародна інвестиційна діяльність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Кафедра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Фінансів і кредиту</w:t>
            </w:r>
          </w:p>
        </w:tc>
      </w:tr>
      <w:tr w:rsidR="00F5385F" w:rsidRPr="00A73CA7">
        <w:trPr>
          <w:trHeight w:val="250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Факультет управління і технологій</w:t>
            </w:r>
          </w:p>
        </w:tc>
      </w:tr>
      <w:tr w:rsidR="00F5385F" w:rsidRPr="00A73CA7">
        <w:trPr>
          <w:trHeight w:val="268"/>
        </w:trPr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Рівень ВО </w:t>
            </w:r>
          </w:p>
        </w:tc>
        <w:tc>
          <w:tcPr>
            <w:tcW w:w="6237" w:type="dxa"/>
          </w:tcPr>
          <w:p w:rsidR="00F5385F" w:rsidRPr="00A73CA7" w:rsidRDefault="00084CCB" w:rsidP="00084C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Другий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магістерський</w:t>
            </w:r>
            <w:r w:rsidR="00F5385F" w:rsidRPr="00A73CA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</w:t>
            </w:r>
          </w:p>
        </w:tc>
        <w:tc>
          <w:tcPr>
            <w:tcW w:w="6237" w:type="dxa"/>
          </w:tcPr>
          <w:p w:rsidR="00F5385F" w:rsidRPr="00A73CA7" w:rsidRDefault="00084CCB" w:rsidP="00D8258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ІІІ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Дисципліни, знання</w:t>
            </w:r>
            <w:r w:rsidRPr="00A73C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:rsidR="00F5385F" w:rsidRPr="00A73CA7" w:rsidRDefault="00F5385F" w:rsidP="002036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Володіння</w:t>
            </w:r>
            <w:r w:rsidRPr="00084C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системою базових знань з загальноекон</w:t>
            </w:r>
            <w:r w:rsidR="00084CCB">
              <w:rPr>
                <w:rFonts w:ascii="Times New Roman" w:hAnsi="Times New Roman" w:cs="Times New Roman"/>
                <w:sz w:val="28"/>
                <w:szCs w:val="28"/>
              </w:rPr>
              <w:t xml:space="preserve">омічних та фінансових дисциплін, основ інвестування та зовнішньоекономічної діяльності економічних суб’єктів 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Теми дисципліни</w:t>
            </w:r>
          </w:p>
        </w:tc>
        <w:tc>
          <w:tcPr>
            <w:tcW w:w="6237" w:type="dxa"/>
          </w:tcPr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 xml:space="preserve">Тема 1. Міжнародні інвестиції 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2. Сутність і мотивація міжнар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одної інвестиційної діяльності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3. Умови та фактори здій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снення іноземного інвестування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4. Міжнародна підприєм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ницька інвестиційна діяльність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5. Міжнародні інвестицій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ні операції з цінними паперами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6. Венчурне інвестування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7. 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іжнародний інвестиційний ринок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8. Регулювання міжнар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одної інвестиційної діяльності</w:t>
            </w:r>
          </w:p>
          <w:p w:rsidR="00015645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Тема 9. Моде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лювання інвестиційних процесів</w:t>
            </w:r>
          </w:p>
          <w:p w:rsidR="00F5385F" w:rsidRPr="00015645" w:rsidRDefault="00015645" w:rsidP="00015645">
            <w:pPr>
              <w:spacing w:after="0" w:line="240" w:lineRule="auto"/>
              <w:ind w:hanging="2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0"/>
                <w:lang w:eastAsia="ru-RU"/>
              </w:rPr>
            </w:pPr>
            <w:r w:rsidRPr="00015645"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 xml:space="preserve">Тема 10. Міжнародна інвестиційна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0"/>
                <w:lang w:eastAsia="ru-RU"/>
              </w:rPr>
              <w:t>діяльність в Україні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F5385F" w:rsidRPr="00A73CA7" w:rsidRDefault="004E0268" w:rsidP="004E0268">
            <w:pPr>
              <w:widowControl w:val="0"/>
              <w:tabs>
                <w:tab w:val="left" w:pos="142"/>
                <w:tab w:val="left" w:pos="851"/>
              </w:tabs>
              <w:spacing w:after="0" w:line="240" w:lineRule="auto"/>
              <w:ind w:firstLine="142"/>
              <w:jc w:val="both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Вивчення дисципліни забезпечить </w:t>
            </w:r>
            <w:r w:rsidRPr="004E0268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формування у студентів розуміння закономірностей міжнародної інвестиційної діяльності та її мотивації, формування знань і набуття аналітичних і практичних навичок у сфері реалізації зарубіжних та іноземних інвестицій, в тому числі у конкретних умовах України.</w:t>
            </w:r>
          </w:p>
        </w:tc>
      </w:tr>
      <w:tr w:rsidR="00F5385F" w:rsidRPr="00A73CA7">
        <w:tc>
          <w:tcPr>
            <w:tcW w:w="3936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Семестровий контроль</w:t>
            </w:r>
          </w:p>
        </w:tc>
        <w:tc>
          <w:tcPr>
            <w:tcW w:w="6237" w:type="dxa"/>
          </w:tcPr>
          <w:p w:rsidR="00F5385F" w:rsidRPr="00A73CA7" w:rsidRDefault="00F5385F" w:rsidP="0018324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73CA7">
              <w:rPr>
                <w:rFonts w:ascii="Times New Roman" w:hAnsi="Times New Roman" w:cs="Times New Roman"/>
                <w:sz w:val="28"/>
                <w:szCs w:val="28"/>
              </w:rPr>
              <w:t>Залік</w:t>
            </w:r>
          </w:p>
        </w:tc>
      </w:tr>
    </w:tbl>
    <w:p w:rsidR="00F5385F" w:rsidRPr="00B77CE9" w:rsidRDefault="00F5385F">
      <w:pPr>
        <w:rPr>
          <w:rFonts w:ascii="Times New Roman" w:hAnsi="Times New Roman" w:cs="Times New Roman"/>
        </w:rPr>
      </w:pPr>
    </w:p>
    <w:sectPr w:rsidR="00F5385F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E9"/>
    <w:rsid w:val="00007D8C"/>
    <w:rsid w:val="00015645"/>
    <w:rsid w:val="000334C8"/>
    <w:rsid w:val="000466A6"/>
    <w:rsid w:val="000654DC"/>
    <w:rsid w:val="00084CCB"/>
    <w:rsid w:val="000E09FF"/>
    <w:rsid w:val="001218D2"/>
    <w:rsid w:val="0018226B"/>
    <w:rsid w:val="00183246"/>
    <w:rsid w:val="0020363B"/>
    <w:rsid w:val="00243458"/>
    <w:rsid w:val="002B3B8C"/>
    <w:rsid w:val="00332D1E"/>
    <w:rsid w:val="003456B1"/>
    <w:rsid w:val="00345F2A"/>
    <w:rsid w:val="00364F64"/>
    <w:rsid w:val="00381780"/>
    <w:rsid w:val="003F1F2E"/>
    <w:rsid w:val="00441317"/>
    <w:rsid w:val="00465BB8"/>
    <w:rsid w:val="00486BE4"/>
    <w:rsid w:val="004B6E19"/>
    <w:rsid w:val="004D35F5"/>
    <w:rsid w:val="004E0268"/>
    <w:rsid w:val="004E726A"/>
    <w:rsid w:val="00514BBA"/>
    <w:rsid w:val="00544DF9"/>
    <w:rsid w:val="00562DD3"/>
    <w:rsid w:val="00597567"/>
    <w:rsid w:val="006554BB"/>
    <w:rsid w:val="0067464F"/>
    <w:rsid w:val="006B74A0"/>
    <w:rsid w:val="006C77AB"/>
    <w:rsid w:val="00750CEF"/>
    <w:rsid w:val="00772E55"/>
    <w:rsid w:val="00774F7A"/>
    <w:rsid w:val="007B7F30"/>
    <w:rsid w:val="007C0753"/>
    <w:rsid w:val="00811FED"/>
    <w:rsid w:val="00871EB3"/>
    <w:rsid w:val="00884FDB"/>
    <w:rsid w:val="009337A3"/>
    <w:rsid w:val="009629F4"/>
    <w:rsid w:val="00973456"/>
    <w:rsid w:val="00976471"/>
    <w:rsid w:val="009D4B28"/>
    <w:rsid w:val="00A1498E"/>
    <w:rsid w:val="00A567C3"/>
    <w:rsid w:val="00A62BBF"/>
    <w:rsid w:val="00A73CA7"/>
    <w:rsid w:val="00AC3DD8"/>
    <w:rsid w:val="00B54014"/>
    <w:rsid w:val="00B61B3C"/>
    <w:rsid w:val="00B647DF"/>
    <w:rsid w:val="00B77CE9"/>
    <w:rsid w:val="00C45FBC"/>
    <w:rsid w:val="00C6534D"/>
    <w:rsid w:val="00C96683"/>
    <w:rsid w:val="00CA5DF4"/>
    <w:rsid w:val="00CB42BC"/>
    <w:rsid w:val="00D02E78"/>
    <w:rsid w:val="00D11FFA"/>
    <w:rsid w:val="00D82585"/>
    <w:rsid w:val="00D83EDF"/>
    <w:rsid w:val="00DB0F74"/>
    <w:rsid w:val="00DB40D3"/>
    <w:rsid w:val="00DB56EF"/>
    <w:rsid w:val="00DC049D"/>
    <w:rsid w:val="00E16974"/>
    <w:rsid w:val="00E22A69"/>
    <w:rsid w:val="00E64941"/>
    <w:rsid w:val="00E77B87"/>
    <w:rsid w:val="00EB5B51"/>
    <w:rsid w:val="00EC3CA9"/>
    <w:rsid w:val="00F31B04"/>
    <w:rsid w:val="00F5385F"/>
    <w:rsid w:val="00FD1BC4"/>
    <w:rsid w:val="00FE1801"/>
    <w:rsid w:val="00FE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B04"/>
    <w:pPr>
      <w:spacing w:after="200" w:line="276" w:lineRule="auto"/>
    </w:pPr>
    <w:rPr>
      <w:rFonts w:cs="Calibri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77C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597567"/>
    <w:rPr>
      <w:i/>
      <w:iCs/>
    </w:rPr>
  </w:style>
  <w:style w:type="paragraph" w:styleId="3">
    <w:name w:val="Body Text 3"/>
    <w:basedOn w:val="a"/>
    <w:link w:val="30"/>
    <w:uiPriority w:val="99"/>
    <w:rsid w:val="000654DC"/>
    <w:pPr>
      <w:spacing w:after="120" w:line="240" w:lineRule="auto"/>
    </w:pPr>
    <w:rPr>
      <w:sz w:val="16"/>
      <w:szCs w:val="16"/>
      <w:lang w:val="ru-RU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14BBA"/>
    <w:rPr>
      <w:sz w:val="16"/>
      <w:szCs w:val="16"/>
      <w:lang w:val="uk-UA" w:eastAsia="en-US"/>
    </w:rPr>
  </w:style>
  <w:style w:type="character" w:customStyle="1" w:styleId="FontStyle453">
    <w:name w:val="Font Style453"/>
    <w:basedOn w:val="a0"/>
    <w:uiPriority w:val="99"/>
    <w:rsid w:val="00C45FBC"/>
    <w:rPr>
      <w:rFonts w:ascii="Times New Roman" w:hAnsi="Times New Roman" w:cs="Times New Roman"/>
      <w:b/>
      <w:bCs/>
      <w:sz w:val="22"/>
      <w:szCs w:val="22"/>
    </w:rPr>
  </w:style>
  <w:style w:type="character" w:customStyle="1" w:styleId="914pt3">
    <w:name w:val="Основной текст (9) + 14 pt3"/>
    <w:basedOn w:val="a0"/>
    <w:uiPriority w:val="99"/>
    <w:rsid w:val="00C96683"/>
    <w:rPr>
      <w:sz w:val="28"/>
      <w:szCs w:val="28"/>
    </w:rPr>
  </w:style>
  <w:style w:type="paragraph" w:customStyle="1" w:styleId="1">
    <w:name w:val="Знак1 Знак Знак Знак"/>
    <w:basedOn w:val="a"/>
    <w:uiPriority w:val="99"/>
    <w:rsid w:val="00CA5DF4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1 Знак Знак Знак1"/>
    <w:basedOn w:val="a"/>
    <w:uiPriority w:val="99"/>
    <w:rsid w:val="0067464F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Дисципліна</vt:lpstr>
    </vt:vector>
  </TitlesOfParts>
  <Company>Krokoz™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Дисципліна</dc:title>
  <dc:creator>жменька</dc:creator>
  <cp:lastModifiedBy>Martyn</cp:lastModifiedBy>
  <cp:revision>2</cp:revision>
  <dcterms:created xsi:type="dcterms:W3CDTF">2021-03-11T14:23:00Z</dcterms:created>
  <dcterms:modified xsi:type="dcterms:W3CDTF">2021-03-11T14:23:00Z</dcterms:modified>
</cp:coreProperties>
</file>