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AA0" w:rsidRPr="001258BD" w:rsidRDefault="00FE1AA0" w:rsidP="00FE1AA0">
      <w:pPr>
        <w:jc w:val="right"/>
        <w:outlineLvl w:val="0"/>
        <w:rPr>
          <w:b/>
          <w:bCs/>
          <w:i/>
          <w:kern w:val="32"/>
          <w:sz w:val="28"/>
          <w:szCs w:val="28"/>
        </w:rPr>
      </w:pPr>
      <w:r w:rsidRPr="001258BD">
        <w:rPr>
          <w:b/>
          <w:bCs/>
          <w:i/>
          <w:kern w:val="32"/>
          <w:sz w:val="28"/>
          <w:szCs w:val="28"/>
        </w:rPr>
        <w:t>ПРО</w:t>
      </w:r>
      <w:r>
        <w:rPr>
          <w:b/>
          <w:bCs/>
          <w:i/>
          <w:kern w:val="32"/>
          <w:sz w:val="28"/>
          <w:szCs w:val="28"/>
        </w:rPr>
        <w:t>Є</w:t>
      </w:r>
      <w:r w:rsidRPr="001258BD">
        <w:rPr>
          <w:b/>
          <w:bCs/>
          <w:i/>
          <w:kern w:val="32"/>
          <w:sz w:val="28"/>
          <w:szCs w:val="28"/>
        </w:rPr>
        <w:t xml:space="preserve">КТ </w:t>
      </w:r>
    </w:p>
    <w:p w:rsidR="00FE1AA0" w:rsidRDefault="00FE1AA0" w:rsidP="00FE1AA0">
      <w:pPr>
        <w:jc w:val="right"/>
        <w:outlineLvl w:val="0"/>
        <w:rPr>
          <w:b/>
          <w:bCs/>
          <w:kern w:val="32"/>
          <w:sz w:val="28"/>
          <w:szCs w:val="28"/>
        </w:rPr>
      </w:pPr>
    </w:p>
    <w:p w:rsidR="00FE1AA0" w:rsidRPr="001F52D2" w:rsidRDefault="00FE1AA0" w:rsidP="00FE1AA0">
      <w:pPr>
        <w:jc w:val="center"/>
        <w:outlineLvl w:val="0"/>
        <w:rPr>
          <w:b/>
          <w:bCs/>
          <w:kern w:val="32"/>
          <w:sz w:val="28"/>
          <w:szCs w:val="28"/>
        </w:rPr>
      </w:pPr>
      <w:r w:rsidRPr="001F52D2">
        <w:rPr>
          <w:b/>
          <w:bCs/>
          <w:kern w:val="32"/>
          <w:sz w:val="28"/>
          <w:szCs w:val="28"/>
        </w:rPr>
        <w:t>МІНІСТЕРСТВО ОСВІТИ І НАУКИ УКРАЇНИ</w:t>
      </w:r>
    </w:p>
    <w:p w:rsidR="00FE1AA0" w:rsidRPr="001F52D2" w:rsidRDefault="00FE1AA0" w:rsidP="00FE1AA0">
      <w:pPr>
        <w:jc w:val="center"/>
        <w:outlineLvl w:val="0"/>
        <w:rPr>
          <w:b/>
          <w:bCs/>
          <w:kern w:val="32"/>
          <w:sz w:val="28"/>
          <w:szCs w:val="28"/>
        </w:rPr>
      </w:pPr>
    </w:p>
    <w:p w:rsidR="00FE1AA0" w:rsidRPr="001F52D2" w:rsidRDefault="00FE1AA0" w:rsidP="00FE1AA0">
      <w:pPr>
        <w:jc w:val="center"/>
        <w:outlineLvl w:val="0"/>
        <w:rPr>
          <w:bCs/>
          <w:kern w:val="32"/>
          <w:sz w:val="28"/>
          <w:szCs w:val="28"/>
        </w:rPr>
      </w:pPr>
      <w:r w:rsidRPr="001F52D2">
        <w:rPr>
          <w:b/>
          <w:bCs/>
          <w:kern w:val="32"/>
          <w:sz w:val="28"/>
          <w:szCs w:val="28"/>
        </w:rPr>
        <w:t>ДЕРЖАВНИЙ УНІВЕРСИТЕТ ІНФРАСТРУКТУРИ ТА ТЕХНОЛОГІЙ</w:t>
      </w:r>
    </w:p>
    <w:p w:rsidR="00FE1AA0" w:rsidRPr="001F52D2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1F52D2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1F52D2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1F52D2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1F52D2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1F52D2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1F52D2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1F52D2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1F52D2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1F52D2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1F52D2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1F52D2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  <w:r w:rsidRPr="001F52D2">
        <w:rPr>
          <w:b/>
          <w:bCs/>
          <w:iCs/>
          <w:sz w:val="28"/>
          <w:szCs w:val="28"/>
        </w:rPr>
        <w:t>ОСВІТНЬО-ПРОФЕСІЙНА ПРОГРАМА</w:t>
      </w:r>
    </w:p>
    <w:p w:rsidR="00FE1AA0" w:rsidRPr="001F52D2" w:rsidRDefault="00FE1AA0" w:rsidP="00FE1AA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E1AA0" w:rsidRPr="001F52D2" w:rsidRDefault="00FE1AA0" w:rsidP="00FE1AA0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1F52D2">
        <w:rPr>
          <w:b/>
          <w:sz w:val="28"/>
          <w:szCs w:val="28"/>
        </w:rPr>
        <w:t>«ЕКОНОМІКА</w:t>
      </w:r>
      <w:r w:rsidRPr="001F52D2">
        <w:rPr>
          <w:b/>
          <w:bCs/>
          <w:sz w:val="28"/>
          <w:szCs w:val="28"/>
        </w:rPr>
        <w:t>»</w:t>
      </w:r>
    </w:p>
    <w:p w:rsidR="00FE1AA0" w:rsidRPr="001F52D2" w:rsidRDefault="00FE1AA0" w:rsidP="00FE1AA0">
      <w:pPr>
        <w:spacing w:line="360" w:lineRule="auto"/>
        <w:jc w:val="center"/>
        <w:rPr>
          <w:b/>
          <w:sz w:val="28"/>
          <w:szCs w:val="28"/>
        </w:rPr>
      </w:pPr>
      <w:r w:rsidRPr="001F52D2">
        <w:rPr>
          <w:b/>
          <w:sz w:val="28"/>
          <w:szCs w:val="28"/>
        </w:rPr>
        <w:t xml:space="preserve">Першого </w:t>
      </w:r>
      <w:bookmarkStart w:id="0" w:name="_Hlk56527020"/>
      <w:r w:rsidRPr="001F52D2">
        <w:rPr>
          <w:b/>
          <w:sz w:val="28"/>
          <w:szCs w:val="28"/>
        </w:rPr>
        <w:t xml:space="preserve">(бакалаврського) </w:t>
      </w:r>
      <w:bookmarkEnd w:id="0"/>
      <w:r w:rsidRPr="001F52D2">
        <w:rPr>
          <w:b/>
          <w:sz w:val="28"/>
          <w:szCs w:val="28"/>
        </w:rPr>
        <w:t>рівня вищої освіти</w:t>
      </w:r>
    </w:p>
    <w:p w:rsidR="00FE1AA0" w:rsidRPr="001F52D2" w:rsidRDefault="00FE1AA0" w:rsidP="00FE1AA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1F52D2">
        <w:rPr>
          <w:b/>
          <w:sz w:val="28"/>
          <w:szCs w:val="28"/>
        </w:rPr>
        <w:t xml:space="preserve">за спеціальністю </w:t>
      </w:r>
      <w:r w:rsidRPr="001F52D2">
        <w:rPr>
          <w:b/>
          <w:sz w:val="28"/>
          <w:szCs w:val="28"/>
          <w:u w:val="single"/>
        </w:rPr>
        <w:t xml:space="preserve">051 «Економіка» </w:t>
      </w:r>
    </w:p>
    <w:p w:rsidR="00FE1AA0" w:rsidRPr="001F52D2" w:rsidRDefault="00FE1AA0" w:rsidP="00FE1AA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1F52D2">
        <w:rPr>
          <w:b/>
          <w:sz w:val="28"/>
          <w:szCs w:val="28"/>
        </w:rPr>
        <w:t xml:space="preserve">галузі знань </w:t>
      </w:r>
      <w:r w:rsidRPr="001F52D2">
        <w:rPr>
          <w:b/>
          <w:sz w:val="28"/>
          <w:szCs w:val="28"/>
          <w:u w:val="single"/>
        </w:rPr>
        <w:t>05 «Соціальні та поведінкові науки»</w:t>
      </w:r>
    </w:p>
    <w:p w:rsidR="00FE1AA0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1F52D2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1F52D2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1F52D2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tbl>
      <w:tblPr>
        <w:tblW w:w="9720" w:type="dxa"/>
        <w:tblInd w:w="108" w:type="dxa"/>
        <w:tblLook w:val="01E0"/>
      </w:tblPr>
      <w:tblGrid>
        <w:gridCol w:w="5293"/>
        <w:gridCol w:w="4427"/>
      </w:tblGrid>
      <w:tr w:rsidR="00FE1AA0" w:rsidRPr="001F52D2" w:rsidTr="00DA5DA4">
        <w:tc>
          <w:tcPr>
            <w:tcW w:w="5293" w:type="dxa"/>
            <w:shd w:val="clear" w:color="auto" w:fill="auto"/>
          </w:tcPr>
          <w:p w:rsidR="00FE1AA0" w:rsidRPr="001F52D2" w:rsidRDefault="00FE1AA0" w:rsidP="00DA5DA4">
            <w:pPr>
              <w:spacing w:line="360" w:lineRule="auto"/>
              <w:rPr>
                <w:b/>
                <w:sz w:val="28"/>
                <w:szCs w:val="28"/>
              </w:rPr>
            </w:pPr>
            <w:r w:rsidRPr="001F52D2">
              <w:rPr>
                <w:b/>
                <w:sz w:val="28"/>
                <w:szCs w:val="28"/>
              </w:rPr>
              <w:t>ЗАТВЕРДЖЕНО</w:t>
            </w:r>
          </w:p>
          <w:p w:rsidR="00FE1AA0" w:rsidRPr="001F52D2" w:rsidRDefault="00FE1AA0" w:rsidP="00DA5DA4">
            <w:pPr>
              <w:spacing w:line="360" w:lineRule="auto"/>
              <w:rPr>
                <w:sz w:val="28"/>
                <w:szCs w:val="28"/>
              </w:rPr>
            </w:pPr>
            <w:r w:rsidRPr="001F52D2">
              <w:rPr>
                <w:sz w:val="28"/>
                <w:szCs w:val="28"/>
              </w:rPr>
              <w:t>Вченою радою ДУІТ</w:t>
            </w:r>
          </w:p>
          <w:p w:rsidR="00FE1AA0" w:rsidRPr="001F52D2" w:rsidRDefault="00FE1AA0" w:rsidP="00DA5DA4">
            <w:pPr>
              <w:spacing w:line="288" w:lineRule="auto"/>
              <w:rPr>
                <w:sz w:val="28"/>
                <w:szCs w:val="28"/>
              </w:rPr>
            </w:pPr>
            <w:r w:rsidRPr="001F52D2">
              <w:rPr>
                <w:sz w:val="28"/>
                <w:szCs w:val="28"/>
                <w:lang w:eastAsia="ru-RU"/>
              </w:rPr>
              <w:t>Протокол №</w:t>
            </w:r>
            <w:r>
              <w:rPr>
                <w:sz w:val="28"/>
                <w:szCs w:val="28"/>
                <w:lang w:eastAsia="ru-RU"/>
              </w:rPr>
              <w:t xml:space="preserve"> ____</w:t>
            </w:r>
            <w:r w:rsidRPr="001F52D2">
              <w:rPr>
                <w:sz w:val="28"/>
                <w:szCs w:val="28"/>
                <w:lang w:eastAsia="ru-RU"/>
              </w:rPr>
              <w:t xml:space="preserve">від </w:t>
            </w:r>
            <w:r>
              <w:rPr>
                <w:sz w:val="28"/>
                <w:szCs w:val="28"/>
                <w:lang w:eastAsia="ru-RU"/>
              </w:rPr>
              <w:t>__</w:t>
            </w:r>
            <w:r w:rsidRPr="001F52D2">
              <w:rPr>
                <w:sz w:val="28"/>
                <w:szCs w:val="28"/>
                <w:lang w:eastAsia="ru-RU"/>
              </w:rPr>
              <w:t>.</w:t>
            </w:r>
            <w:r>
              <w:rPr>
                <w:sz w:val="28"/>
                <w:szCs w:val="28"/>
                <w:lang w:eastAsia="ru-RU"/>
              </w:rPr>
              <w:t>___</w:t>
            </w:r>
            <w:r w:rsidRPr="001F52D2">
              <w:rPr>
                <w:sz w:val="28"/>
                <w:szCs w:val="28"/>
                <w:lang w:eastAsia="ru-RU"/>
              </w:rPr>
              <w:t>.202</w:t>
            </w:r>
            <w:r>
              <w:rPr>
                <w:sz w:val="28"/>
                <w:szCs w:val="28"/>
                <w:lang w:eastAsia="ru-RU"/>
              </w:rPr>
              <w:t>3</w:t>
            </w:r>
            <w:r w:rsidRPr="001F52D2">
              <w:rPr>
                <w:sz w:val="28"/>
                <w:szCs w:val="28"/>
                <w:lang w:eastAsia="ru-RU"/>
              </w:rPr>
              <w:t xml:space="preserve"> р.</w:t>
            </w:r>
          </w:p>
          <w:p w:rsidR="00FE1AA0" w:rsidRPr="001F52D2" w:rsidRDefault="00FE1AA0" w:rsidP="00DA5DA4">
            <w:pPr>
              <w:spacing w:before="240" w:line="288" w:lineRule="auto"/>
              <w:rPr>
                <w:b/>
                <w:bCs/>
                <w:sz w:val="28"/>
                <w:szCs w:val="28"/>
              </w:rPr>
            </w:pPr>
            <w:r w:rsidRPr="001F52D2">
              <w:rPr>
                <w:b/>
                <w:bCs/>
                <w:sz w:val="28"/>
                <w:szCs w:val="28"/>
              </w:rPr>
              <w:t xml:space="preserve">Голова </w:t>
            </w:r>
          </w:p>
          <w:p w:rsidR="00FE1AA0" w:rsidRPr="001F52D2" w:rsidRDefault="00FE1AA0" w:rsidP="00DA5DA4">
            <w:pPr>
              <w:spacing w:line="288" w:lineRule="auto"/>
              <w:rPr>
                <w:b/>
                <w:sz w:val="28"/>
                <w:szCs w:val="28"/>
              </w:rPr>
            </w:pPr>
            <w:r w:rsidRPr="001F52D2">
              <w:rPr>
                <w:b/>
                <w:bCs/>
                <w:sz w:val="28"/>
                <w:szCs w:val="28"/>
              </w:rPr>
              <w:t>Вченої Ради  _________ А. В. Горбань</w:t>
            </w:r>
          </w:p>
        </w:tc>
        <w:tc>
          <w:tcPr>
            <w:tcW w:w="4427" w:type="dxa"/>
            <w:shd w:val="clear" w:color="auto" w:fill="auto"/>
          </w:tcPr>
          <w:p w:rsidR="00FE1AA0" w:rsidRPr="001F52D2" w:rsidRDefault="00FE1AA0" w:rsidP="00DA5DA4">
            <w:pPr>
              <w:spacing w:line="360" w:lineRule="auto"/>
              <w:rPr>
                <w:b/>
                <w:sz w:val="28"/>
                <w:szCs w:val="28"/>
              </w:rPr>
            </w:pPr>
            <w:r w:rsidRPr="001F52D2">
              <w:rPr>
                <w:b/>
                <w:sz w:val="28"/>
                <w:szCs w:val="28"/>
              </w:rPr>
              <w:t>ВВЕДЕНО В ДІЮ</w:t>
            </w:r>
          </w:p>
          <w:p w:rsidR="00FE1AA0" w:rsidRPr="001F52D2" w:rsidRDefault="00FE1AA0" w:rsidP="00DA5DA4">
            <w:pPr>
              <w:spacing w:line="360" w:lineRule="auto"/>
              <w:rPr>
                <w:sz w:val="28"/>
                <w:szCs w:val="28"/>
              </w:rPr>
            </w:pPr>
            <w:r w:rsidRPr="001F52D2">
              <w:rPr>
                <w:sz w:val="28"/>
                <w:szCs w:val="28"/>
              </w:rPr>
              <w:t xml:space="preserve">Наказ № </w:t>
            </w:r>
            <w:r>
              <w:rPr>
                <w:sz w:val="28"/>
                <w:szCs w:val="28"/>
              </w:rPr>
              <w:t>__________</w:t>
            </w:r>
          </w:p>
          <w:p w:rsidR="00FE1AA0" w:rsidRPr="001F52D2" w:rsidRDefault="00FE1AA0" w:rsidP="00DA5DA4">
            <w:pPr>
              <w:spacing w:line="360" w:lineRule="auto"/>
              <w:rPr>
                <w:sz w:val="28"/>
                <w:szCs w:val="28"/>
              </w:rPr>
            </w:pPr>
            <w:r w:rsidRPr="001F52D2">
              <w:rPr>
                <w:sz w:val="28"/>
                <w:szCs w:val="28"/>
              </w:rPr>
              <w:t xml:space="preserve">Від </w:t>
            </w:r>
            <w:r w:rsidRPr="001258BD">
              <w:rPr>
                <w:sz w:val="28"/>
                <w:szCs w:val="28"/>
              </w:rPr>
              <w:t>«_</w:t>
            </w:r>
            <w:r w:rsidRPr="001258BD">
              <w:rPr>
                <w:sz w:val="28"/>
                <w:szCs w:val="28"/>
                <w:lang w:val="ru-RU"/>
              </w:rPr>
              <w:t>_</w:t>
            </w:r>
            <w:r w:rsidRPr="001258BD">
              <w:rPr>
                <w:sz w:val="28"/>
                <w:szCs w:val="28"/>
              </w:rPr>
              <w:t>_» ___</w:t>
            </w:r>
            <w:r w:rsidRPr="001258BD">
              <w:rPr>
                <w:sz w:val="28"/>
                <w:szCs w:val="28"/>
                <w:lang w:val="ru-RU"/>
              </w:rPr>
              <w:t>__</w:t>
            </w:r>
            <w:r w:rsidRPr="001258BD">
              <w:rPr>
                <w:sz w:val="28"/>
                <w:szCs w:val="28"/>
              </w:rPr>
              <w:t xml:space="preserve">__ </w:t>
            </w:r>
            <w:r w:rsidRPr="001258BD">
              <w:rPr>
                <w:sz w:val="28"/>
                <w:szCs w:val="28"/>
                <w:lang w:val="ru-RU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1258BD">
              <w:rPr>
                <w:sz w:val="28"/>
                <w:szCs w:val="28"/>
                <w:lang w:val="ru-RU"/>
              </w:rPr>
              <w:t xml:space="preserve"> </w:t>
            </w:r>
            <w:r w:rsidRPr="001258BD">
              <w:rPr>
                <w:sz w:val="28"/>
                <w:szCs w:val="28"/>
              </w:rPr>
              <w:t>р.</w:t>
            </w:r>
          </w:p>
          <w:p w:rsidR="00FE1AA0" w:rsidRDefault="00FE1AA0" w:rsidP="00DA5DA4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 w:rsidRPr="001258BD">
              <w:rPr>
                <w:b/>
                <w:bCs/>
                <w:sz w:val="28"/>
                <w:szCs w:val="28"/>
              </w:rPr>
              <w:t>Ректор</w:t>
            </w:r>
          </w:p>
          <w:p w:rsidR="00FE1AA0" w:rsidRPr="001F52D2" w:rsidRDefault="00FE1AA0" w:rsidP="00DA5DA4">
            <w:pPr>
              <w:spacing w:line="360" w:lineRule="auto"/>
              <w:rPr>
                <w:b/>
                <w:sz w:val="28"/>
                <w:szCs w:val="28"/>
              </w:rPr>
            </w:pPr>
            <w:r w:rsidRPr="001258BD">
              <w:rPr>
                <w:b/>
                <w:bCs/>
                <w:sz w:val="28"/>
                <w:szCs w:val="28"/>
              </w:rPr>
              <w:t xml:space="preserve"> _____</w:t>
            </w:r>
            <w:r>
              <w:rPr>
                <w:b/>
                <w:bCs/>
                <w:sz w:val="28"/>
                <w:szCs w:val="28"/>
              </w:rPr>
              <w:t>__</w:t>
            </w:r>
            <w:r w:rsidRPr="001258BD">
              <w:rPr>
                <w:b/>
                <w:bCs/>
                <w:sz w:val="28"/>
                <w:szCs w:val="28"/>
              </w:rPr>
              <w:t xml:space="preserve">__/ Н. С. </w:t>
            </w:r>
            <w:proofErr w:type="spellStart"/>
            <w:r w:rsidRPr="001258BD">
              <w:rPr>
                <w:b/>
                <w:bCs/>
                <w:sz w:val="28"/>
                <w:szCs w:val="28"/>
              </w:rPr>
              <w:t>Брайковська</w:t>
            </w:r>
            <w:proofErr w:type="spellEnd"/>
          </w:p>
          <w:p w:rsidR="00FE1AA0" w:rsidRPr="001F52D2" w:rsidRDefault="00FE1AA0" w:rsidP="00DA5DA4">
            <w:pPr>
              <w:spacing w:line="288" w:lineRule="auto"/>
              <w:rPr>
                <w:sz w:val="28"/>
                <w:szCs w:val="28"/>
              </w:rPr>
            </w:pPr>
          </w:p>
        </w:tc>
      </w:tr>
    </w:tbl>
    <w:p w:rsidR="00FE1AA0" w:rsidRPr="001F52D2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1F52D2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1F52D2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Pr="001F52D2" w:rsidRDefault="00FE1AA0" w:rsidP="00FE1AA0">
      <w:pPr>
        <w:jc w:val="center"/>
        <w:outlineLvl w:val="1"/>
        <w:rPr>
          <w:b/>
          <w:bCs/>
          <w:iCs/>
          <w:sz w:val="28"/>
          <w:szCs w:val="28"/>
        </w:rPr>
      </w:pPr>
    </w:p>
    <w:p w:rsidR="00FE1AA0" w:rsidRDefault="00FE1AA0" w:rsidP="00FE1AA0">
      <w:pPr>
        <w:jc w:val="center"/>
        <w:rPr>
          <w:sz w:val="28"/>
          <w:szCs w:val="28"/>
        </w:rPr>
      </w:pPr>
      <w:r w:rsidRPr="001F52D2">
        <w:rPr>
          <w:bCs/>
          <w:sz w:val="28"/>
          <w:szCs w:val="28"/>
        </w:rPr>
        <w:t>Київ 20</w:t>
      </w:r>
      <w:r w:rsidRPr="001F52D2">
        <w:rPr>
          <w:bCs/>
          <w:sz w:val="28"/>
          <w:szCs w:val="28"/>
          <w:lang w:val="ru-RU"/>
        </w:rPr>
        <w:t>2</w:t>
      </w:r>
      <w:r>
        <w:rPr>
          <w:bCs/>
          <w:sz w:val="28"/>
          <w:szCs w:val="28"/>
          <w:lang w:val="ru-RU"/>
        </w:rPr>
        <w:t>3</w:t>
      </w:r>
      <w:r w:rsidRPr="001F52D2">
        <w:rPr>
          <w:bCs/>
          <w:sz w:val="28"/>
          <w:szCs w:val="28"/>
        </w:rPr>
        <w:t xml:space="preserve"> р</w:t>
      </w:r>
    </w:p>
    <w:p w:rsidR="00FE1AA0" w:rsidRDefault="006146C4" w:rsidP="00FE1AA0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rect id="_x0000_s1275" style="position:absolute;left:0;text-align:left;margin-left:427.1pt;margin-top:9.7pt;width:63.25pt;height:38.2pt;z-index:251823104" stroked="f"/>
        </w:pict>
      </w:r>
      <w:r w:rsidR="00FE1AA0">
        <w:rPr>
          <w:sz w:val="28"/>
          <w:szCs w:val="28"/>
        </w:rPr>
        <w:br w:type="page"/>
      </w:r>
      <w:r w:rsidR="00FE1AA0">
        <w:rPr>
          <w:b/>
          <w:sz w:val="28"/>
          <w:szCs w:val="28"/>
        </w:rPr>
        <w:lastRenderedPageBreak/>
        <w:t>ЛИСТ ПОГОДЖЕННЯ</w:t>
      </w:r>
    </w:p>
    <w:p w:rsidR="00FE1AA0" w:rsidRDefault="00FE1AA0" w:rsidP="00FE1AA0">
      <w:pPr>
        <w:jc w:val="center"/>
        <w:rPr>
          <w:b/>
          <w:sz w:val="28"/>
          <w:szCs w:val="28"/>
        </w:rPr>
      </w:pPr>
    </w:p>
    <w:p w:rsidR="00FE1AA0" w:rsidRDefault="00FE1AA0" w:rsidP="00FE1A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освітньо-професійної програми</w:t>
      </w:r>
    </w:p>
    <w:p w:rsidR="00FE1AA0" w:rsidRDefault="00FE1AA0" w:rsidP="00FE1AA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«</w:t>
      </w:r>
      <w:r w:rsidRPr="00005B57">
        <w:rPr>
          <w:b/>
          <w:sz w:val="28"/>
          <w:szCs w:val="28"/>
          <w:u w:val="single"/>
        </w:rPr>
        <w:t>Економіка»</w:t>
      </w:r>
    </w:p>
    <w:p w:rsidR="00FE1AA0" w:rsidRPr="00875809" w:rsidRDefault="00FE1AA0" w:rsidP="00FE1AA0">
      <w:pPr>
        <w:jc w:val="center"/>
        <w:rPr>
          <w:b/>
          <w:sz w:val="28"/>
          <w:szCs w:val="28"/>
          <w:u w:val="single"/>
        </w:rPr>
      </w:pPr>
      <w:r w:rsidRPr="00875809">
        <w:rPr>
          <w:b/>
          <w:sz w:val="28"/>
          <w:szCs w:val="28"/>
          <w:u w:val="single"/>
        </w:rPr>
        <w:t>Першого (бакалаврського) рівня вищої освіти</w:t>
      </w:r>
    </w:p>
    <w:p w:rsidR="00FE1AA0" w:rsidRPr="00787910" w:rsidRDefault="00FE1AA0" w:rsidP="00FE1AA0">
      <w:pPr>
        <w:jc w:val="center"/>
        <w:rPr>
          <w:b/>
          <w:sz w:val="28"/>
          <w:szCs w:val="28"/>
        </w:rPr>
      </w:pPr>
    </w:p>
    <w:p w:rsidR="00FE1AA0" w:rsidRDefault="00FE1AA0" w:rsidP="00FE1AA0">
      <w:pPr>
        <w:jc w:val="both"/>
        <w:rPr>
          <w:sz w:val="28"/>
          <w:szCs w:val="28"/>
        </w:rPr>
      </w:pPr>
    </w:p>
    <w:tbl>
      <w:tblPr>
        <w:tblW w:w="9935" w:type="dxa"/>
        <w:tblInd w:w="-176" w:type="dxa"/>
        <w:tblLook w:val="04A0"/>
      </w:tblPr>
      <w:tblGrid>
        <w:gridCol w:w="4077"/>
        <w:gridCol w:w="2456"/>
        <w:gridCol w:w="3402"/>
      </w:tblGrid>
      <w:tr w:rsidR="00FE1AA0" w:rsidRPr="00CB318A" w:rsidTr="00DA5DA4">
        <w:tc>
          <w:tcPr>
            <w:tcW w:w="4077" w:type="dxa"/>
            <w:shd w:val="clear" w:color="auto" w:fill="auto"/>
            <w:vAlign w:val="bottom"/>
          </w:tcPr>
          <w:p w:rsidR="00FE1AA0" w:rsidRPr="00CB318A" w:rsidRDefault="00FE1AA0" w:rsidP="00DA5DA4">
            <w:pPr>
              <w:rPr>
                <w:b/>
                <w:sz w:val="28"/>
                <w:szCs w:val="28"/>
              </w:rPr>
            </w:pPr>
            <w:r w:rsidRPr="00CB318A">
              <w:rPr>
                <w:b/>
                <w:sz w:val="28"/>
                <w:szCs w:val="28"/>
              </w:rPr>
              <w:t>«ОНОВЛЕНО»</w:t>
            </w:r>
          </w:p>
          <w:p w:rsidR="00FE1AA0" w:rsidRPr="00CB318A" w:rsidRDefault="00FE1AA0" w:rsidP="00DA5DA4">
            <w:pPr>
              <w:rPr>
                <w:sz w:val="28"/>
                <w:szCs w:val="28"/>
              </w:rPr>
            </w:pPr>
            <w:r w:rsidRPr="00CB318A">
              <w:rPr>
                <w:sz w:val="28"/>
                <w:szCs w:val="28"/>
              </w:rPr>
              <w:t>робочою групою</w:t>
            </w:r>
          </w:p>
          <w:p w:rsidR="00FE1AA0" w:rsidRPr="00CB318A" w:rsidRDefault="00FE1AA0" w:rsidP="00DA5DA4">
            <w:pPr>
              <w:rPr>
                <w:sz w:val="28"/>
                <w:szCs w:val="28"/>
              </w:rPr>
            </w:pPr>
            <w:r w:rsidRPr="00CB318A">
              <w:rPr>
                <w:sz w:val="28"/>
                <w:szCs w:val="28"/>
              </w:rPr>
              <w:t>Керівник робочої групи, гарант</w:t>
            </w:r>
          </w:p>
          <w:p w:rsidR="00FE1AA0" w:rsidRPr="00CB318A" w:rsidRDefault="00FE1AA0" w:rsidP="00DA5DA4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shd w:val="clear" w:color="auto" w:fill="auto"/>
            <w:vAlign w:val="bottom"/>
          </w:tcPr>
          <w:p w:rsidR="00FE1AA0" w:rsidRPr="00CB318A" w:rsidRDefault="00FE1AA0" w:rsidP="00DA5DA4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FE1AA0" w:rsidRPr="00CB318A" w:rsidRDefault="00FE1AA0" w:rsidP="00DA5DA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FE1AA0" w:rsidRPr="00CB318A" w:rsidRDefault="00FE1AA0" w:rsidP="00DA5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CB318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</w:t>
            </w:r>
            <w:r w:rsidRPr="00CB318A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Устіловська</w:t>
            </w:r>
          </w:p>
          <w:p w:rsidR="00FE1AA0" w:rsidRPr="00CB318A" w:rsidRDefault="00FE1AA0" w:rsidP="00FE1AA0">
            <w:pPr>
              <w:rPr>
                <w:sz w:val="28"/>
                <w:szCs w:val="28"/>
              </w:rPr>
            </w:pPr>
            <w:r w:rsidRPr="00CB318A">
              <w:rPr>
                <w:sz w:val="28"/>
                <w:szCs w:val="28"/>
              </w:rPr>
              <w:t>«</w:t>
            </w:r>
            <w:r w:rsidRPr="00CB318A">
              <w:rPr>
                <w:sz w:val="28"/>
                <w:szCs w:val="28"/>
                <w:lang w:val="ru-RU"/>
              </w:rPr>
              <w:t>___</w:t>
            </w:r>
            <w:r w:rsidRPr="00CB318A">
              <w:rPr>
                <w:sz w:val="28"/>
                <w:szCs w:val="28"/>
              </w:rPr>
              <w:t xml:space="preserve">» </w:t>
            </w:r>
            <w:r w:rsidRPr="00CB318A">
              <w:rPr>
                <w:sz w:val="28"/>
                <w:szCs w:val="28"/>
                <w:lang w:val="ru-RU"/>
              </w:rPr>
              <w:t>__________</w:t>
            </w:r>
            <w:r w:rsidRPr="00CB318A">
              <w:rPr>
                <w:sz w:val="28"/>
                <w:szCs w:val="28"/>
              </w:rPr>
              <w:t xml:space="preserve"> 20</w:t>
            </w:r>
            <w:r w:rsidRPr="00CB318A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3</w:t>
            </w:r>
            <w:r w:rsidRPr="00CB318A">
              <w:rPr>
                <w:sz w:val="28"/>
                <w:szCs w:val="28"/>
              </w:rPr>
              <w:t xml:space="preserve"> р.</w:t>
            </w:r>
          </w:p>
        </w:tc>
      </w:tr>
      <w:tr w:rsidR="00FE1AA0" w:rsidRPr="00CB318A" w:rsidTr="00DA5DA4">
        <w:tc>
          <w:tcPr>
            <w:tcW w:w="4077" w:type="dxa"/>
            <w:shd w:val="clear" w:color="auto" w:fill="auto"/>
            <w:vAlign w:val="bottom"/>
          </w:tcPr>
          <w:p w:rsidR="00FE1AA0" w:rsidRPr="00CB318A" w:rsidRDefault="00FE1AA0" w:rsidP="00DA5DA4">
            <w:pPr>
              <w:rPr>
                <w:b/>
                <w:sz w:val="28"/>
                <w:szCs w:val="28"/>
              </w:rPr>
            </w:pPr>
          </w:p>
          <w:p w:rsidR="00FE1AA0" w:rsidRPr="00CB318A" w:rsidRDefault="00FE1AA0" w:rsidP="00DA5DA4">
            <w:pPr>
              <w:rPr>
                <w:b/>
                <w:sz w:val="28"/>
                <w:szCs w:val="28"/>
              </w:rPr>
            </w:pPr>
            <w:r w:rsidRPr="00CB318A">
              <w:rPr>
                <w:b/>
                <w:sz w:val="28"/>
                <w:szCs w:val="28"/>
              </w:rPr>
              <w:t>«ПОГОДЖЕНО»</w:t>
            </w:r>
          </w:p>
          <w:p w:rsidR="00FE1AA0" w:rsidRPr="00CB318A" w:rsidRDefault="00FE1AA0" w:rsidP="00DA5DA4">
            <w:pPr>
              <w:rPr>
                <w:sz w:val="28"/>
                <w:szCs w:val="28"/>
              </w:rPr>
            </w:pPr>
            <w:r w:rsidRPr="00CB318A">
              <w:rPr>
                <w:sz w:val="28"/>
                <w:szCs w:val="28"/>
              </w:rPr>
              <w:t>Проректор з науково-педагогічної роботи</w:t>
            </w:r>
          </w:p>
          <w:p w:rsidR="00FE1AA0" w:rsidRPr="00CB318A" w:rsidRDefault="00FE1AA0" w:rsidP="00DA5DA4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shd w:val="clear" w:color="auto" w:fill="auto"/>
            <w:vAlign w:val="bottom"/>
          </w:tcPr>
          <w:p w:rsidR="00FE1AA0" w:rsidRPr="00CB318A" w:rsidRDefault="00FE1AA0" w:rsidP="00DA5DA4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FE1AA0" w:rsidRPr="00CB318A" w:rsidRDefault="00FE1AA0" w:rsidP="00DA5DA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FE1AA0" w:rsidRPr="00CB318A" w:rsidRDefault="00FE1AA0" w:rsidP="00DA5DA4">
            <w:pPr>
              <w:rPr>
                <w:sz w:val="28"/>
                <w:szCs w:val="28"/>
              </w:rPr>
            </w:pPr>
            <w:r w:rsidRPr="00CB318A">
              <w:rPr>
                <w:sz w:val="28"/>
                <w:szCs w:val="28"/>
              </w:rPr>
              <w:t>Ю. П. Дудн</w:t>
            </w:r>
            <w:r>
              <w:rPr>
                <w:sz w:val="28"/>
                <w:szCs w:val="28"/>
              </w:rPr>
              <w:t>и</w:t>
            </w:r>
            <w:r w:rsidRPr="00CB318A">
              <w:rPr>
                <w:sz w:val="28"/>
                <w:szCs w:val="28"/>
              </w:rPr>
              <w:t>к</w:t>
            </w:r>
          </w:p>
          <w:p w:rsidR="00FE1AA0" w:rsidRPr="00CB318A" w:rsidRDefault="00FE1AA0" w:rsidP="00FE1AA0">
            <w:pPr>
              <w:rPr>
                <w:sz w:val="28"/>
                <w:szCs w:val="28"/>
              </w:rPr>
            </w:pPr>
            <w:r w:rsidRPr="00CB318A">
              <w:rPr>
                <w:sz w:val="28"/>
                <w:szCs w:val="28"/>
              </w:rPr>
              <w:t>«</w:t>
            </w:r>
            <w:r w:rsidRPr="00CB318A">
              <w:rPr>
                <w:sz w:val="28"/>
                <w:szCs w:val="28"/>
                <w:lang w:val="ru-RU"/>
              </w:rPr>
              <w:t>___</w:t>
            </w:r>
            <w:r w:rsidRPr="00CB318A">
              <w:rPr>
                <w:sz w:val="28"/>
                <w:szCs w:val="28"/>
              </w:rPr>
              <w:t xml:space="preserve">» </w:t>
            </w:r>
            <w:r w:rsidRPr="00CB318A">
              <w:rPr>
                <w:sz w:val="28"/>
                <w:szCs w:val="28"/>
                <w:lang w:val="ru-RU"/>
              </w:rPr>
              <w:t>__________</w:t>
            </w:r>
            <w:r w:rsidRPr="00CB318A">
              <w:rPr>
                <w:sz w:val="28"/>
                <w:szCs w:val="28"/>
              </w:rPr>
              <w:t xml:space="preserve"> 20</w:t>
            </w:r>
            <w:r w:rsidRPr="00CB318A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3</w:t>
            </w:r>
            <w:r w:rsidRPr="00CB318A">
              <w:rPr>
                <w:sz w:val="28"/>
                <w:szCs w:val="28"/>
              </w:rPr>
              <w:t xml:space="preserve"> р.</w:t>
            </w:r>
          </w:p>
        </w:tc>
      </w:tr>
      <w:tr w:rsidR="00FE1AA0" w:rsidRPr="00CB318A" w:rsidTr="00DA5DA4">
        <w:tc>
          <w:tcPr>
            <w:tcW w:w="4077" w:type="dxa"/>
            <w:shd w:val="clear" w:color="auto" w:fill="auto"/>
            <w:vAlign w:val="bottom"/>
          </w:tcPr>
          <w:p w:rsidR="00FE1AA0" w:rsidRPr="00CB318A" w:rsidRDefault="00FE1AA0" w:rsidP="00DA5DA4">
            <w:pPr>
              <w:rPr>
                <w:b/>
                <w:sz w:val="28"/>
                <w:szCs w:val="28"/>
              </w:rPr>
            </w:pPr>
          </w:p>
          <w:p w:rsidR="00FE1AA0" w:rsidRPr="00CB318A" w:rsidRDefault="00FE1AA0" w:rsidP="00DA5DA4">
            <w:pPr>
              <w:rPr>
                <w:sz w:val="28"/>
                <w:szCs w:val="28"/>
              </w:rPr>
            </w:pPr>
            <w:bookmarkStart w:id="1" w:name="_Hlk105527743"/>
          </w:p>
          <w:bookmarkEnd w:id="1"/>
          <w:p w:rsidR="00FE1AA0" w:rsidRPr="00CB318A" w:rsidRDefault="00FE1AA0" w:rsidP="00DA5D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B318A">
              <w:rPr>
                <w:sz w:val="28"/>
                <w:szCs w:val="28"/>
              </w:rPr>
              <w:t>ачальник навчально-методичного відділу</w:t>
            </w:r>
          </w:p>
          <w:p w:rsidR="00FE1AA0" w:rsidRPr="00CB318A" w:rsidRDefault="00FE1AA0" w:rsidP="00DA5DA4">
            <w:pPr>
              <w:rPr>
                <w:sz w:val="28"/>
                <w:szCs w:val="28"/>
              </w:rPr>
            </w:pPr>
          </w:p>
        </w:tc>
        <w:tc>
          <w:tcPr>
            <w:tcW w:w="2456" w:type="dxa"/>
            <w:shd w:val="clear" w:color="auto" w:fill="auto"/>
            <w:vAlign w:val="bottom"/>
          </w:tcPr>
          <w:p w:rsidR="00FE1AA0" w:rsidRPr="00CB318A" w:rsidRDefault="00FE1AA0" w:rsidP="00DA5DA4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FE1AA0" w:rsidRPr="00CB318A" w:rsidRDefault="00FE1AA0" w:rsidP="00DA5DA4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bottom"/>
          </w:tcPr>
          <w:p w:rsidR="00FE1AA0" w:rsidRPr="00CB318A" w:rsidRDefault="00FE1AA0" w:rsidP="00DA5DA4">
            <w:pPr>
              <w:rPr>
                <w:sz w:val="28"/>
                <w:szCs w:val="28"/>
              </w:rPr>
            </w:pPr>
            <w:r w:rsidRPr="00CB318A">
              <w:rPr>
                <w:sz w:val="28"/>
                <w:szCs w:val="28"/>
                <w:lang w:val="ru-RU"/>
              </w:rPr>
              <w:t xml:space="preserve">Л. Т. </w:t>
            </w:r>
            <w:proofErr w:type="spellStart"/>
            <w:r w:rsidRPr="00CB318A">
              <w:rPr>
                <w:sz w:val="28"/>
                <w:szCs w:val="28"/>
                <w:lang w:val="ru-RU"/>
              </w:rPr>
              <w:t>Данилко</w:t>
            </w:r>
            <w:proofErr w:type="spellEnd"/>
          </w:p>
          <w:p w:rsidR="00FE1AA0" w:rsidRPr="00CB318A" w:rsidRDefault="00FE1AA0" w:rsidP="00FE1AA0">
            <w:pPr>
              <w:spacing w:after="120"/>
              <w:rPr>
                <w:sz w:val="28"/>
                <w:szCs w:val="28"/>
              </w:rPr>
            </w:pPr>
            <w:r w:rsidRPr="00CB318A">
              <w:rPr>
                <w:sz w:val="28"/>
                <w:szCs w:val="28"/>
              </w:rPr>
              <w:t>«</w:t>
            </w:r>
            <w:r w:rsidRPr="00CB318A">
              <w:rPr>
                <w:sz w:val="28"/>
                <w:szCs w:val="28"/>
                <w:lang w:val="ru-RU"/>
              </w:rPr>
              <w:t>___</w:t>
            </w:r>
            <w:r w:rsidRPr="00CB318A">
              <w:rPr>
                <w:sz w:val="28"/>
                <w:szCs w:val="28"/>
              </w:rPr>
              <w:t xml:space="preserve">» </w:t>
            </w:r>
            <w:r w:rsidRPr="00CB318A">
              <w:rPr>
                <w:sz w:val="28"/>
                <w:szCs w:val="28"/>
                <w:lang w:val="ru-RU"/>
              </w:rPr>
              <w:t>__________</w:t>
            </w:r>
            <w:r w:rsidRPr="00CB318A">
              <w:rPr>
                <w:sz w:val="28"/>
                <w:szCs w:val="28"/>
              </w:rPr>
              <w:t xml:space="preserve"> 20</w:t>
            </w:r>
            <w:r w:rsidRPr="00CB318A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3</w:t>
            </w:r>
            <w:r w:rsidRPr="00CB318A">
              <w:rPr>
                <w:sz w:val="28"/>
                <w:szCs w:val="28"/>
              </w:rPr>
              <w:t xml:space="preserve"> р.</w:t>
            </w:r>
          </w:p>
        </w:tc>
      </w:tr>
    </w:tbl>
    <w:p w:rsidR="00FE1AA0" w:rsidRPr="00D76931" w:rsidRDefault="00FE1AA0" w:rsidP="00FE1AA0">
      <w:pPr>
        <w:jc w:val="both"/>
        <w:rPr>
          <w:sz w:val="28"/>
          <w:szCs w:val="28"/>
        </w:rPr>
      </w:pPr>
    </w:p>
    <w:p w:rsidR="00FE1AA0" w:rsidRDefault="00FE1AA0" w:rsidP="00FE1AA0">
      <w:pPr>
        <w:jc w:val="both"/>
        <w:rPr>
          <w:sz w:val="28"/>
          <w:szCs w:val="28"/>
        </w:rPr>
      </w:pPr>
    </w:p>
    <w:p w:rsidR="00FE1AA0" w:rsidRDefault="006146C4" w:rsidP="00FE1AA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76" style="position:absolute;left:0;text-align:left;margin-left:401.45pt;margin-top:347.05pt;width:105.3pt;height:56.75pt;z-index:251824128" stroked="f"/>
        </w:pict>
      </w:r>
    </w:p>
    <w:p w:rsidR="00FE1AA0" w:rsidRDefault="00FE1AA0" w:rsidP="00FE1AA0">
      <w:pPr>
        <w:jc w:val="both"/>
        <w:rPr>
          <w:sz w:val="28"/>
          <w:szCs w:val="28"/>
        </w:rPr>
        <w:sectPr w:rsidR="00FE1AA0" w:rsidSect="00DA5DA4">
          <w:footerReference w:type="default" r:id="rId7"/>
          <w:footerReference w:type="first" r:id="rId8"/>
          <w:pgSz w:w="11907" w:h="16839" w:code="9"/>
          <w:pgMar w:top="1134" w:right="1134" w:bottom="1134" w:left="1440" w:header="284" w:footer="284" w:gutter="0"/>
          <w:cols w:space="60"/>
          <w:titlePg/>
          <w:docGrid w:linePitch="381"/>
        </w:sectPr>
      </w:pPr>
    </w:p>
    <w:p w:rsidR="00FE1AA0" w:rsidRPr="00785A9B" w:rsidRDefault="00FE1AA0" w:rsidP="00FE1AA0">
      <w:pPr>
        <w:jc w:val="center"/>
        <w:rPr>
          <w:b/>
          <w:sz w:val="28"/>
          <w:szCs w:val="28"/>
        </w:rPr>
      </w:pPr>
      <w:r w:rsidRPr="00785A9B">
        <w:rPr>
          <w:b/>
          <w:sz w:val="28"/>
          <w:szCs w:val="28"/>
        </w:rPr>
        <w:lastRenderedPageBreak/>
        <w:t>ЗМІСТ</w:t>
      </w:r>
    </w:p>
    <w:p w:rsidR="00FE1AA0" w:rsidRDefault="00FE1AA0" w:rsidP="00FE1AA0">
      <w:pPr>
        <w:jc w:val="center"/>
        <w:rPr>
          <w:sz w:val="28"/>
          <w:szCs w:val="28"/>
        </w:rPr>
      </w:pPr>
    </w:p>
    <w:tbl>
      <w:tblPr>
        <w:tblW w:w="9833" w:type="dxa"/>
        <w:tblLook w:val="04A0"/>
      </w:tblPr>
      <w:tblGrid>
        <w:gridCol w:w="8897"/>
        <w:gridCol w:w="936"/>
      </w:tblGrid>
      <w:tr w:rsidR="00FE1AA0" w:rsidRPr="00066024" w:rsidTr="00DA5DA4">
        <w:tc>
          <w:tcPr>
            <w:tcW w:w="8897" w:type="dxa"/>
            <w:shd w:val="clear" w:color="auto" w:fill="auto"/>
          </w:tcPr>
          <w:p w:rsidR="00FE1AA0" w:rsidRPr="00066024" w:rsidRDefault="00FE1AA0" w:rsidP="00DA5D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auto"/>
          </w:tcPr>
          <w:p w:rsidR="00FE1AA0" w:rsidRPr="00066024" w:rsidRDefault="00FE1AA0" w:rsidP="00DA5DA4">
            <w:pPr>
              <w:spacing w:line="360" w:lineRule="auto"/>
              <w:rPr>
                <w:sz w:val="28"/>
                <w:szCs w:val="28"/>
                <w:lang w:val="ru-RU"/>
              </w:rPr>
            </w:pPr>
            <w:proofErr w:type="spellStart"/>
            <w:r w:rsidRPr="00066024">
              <w:rPr>
                <w:sz w:val="28"/>
                <w:szCs w:val="28"/>
                <w:lang w:val="ru-RU"/>
              </w:rPr>
              <w:t>Стор</w:t>
            </w:r>
            <w:proofErr w:type="spellEnd"/>
            <w:r w:rsidRPr="00066024">
              <w:rPr>
                <w:sz w:val="28"/>
                <w:szCs w:val="28"/>
                <w:lang w:val="ru-RU"/>
              </w:rPr>
              <w:t>.</w:t>
            </w:r>
          </w:p>
        </w:tc>
      </w:tr>
      <w:tr w:rsidR="00FE1AA0" w:rsidRPr="00066024" w:rsidTr="00DA5DA4">
        <w:tc>
          <w:tcPr>
            <w:tcW w:w="8897" w:type="dxa"/>
            <w:shd w:val="clear" w:color="auto" w:fill="auto"/>
          </w:tcPr>
          <w:p w:rsidR="00FE1AA0" w:rsidRPr="00066024" w:rsidRDefault="00FE1AA0" w:rsidP="00DA5DA4">
            <w:pPr>
              <w:spacing w:line="360" w:lineRule="auto"/>
              <w:rPr>
                <w:sz w:val="28"/>
                <w:szCs w:val="28"/>
              </w:rPr>
            </w:pPr>
            <w:r w:rsidRPr="00066024">
              <w:rPr>
                <w:sz w:val="28"/>
                <w:szCs w:val="28"/>
              </w:rPr>
              <w:t>Передмова</w:t>
            </w:r>
          </w:p>
        </w:tc>
        <w:tc>
          <w:tcPr>
            <w:tcW w:w="936" w:type="dxa"/>
            <w:shd w:val="clear" w:color="auto" w:fill="auto"/>
          </w:tcPr>
          <w:p w:rsidR="00FE1AA0" w:rsidRPr="006146C4" w:rsidRDefault="00FE1AA0" w:rsidP="00DA5DA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146C4">
              <w:rPr>
                <w:sz w:val="28"/>
                <w:szCs w:val="28"/>
              </w:rPr>
              <w:t>4</w:t>
            </w:r>
          </w:p>
        </w:tc>
      </w:tr>
      <w:tr w:rsidR="00FE1AA0" w:rsidRPr="00066024" w:rsidTr="00DA5DA4">
        <w:tc>
          <w:tcPr>
            <w:tcW w:w="8897" w:type="dxa"/>
            <w:shd w:val="clear" w:color="auto" w:fill="auto"/>
          </w:tcPr>
          <w:p w:rsidR="00FE1AA0" w:rsidRPr="00066024" w:rsidRDefault="00FE1AA0" w:rsidP="006146C4">
            <w:pPr>
              <w:numPr>
                <w:ilvl w:val="0"/>
                <w:numId w:val="2"/>
              </w:numPr>
              <w:tabs>
                <w:tab w:val="clear" w:pos="899"/>
                <w:tab w:val="left" w:pos="42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066024">
              <w:rPr>
                <w:sz w:val="28"/>
                <w:szCs w:val="28"/>
              </w:rPr>
              <w:t>Профіль освітньо-професійної програми «Економіка»</w:t>
            </w:r>
          </w:p>
        </w:tc>
        <w:tc>
          <w:tcPr>
            <w:tcW w:w="936" w:type="dxa"/>
            <w:shd w:val="clear" w:color="auto" w:fill="auto"/>
          </w:tcPr>
          <w:p w:rsidR="00FE1AA0" w:rsidRPr="006146C4" w:rsidRDefault="00FE1AA0" w:rsidP="00DA5DA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146C4">
              <w:rPr>
                <w:sz w:val="28"/>
                <w:szCs w:val="28"/>
              </w:rPr>
              <w:t>6</w:t>
            </w:r>
          </w:p>
        </w:tc>
      </w:tr>
      <w:tr w:rsidR="00FE1AA0" w:rsidRPr="00066024" w:rsidTr="00DA5DA4">
        <w:tc>
          <w:tcPr>
            <w:tcW w:w="8897" w:type="dxa"/>
            <w:shd w:val="clear" w:color="auto" w:fill="auto"/>
          </w:tcPr>
          <w:p w:rsidR="00FE1AA0" w:rsidRPr="00066024" w:rsidRDefault="00FE1AA0" w:rsidP="006146C4">
            <w:pPr>
              <w:numPr>
                <w:ilvl w:val="0"/>
                <w:numId w:val="2"/>
              </w:numPr>
              <w:tabs>
                <w:tab w:val="clear" w:pos="899"/>
                <w:tab w:val="left" w:pos="42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066024">
              <w:rPr>
                <w:sz w:val="28"/>
                <w:szCs w:val="28"/>
              </w:rPr>
              <w:t>Перелік компонент освітньо-професійної програми та їх логічна послідовність</w:t>
            </w:r>
          </w:p>
        </w:tc>
        <w:tc>
          <w:tcPr>
            <w:tcW w:w="936" w:type="dxa"/>
            <w:shd w:val="clear" w:color="auto" w:fill="auto"/>
          </w:tcPr>
          <w:p w:rsidR="00FE1AA0" w:rsidRPr="006146C4" w:rsidRDefault="00FE1AA0" w:rsidP="00DA5DA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E1AA0" w:rsidRPr="006146C4" w:rsidRDefault="006146C4" w:rsidP="00DA5DA4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146C4">
              <w:rPr>
                <w:sz w:val="28"/>
                <w:szCs w:val="28"/>
              </w:rPr>
              <w:t>13</w:t>
            </w:r>
          </w:p>
        </w:tc>
      </w:tr>
      <w:tr w:rsidR="00FE1AA0" w:rsidRPr="00066024" w:rsidTr="00DA5DA4">
        <w:tc>
          <w:tcPr>
            <w:tcW w:w="8897" w:type="dxa"/>
            <w:shd w:val="clear" w:color="auto" w:fill="auto"/>
          </w:tcPr>
          <w:p w:rsidR="00FE1AA0" w:rsidRPr="00066024" w:rsidRDefault="00FE1AA0" w:rsidP="006146C4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066024">
              <w:rPr>
                <w:sz w:val="28"/>
                <w:szCs w:val="28"/>
              </w:rPr>
              <w:t>2.1. Перелік компонент  освітньо-професійної програми</w:t>
            </w:r>
          </w:p>
        </w:tc>
        <w:tc>
          <w:tcPr>
            <w:tcW w:w="936" w:type="dxa"/>
            <w:shd w:val="clear" w:color="auto" w:fill="auto"/>
          </w:tcPr>
          <w:p w:rsidR="00FE1AA0" w:rsidRPr="006146C4" w:rsidRDefault="006146C4" w:rsidP="00DA5DA4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6146C4">
              <w:rPr>
                <w:sz w:val="28"/>
                <w:szCs w:val="28"/>
              </w:rPr>
              <w:t>13</w:t>
            </w:r>
          </w:p>
        </w:tc>
      </w:tr>
      <w:tr w:rsidR="00FE1AA0" w:rsidRPr="00066024" w:rsidTr="00DA5DA4">
        <w:tc>
          <w:tcPr>
            <w:tcW w:w="8897" w:type="dxa"/>
            <w:shd w:val="clear" w:color="auto" w:fill="auto"/>
          </w:tcPr>
          <w:p w:rsidR="00FE1AA0" w:rsidRPr="00066024" w:rsidRDefault="00FE1AA0" w:rsidP="006146C4">
            <w:pPr>
              <w:tabs>
                <w:tab w:val="left" w:pos="426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</w:t>
            </w:r>
            <w:r w:rsidRPr="00066024">
              <w:rPr>
                <w:sz w:val="28"/>
                <w:szCs w:val="28"/>
              </w:rPr>
              <w:t>2.2. Структурно-логічна схема освітньо-професійної програми</w:t>
            </w:r>
          </w:p>
        </w:tc>
        <w:tc>
          <w:tcPr>
            <w:tcW w:w="936" w:type="dxa"/>
            <w:shd w:val="clear" w:color="auto" w:fill="auto"/>
          </w:tcPr>
          <w:p w:rsidR="00FE1AA0" w:rsidRPr="00530FCB" w:rsidRDefault="006146C4" w:rsidP="00DA5DA4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530FCB">
              <w:rPr>
                <w:sz w:val="28"/>
                <w:szCs w:val="28"/>
              </w:rPr>
              <w:t>16</w:t>
            </w:r>
          </w:p>
        </w:tc>
      </w:tr>
      <w:tr w:rsidR="00FE1AA0" w:rsidRPr="00066024" w:rsidTr="00DA5DA4">
        <w:tc>
          <w:tcPr>
            <w:tcW w:w="8897" w:type="dxa"/>
            <w:shd w:val="clear" w:color="auto" w:fill="auto"/>
          </w:tcPr>
          <w:p w:rsidR="00FE1AA0" w:rsidRPr="00066024" w:rsidRDefault="00FE1AA0" w:rsidP="006146C4">
            <w:pPr>
              <w:numPr>
                <w:ilvl w:val="0"/>
                <w:numId w:val="2"/>
              </w:numPr>
              <w:tabs>
                <w:tab w:val="clear" w:pos="899"/>
                <w:tab w:val="num" w:pos="317"/>
                <w:tab w:val="left" w:pos="42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066024">
              <w:rPr>
                <w:sz w:val="28"/>
                <w:szCs w:val="28"/>
              </w:rPr>
              <w:t>Форма атестації здобувачів вищої освіти</w:t>
            </w:r>
          </w:p>
        </w:tc>
        <w:tc>
          <w:tcPr>
            <w:tcW w:w="936" w:type="dxa"/>
            <w:shd w:val="clear" w:color="auto" w:fill="auto"/>
          </w:tcPr>
          <w:p w:rsidR="00FE1AA0" w:rsidRPr="00530FCB" w:rsidRDefault="00530FCB" w:rsidP="00DA5DA4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530FCB">
              <w:rPr>
                <w:sz w:val="28"/>
                <w:szCs w:val="28"/>
              </w:rPr>
              <w:t>19</w:t>
            </w:r>
          </w:p>
        </w:tc>
      </w:tr>
      <w:tr w:rsidR="00FE1AA0" w:rsidRPr="00066024" w:rsidTr="00DA5DA4">
        <w:tc>
          <w:tcPr>
            <w:tcW w:w="8897" w:type="dxa"/>
            <w:shd w:val="clear" w:color="auto" w:fill="auto"/>
          </w:tcPr>
          <w:p w:rsidR="00FE1AA0" w:rsidRPr="00B14325" w:rsidRDefault="00FE1AA0" w:rsidP="006146C4">
            <w:pPr>
              <w:numPr>
                <w:ilvl w:val="0"/>
                <w:numId w:val="2"/>
              </w:numPr>
              <w:tabs>
                <w:tab w:val="clear" w:pos="899"/>
                <w:tab w:val="num" w:pos="284"/>
                <w:tab w:val="left" w:pos="42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A05FD0">
              <w:rPr>
                <w:sz w:val="28"/>
                <w:szCs w:val="28"/>
              </w:rPr>
              <w:t xml:space="preserve"> Матриця відповідності програмних </w:t>
            </w:r>
            <w:proofErr w:type="spellStart"/>
            <w:r w:rsidRPr="00A05FD0">
              <w:rPr>
                <w:sz w:val="28"/>
                <w:szCs w:val="28"/>
              </w:rPr>
              <w:t>компетентностей</w:t>
            </w:r>
            <w:proofErr w:type="spellEnd"/>
            <w:r w:rsidRPr="00A05FD0">
              <w:rPr>
                <w:sz w:val="28"/>
                <w:szCs w:val="28"/>
              </w:rPr>
              <w:t xml:space="preserve"> компонентам освітньої програми</w:t>
            </w:r>
          </w:p>
        </w:tc>
        <w:tc>
          <w:tcPr>
            <w:tcW w:w="936" w:type="dxa"/>
            <w:shd w:val="clear" w:color="auto" w:fill="auto"/>
          </w:tcPr>
          <w:p w:rsidR="00FE1AA0" w:rsidRPr="00530FCB" w:rsidRDefault="00FE1AA0" w:rsidP="00DA5DA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E1AA0" w:rsidRPr="00530FCB" w:rsidRDefault="00530FCB" w:rsidP="00DA5DA4">
            <w:pPr>
              <w:spacing w:line="360" w:lineRule="auto"/>
              <w:jc w:val="center"/>
              <w:rPr>
                <w:sz w:val="28"/>
                <w:szCs w:val="28"/>
                <w:lang w:val="ru-RU"/>
              </w:rPr>
            </w:pPr>
            <w:r w:rsidRPr="00530FCB">
              <w:rPr>
                <w:sz w:val="28"/>
                <w:szCs w:val="28"/>
              </w:rPr>
              <w:t>20</w:t>
            </w:r>
          </w:p>
        </w:tc>
      </w:tr>
      <w:tr w:rsidR="00FE1AA0" w:rsidRPr="00066024" w:rsidTr="00DA5DA4">
        <w:tc>
          <w:tcPr>
            <w:tcW w:w="8897" w:type="dxa"/>
            <w:shd w:val="clear" w:color="auto" w:fill="auto"/>
          </w:tcPr>
          <w:p w:rsidR="00FE1AA0" w:rsidRPr="00066024" w:rsidRDefault="00FE1AA0" w:rsidP="006146C4">
            <w:pPr>
              <w:numPr>
                <w:ilvl w:val="0"/>
                <w:numId w:val="2"/>
              </w:numPr>
              <w:tabs>
                <w:tab w:val="clear" w:pos="899"/>
                <w:tab w:val="num" w:pos="0"/>
                <w:tab w:val="left" w:pos="426"/>
              </w:tabs>
              <w:spacing w:line="360" w:lineRule="auto"/>
              <w:ind w:left="0" w:firstLine="0"/>
              <w:rPr>
                <w:sz w:val="28"/>
                <w:szCs w:val="28"/>
              </w:rPr>
            </w:pPr>
            <w:r w:rsidRPr="00066024">
              <w:rPr>
                <w:sz w:val="28"/>
                <w:szCs w:val="28"/>
              </w:rPr>
              <w:t xml:space="preserve">Матриця </w:t>
            </w:r>
            <w:r w:rsidRPr="00EE6014">
              <w:rPr>
                <w:sz w:val="28"/>
                <w:szCs w:val="28"/>
              </w:rPr>
              <w:t>забезпечення програмних результатів навчання  відповідними компонентами освітньо-професійної програми</w:t>
            </w:r>
          </w:p>
        </w:tc>
        <w:tc>
          <w:tcPr>
            <w:tcW w:w="936" w:type="dxa"/>
            <w:shd w:val="clear" w:color="auto" w:fill="auto"/>
          </w:tcPr>
          <w:p w:rsidR="00FE1AA0" w:rsidRPr="00530FCB" w:rsidRDefault="00FE1AA0" w:rsidP="00DA5DA4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FE1AA0" w:rsidRPr="00530FCB" w:rsidRDefault="00530FCB" w:rsidP="00DA5DA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30FCB">
              <w:rPr>
                <w:sz w:val="28"/>
                <w:szCs w:val="28"/>
              </w:rPr>
              <w:t>23</w:t>
            </w:r>
          </w:p>
        </w:tc>
      </w:tr>
      <w:tr w:rsidR="00FE1AA0" w:rsidRPr="00066024" w:rsidTr="00DA5DA4">
        <w:tc>
          <w:tcPr>
            <w:tcW w:w="8897" w:type="dxa"/>
            <w:shd w:val="clear" w:color="auto" w:fill="auto"/>
          </w:tcPr>
          <w:p w:rsidR="00FE1AA0" w:rsidRPr="00066024" w:rsidRDefault="00FE1AA0" w:rsidP="00DA5DA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36" w:type="dxa"/>
            <w:shd w:val="clear" w:color="auto" w:fill="auto"/>
          </w:tcPr>
          <w:p w:rsidR="00FE1AA0" w:rsidRPr="008E15EB" w:rsidRDefault="00FE1AA0" w:rsidP="00DA5DA4">
            <w:pPr>
              <w:spacing w:line="36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</w:tr>
    </w:tbl>
    <w:p w:rsidR="00FE1AA0" w:rsidRDefault="00FE1AA0" w:rsidP="00FE1AA0">
      <w:pPr>
        <w:jc w:val="both"/>
        <w:rPr>
          <w:sz w:val="28"/>
          <w:szCs w:val="28"/>
        </w:rPr>
      </w:pPr>
    </w:p>
    <w:p w:rsidR="00FE1AA0" w:rsidRDefault="00FE1AA0" w:rsidP="00FE1AA0">
      <w:pPr>
        <w:jc w:val="both"/>
        <w:rPr>
          <w:sz w:val="28"/>
          <w:szCs w:val="28"/>
        </w:rPr>
      </w:pPr>
    </w:p>
    <w:p w:rsidR="00FE1AA0" w:rsidRDefault="00FE1AA0" w:rsidP="00FE1AA0">
      <w:pPr>
        <w:jc w:val="both"/>
        <w:rPr>
          <w:sz w:val="28"/>
          <w:szCs w:val="28"/>
        </w:rPr>
        <w:sectPr w:rsidR="00FE1AA0" w:rsidSect="00DA5DA4">
          <w:pgSz w:w="11907" w:h="16839" w:code="9"/>
          <w:pgMar w:top="1134" w:right="1134" w:bottom="1134" w:left="1440" w:header="284" w:footer="284" w:gutter="0"/>
          <w:cols w:space="60"/>
          <w:titlePg/>
          <w:docGrid w:linePitch="381"/>
        </w:sectPr>
      </w:pPr>
    </w:p>
    <w:p w:rsidR="00FE1AA0" w:rsidRPr="00CA3F87" w:rsidRDefault="00FE1AA0" w:rsidP="00FE1AA0">
      <w:pPr>
        <w:jc w:val="center"/>
        <w:rPr>
          <w:b/>
          <w:sz w:val="28"/>
          <w:szCs w:val="28"/>
        </w:rPr>
      </w:pPr>
      <w:r w:rsidRPr="00CA3F87">
        <w:rPr>
          <w:b/>
          <w:sz w:val="28"/>
          <w:szCs w:val="28"/>
        </w:rPr>
        <w:lastRenderedPageBreak/>
        <w:t>ПЕРЕДМОВА</w:t>
      </w:r>
    </w:p>
    <w:p w:rsidR="00FE1AA0" w:rsidRDefault="00FE1AA0" w:rsidP="00FE1AA0">
      <w:pPr>
        <w:jc w:val="both"/>
        <w:rPr>
          <w:sz w:val="28"/>
          <w:szCs w:val="28"/>
        </w:rPr>
      </w:pPr>
    </w:p>
    <w:p w:rsidR="00FE1AA0" w:rsidRDefault="00FE1AA0" w:rsidP="00FE1AA0">
      <w:pPr>
        <w:jc w:val="both"/>
        <w:rPr>
          <w:sz w:val="28"/>
          <w:szCs w:val="28"/>
        </w:rPr>
      </w:pPr>
      <w:r>
        <w:rPr>
          <w:sz w:val="28"/>
          <w:szCs w:val="28"/>
        </w:rPr>
        <w:t>Розроблено робочою групою кафедри «Економіка, маркетинг та бізнес-адміністрування»</w:t>
      </w:r>
      <w:r>
        <w:rPr>
          <w:sz w:val="28"/>
          <w:szCs w:val="28"/>
          <w:lang w:val="ru-RU"/>
        </w:rPr>
        <w:t xml:space="preserve"> </w:t>
      </w:r>
      <w:r w:rsidRPr="0055074A">
        <w:rPr>
          <w:sz w:val="28"/>
          <w:szCs w:val="28"/>
        </w:rPr>
        <w:t xml:space="preserve">Державного університету інфраструктури та технологій </w:t>
      </w:r>
      <w:r>
        <w:rPr>
          <w:sz w:val="28"/>
          <w:szCs w:val="28"/>
          <w:lang w:val="ru-RU"/>
        </w:rPr>
        <w:t>у склад</w:t>
      </w:r>
      <w:r>
        <w:rPr>
          <w:sz w:val="28"/>
          <w:szCs w:val="28"/>
        </w:rPr>
        <w:t>і:</w:t>
      </w:r>
    </w:p>
    <w:p w:rsidR="00FE1AA0" w:rsidRDefault="00FE1AA0" w:rsidP="00FE1AA0">
      <w:pPr>
        <w:jc w:val="both"/>
        <w:rPr>
          <w:sz w:val="28"/>
          <w:szCs w:val="28"/>
        </w:rPr>
      </w:pPr>
    </w:p>
    <w:p w:rsidR="00FE1AA0" w:rsidRDefault="00FE1AA0" w:rsidP="00FE1AA0">
      <w:pPr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 w:rsidRPr="000A486D">
        <w:rPr>
          <w:b/>
          <w:bCs/>
          <w:sz w:val="28"/>
          <w:szCs w:val="28"/>
        </w:rPr>
        <w:t>Устіловська А.С.</w:t>
      </w:r>
      <w:r w:rsidRPr="000A486D">
        <w:rPr>
          <w:sz w:val="28"/>
          <w:szCs w:val="28"/>
        </w:rPr>
        <w:t>,</w:t>
      </w:r>
      <w:r>
        <w:rPr>
          <w:sz w:val="28"/>
          <w:szCs w:val="28"/>
        </w:rPr>
        <w:t xml:space="preserve"> доктор філософії з економіки, доцент кафедри «Економіка, маркетинг та бізнес-адміністрування» – гарант освітньо-професійної програми;</w:t>
      </w:r>
    </w:p>
    <w:p w:rsidR="00FE1AA0" w:rsidRDefault="00FE1AA0" w:rsidP="00FE1AA0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spellStart"/>
      <w:r w:rsidRPr="00446B8A">
        <w:rPr>
          <w:b/>
          <w:bCs/>
          <w:sz w:val="28"/>
          <w:szCs w:val="28"/>
        </w:rPr>
        <w:t>Яновська</w:t>
      </w:r>
      <w:proofErr w:type="spellEnd"/>
      <w:r w:rsidRPr="00446B8A">
        <w:rPr>
          <w:b/>
          <w:bCs/>
          <w:sz w:val="28"/>
          <w:szCs w:val="28"/>
        </w:rPr>
        <w:t xml:space="preserve"> В. П.</w:t>
      </w:r>
      <w:r>
        <w:rPr>
          <w:sz w:val="28"/>
          <w:szCs w:val="28"/>
        </w:rPr>
        <w:t>, доктор економічних наук, професор, завідувач кафедри «Економіка, маркетинг та бізнес-адміністрування»;</w:t>
      </w:r>
    </w:p>
    <w:p w:rsidR="00FE1AA0" w:rsidRDefault="00FE1AA0" w:rsidP="00FE1AA0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proofErr w:type="spellStart"/>
      <w:r w:rsidRPr="00446B8A">
        <w:rPr>
          <w:b/>
          <w:bCs/>
          <w:sz w:val="28"/>
          <w:szCs w:val="28"/>
        </w:rPr>
        <w:t>Творонович</w:t>
      </w:r>
      <w:proofErr w:type="spellEnd"/>
      <w:r w:rsidRPr="00446B8A">
        <w:rPr>
          <w:b/>
          <w:bCs/>
          <w:sz w:val="28"/>
          <w:szCs w:val="28"/>
        </w:rPr>
        <w:t xml:space="preserve"> В.</w:t>
      </w:r>
      <w:r>
        <w:rPr>
          <w:b/>
          <w:bCs/>
          <w:sz w:val="28"/>
          <w:szCs w:val="28"/>
        </w:rPr>
        <w:t> </w:t>
      </w:r>
      <w:r w:rsidRPr="00446B8A">
        <w:rPr>
          <w:b/>
          <w:bCs/>
          <w:sz w:val="28"/>
          <w:szCs w:val="28"/>
        </w:rPr>
        <w:t>І.</w:t>
      </w:r>
      <w:r>
        <w:rPr>
          <w:sz w:val="28"/>
          <w:szCs w:val="28"/>
        </w:rPr>
        <w:t>, кандидат економічних наук, доцент, доцент кафедри «Економіка, маркетинг та бізнес-адміністрування»;</w:t>
      </w:r>
    </w:p>
    <w:p w:rsidR="00FE1AA0" w:rsidRPr="006146C4" w:rsidRDefault="00260E42" w:rsidP="00FE1AA0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r w:rsidRPr="00260E42">
        <w:rPr>
          <w:b/>
          <w:bCs/>
          <w:sz w:val="28"/>
          <w:szCs w:val="28"/>
        </w:rPr>
        <w:t>Ткаченко П.І.</w:t>
      </w:r>
      <w:r w:rsidR="00FE1AA0" w:rsidRPr="00260E42">
        <w:rPr>
          <w:sz w:val="28"/>
          <w:szCs w:val="28"/>
        </w:rPr>
        <w:t xml:space="preserve">, здобувач </w:t>
      </w:r>
      <w:r w:rsidRPr="00260E42">
        <w:rPr>
          <w:sz w:val="28"/>
          <w:szCs w:val="28"/>
        </w:rPr>
        <w:t>третього</w:t>
      </w:r>
      <w:r w:rsidR="00FE1AA0" w:rsidRPr="00260E42">
        <w:rPr>
          <w:sz w:val="28"/>
          <w:szCs w:val="28"/>
        </w:rPr>
        <w:t xml:space="preserve"> курсу першого рівня вищої освіти галузі знань 05 «Соціальні та поведінкові науки» спеціальності 051 «</w:t>
      </w:r>
      <w:r w:rsidR="00FE1AA0" w:rsidRPr="006146C4">
        <w:rPr>
          <w:sz w:val="28"/>
          <w:szCs w:val="28"/>
        </w:rPr>
        <w:t>Економіка»;</w:t>
      </w:r>
    </w:p>
    <w:p w:rsidR="00FE1AA0" w:rsidRPr="006146C4" w:rsidRDefault="006146C4" w:rsidP="00FE1AA0">
      <w:pPr>
        <w:numPr>
          <w:ilvl w:val="0"/>
          <w:numId w:val="1"/>
        </w:numPr>
        <w:tabs>
          <w:tab w:val="clear" w:pos="720"/>
        </w:tabs>
        <w:ind w:left="0" w:firstLine="360"/>
        <w:jc w:val="both"/>
        <w:rPr>
          <w:sz w:val="28"/>
          <w:szCs w:val="28"/>
        </w:rPr>
      </w:pPr>
      <w:proofErr w:type="spellStart"/>
      <w:r w:rsidRPr="006146C4">
        <w:rPr>
          <w:b/>
          <w:bCs/>
          <w:sz w:val="28"/>
          <w:szCs w:val="28"/>
        </w:rPr>
        <w:t>Чавусова</w:t>
      </w:r>
      <w:proofErr w:type="spellEnd"/>
      <w:r w:rsidRPr="006146C4">
        <w:rPr>
          <w:b/>
          <w:bCs/>
          <w:sz w:val="28"/>
          <w:szCs w:val="28"/>
        </w:rPr>
        <w:t xml:space="preserve"> М.І.</w:t>
      </w:r>
      <w:r w:rsidR="00FE1AA0" w:rsidRPr="006146C4">
        <w:rPr>
          <w:sz w:val="28"/>
          <w:szCs w:val="28"/>
        </w:rPr>
        <w:t xml:space="preserve">, здобувач </w:t>
      </w:r>
      <w:r w:rsidRPr="006146C4">
        <w:rPr>
          <w:sz w:val="28"/>
          <w:szCs w:val="28"/>
        </w:rPr>
        <w:t>першого</w:t>
      </w:r>
      <w:r w:rsidR="00FE1AA0" w:rsidRPr="006146C4">
        <w:rPr>
          <w:sz w:val="28"/>
          <w:szCs w:val="28"/>
        </w:rPr>
        <w:t xml:space="preserve"> курсу першого рівня вищої освіти галузі знань 05 «Соціальні та поведінкові науки» спеціальності 051 «Економіка»;</w:t>
      </w:r>
    </w:p>
    <w:p w:rsidR="00FE1AA0" w:rsidRPr="00260E42" w:rsidRDefault="00FE1AA0" w:rsidP="00FE1AA0">
      <w:pPr>
        <w:numPr>
          <w:ilvl w:val="0"/>
          <w:numId w:val="1"/>
        </w:numPr>
        <w:tabs>
          <w:tab w:val="clear" w:pos="720"/>
        </w:tabs>
        <w:jc w:val="both"/>
        <w:rPr>
          <w:sz w:val="28"/>
          <w:szCs w:val="28"/>
        </w:rPr>
      </w:pPr>
      <w:proofErr w:type="spellStart"/>
      <w:r w:rsidRPr="00260E42">
        <w:rPr>
          <w:b/>
          <w:bCs/>
          <w:sz w:val="28"/>
          <w:szCs w:val="28"/>
        </w:rPr>
        <w:t>Романченко</w:t>
      </w:r>
      <w:proofErr w:type="spellEnd"/>
      <w:r w:rsidRPr="00260E42">
        <w:rPr>
          <w:b/>
          <w:bCs/>
          <w:sz w:val="28"/>
          <w:szCs w:val="28"/>
        </w:rPr>
        <w:t xml:space="preserve"> С. В.</w:t>
      </w:r>
      <w:r w:rsidRPr="00260E42">
        <w:rPr>
          <w:sz w:val="28"/>
          <w:szCs w:val="28"/>
        </w:rPr>
        <w:t>, фінансовий аналітик компанії S.K.I.E.</w:t>
      </w:r>
    </w:p>
    <w:p w:rsidR="00FE1AA0" w:rsidRPr="00446B8A" w:rsidRDefault="00FE1AA0" w:rsidP="00FE1AA0">
      <w:pPr>
        <w:ind w:left="360"/>
        <w:jc w:val="both"/>
        <w:rPr>
          <w:sz w:val="28"/>
          <w:szCs w:val="28"/>
        </w:rPr>
      </w:pPr>
    </w:p>
    <w:p w:rsidR="00FE1AA0" w:rsidRDefault="00FE1AA0" w:rsidP="00FE1AA0">
      <w:pPr>
        <w:jc w:val="both"/>
        <w:rPr>
          <w:sz w:val="28"/>
          <w:szCs w:val="28"/>
        </w:rPr>
      </w:pPr>
    </w:p>
    <w:p w:rsidR="00FE1AA0" w:rsidRDefault="00FE1AA0" w:rsidP="00FE1AA0">
      <w:pPr>
        <w:pStyle w:val="Default"/>
        <w:tabs>
          <w:tab w:val="left" w:pos="567"/>
        </w:tabs>
        <w:jc w:val="both"/>
        <w:rPr>
          <w:sz w:val="28"/>
          <w:szCs w:val="28"/>
          <w:lang w:val="uk-UA"/>
        </w:rPr>
      </w:pPr>
      <w:r w:rsidRPr="00B774C8">
        <w:rPr>
          <w:sz w:val="28"/>
          <w:szCs w:val="28"/>
          <w:lang w:val="uk-UA"/>
        </w:rPr>
        <w:t>ЗАПОЧАТКОВАНО в 2016 році як тимчасовий документ до введення стандартів вищої освіти за спеціальністю</w:t>
      </w:r>
      <w:r>
        <w:rPr>
          <w:sz w:val="28"/>
          <w:szCs w:val="28"/>
          <w:lang w:val="uk-UA"/>
        </w:rPr>
        <w:t>.</w:t>
      </w:r>
    </w:p>
    <w:p w:rsidR="00FE1AA0" w:rsidRDefault="00FE1AA0" w:rsidP="00FE1AA0">
      <w:pPr>
        <w:pStyle w:val="Default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засідання кафедри </w:t>
      </w:r>
      <w:r w:rsidR="00260E42">
        <w:rPr>
          <w:sz w:val="28"/>
          <w:szCs w:val="28"/>
          <w:lang w:val="uk-UA"/>
        </w:rPr>
        <w:t>економіки та підприємництва</w:t>
      </w:r>
      <w:r>
        <w:rPr>
          <w:sz w:val="28"/>
          <w:szCs w:val="28"/>
          <w:lang w:val="uk-UA"/>
        </w:rPr>
        <w:t xml:space="preserve"> № 13 від 29.06. 2016 р. </w:t>
      </w:r>
    </w:p>
    <w:p w:rsidR="00FE1AA0" w:rsidRPr="00BA4FAB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 w:rsidRPr="00BA4FAB">
        <w:rPr>
          <w:spacing w:val="-2"/>
          <w:sz w:val="28"/>
          <w:szCs w:val="28"/>
        </w:rPr>
        <w:t>Затверджено Вченою Радою ДЕТУТ. Протокол № 12 від 23 серпня 2016 року.</w:t>
      </w:r>
    </w:p>
    <w:p w:rsidR="00FE1AA0" w:rsidRPr="00B774C8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1AA0" w:rsidRPr="00BA4FAB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 w:rsidRPr="00BA4FAB">
        <w:rPr>
          <w:spacing w:val="-4"/>
          <w:sz w:val="28"/>
          <w:szCs w:val="28"/>
        </w:rPr>
        <w:t xml:space="preserve">ОНОВЛЕНО у 2017 році у зв’язку з ліцензуванням спеціальності «Економіка» (на підставі Розпорядження КМУ від 29 лютого 2016 р. № 151-р). </w:t>
      </w:r>
    </w:p>
    <w:p w:rsidR="00FE1AA0" w:rsidRPr="00B774C8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засідання кафедри </w:t>
      </w:r>
      <w:r w:rsidR="00DA5DA4">
        <w:rPr>
          <w:sz w:val="28"/>
          <w:szCs w:val="28"/>
          <w:lang w:eastAsia="ru-RU"/>
        </w:rPr>
        <w:t>е</w:t>
      </w:r>
      <w:r w:rsidR="00DA5DA4" w:rsidRPr="0055074A">
        <w:rPr>
          <w:sz w:val="28"/>
          <w:szCs w:val="28"/>
          <w:lang w:eastAsia="ru-RU"/>
        </w:rPr>
        <w:t>кономік</w:t>
      </w:r>
      <w:r w:rsidR="00DA5DA4">
        <w:rPr>
          <w:sz w:val="28"/>
          <w:szCs w:val="28"/>
          <w:lang w:eastAsia="ru-RU"/>
        </w:rPr>
        <w:t>и</w:t>
      </w:r>
      <w:r w:rsidR="00DA5DA4" w:rsidRPr="0055074A">
        <w:rPr>
          <w:sz w:val="28"/>
          <w:szCs w:val="28"/>
          <w:lang w:eastAsia="ru-RU"/>
        </w:rPr>
        <w:t>, маркетинг</w:t>
      </w:r>
      <w:r w:rsidR="00DA5DA4">
        <w:rPr>
          <w:sz w:val="28"/>
          <w:szCs w:val="28"/>
          <w:lang w:eastAsia="ru-RU"/>
        </w:rPr>
        <w:t>у</w:t>
      </w:r>
      <w:r w:rsidR="00DA5DA4" w:rsidRPr="0055074A">
        <w:rPr>
          <w:sz w:val="28"/>
          <w:szCs w:val="28"/>
          <w:lang w:eastAsia="ru-RU"/>
        </w:rPr>
        <w:t xml:space="preserve"> та бізнес-адміністрування</w:t>
      </w:r>
      <w:r>
        <w:rPr>
          <w:sz w:val="28"/>
          <w:szCs w:val="28"/>
        </w:rPr>
        <w:t xml:space="preserve"> № 15 від 31.05.2017 р.</w:t>
      </w:r>
    </w:p>
    <w:p w:rsidR="00FE1AA0" w:rsidRPr="00BA4FAB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774C8">
        <w:rPr>
          <w:sz w:val="28"/>
          <w:szCs w:val="28"/>
        </w:rPr>
        <w:t>Затверджено Вченою Радою ДУІТ</w:t>
      </w:r>
      <w:r w:rsidRPr="00BA4FAB">
        <w:rPr>
          <w:sz w:val="28"/>
          <w:szCs w:val="28"/>
        </w:rPr>
        <w:t xml:space="preserve">. </w:t>
      </w:r>
      <w:r w:rsidRPr="00B774C8">
        <w:rPr>
          <w:sz w:val="28"/>
          <w:szCs w:val="28"/>
        </w:rPr>
        <w:t>Протокол №</w:t>
      </w:r>
      <w:r>
        <w:rPr>
          <w:sz w:val="28"/>
          <w:szCs w:val="28"/>
        </w:rPr>
        <w:t>1</w:t>
      </w:r>
      <w:r w:rsidRPr="00B774C8">
        <w:rPr>
          <w:sz w:val="28"/>
          <w:szCs w:val="28"/>
        </w:rPr>
        <w:t xml:space="preserve"> від </w:t>
      </w:r>
      <w:r>
        <w:rPr>
          <w:sz w:val="28"/>
          <w:szCs w:val="28"/>
        </w:rPr>
        <w:t>08 червня 2017</w:t>
      </w:r>
      <w:r w:rsidRPr="00B774C8">
        <w:rPr>
          <w:sz w:val="28"/>
          <w:szCs w:val="28"/>
        </w:rPr>
        <w:t xml:space="preserve"> року</w:t>
      </w:r>
      <w:r w:rsidRPr="00BA4FAB">
        <w:rPr>
          <w:sz w:val="28"/>
          <w:szCs w:val="28"/>
        </w:rPr>
        <w:t>.</w:t>
      </w:r>
    </w:p>
    <w:p w:rsidR="00FE1AA0" w:rsidRPr="00B774C8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1AA0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bookmarkStart w:id="2" w:name="_Hlk41338920"/>
      <w:r>
        <w:rPr>
          <w:sz w:val="28"/>
          <w:szCs w:val="28"/>
        </w:rPr>
        <w:t>ОНОВЛЕНО у 2018</w:t>
      </w:r>
      <w:r w:rsidRPr="00B774C8">
        <w:rPr>
          <w:sz w:val="28"/>
          <w:szCs w:val="28"/>
        </w:rPr>
        <w:t xml:space="preserve"> році згідно </w:t>
      </w:r>
      <w:r>
        <w:rPr>
          <w:sz w:val="28"/>
          <w:szCs w:val="28"/>
        </w:rPr>
        <w:t xml:space="preserve">з рекомендаціями зовнішніх </w:t>
      </w:r>
      <w:proofErr w:type="spellStart"/>
      <w:r>
        <w:rPr>
          <w:sz w:val="28"/>
          <w:szCs w:val="28"/>
        </w:rPr>
        <w:t>стейколдерів</w:t>
      </w:r>
      <w:proofErr w:type="spellEnd"/>
      <w:r>
        <w:rPr>
          <w:sz w:val="28"/>
          <w:szCs w:val="28"/>
        </w:rPr>
        <w:t xml:space="preserve"> щодо забе</w:t>
      </w:r>
      <w:r w:rsidRPr="007C02E4">
        <w:rPr>
          <w:sz w:val="28"/>
          <w:szCs w:val="28"/>
        </w:rPr>
        <w:t>зп</w:t>
      </w:r>
      <w:r>
        <w:rPr>
          <w:sz w:val="28"/>
          <w:szCs w:val="28"/>
        </w:rPr>
        <w:t xml:space="preserve">ечення відповідності сучасним вимогам. </w:t>
      </w:r>
    </w:p>
    <w:p w:rsidR="00FE1AA0" w:rsidRPr="00B774C8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засідання кафедри </w:t>
      </w:r>
      <w:r w:rsidR="00DA5DA4">
        <w:rPr>
          <w:sz w:val="28"/>
          <w:szCs w:val="28"/>
          <w:lang w:eastAsia="ru-RU"/>
        </w:rPr>
        <w:t>е</w:t>
      </w:r>
      <w:r w:rsidR="00DA5DA4" w:rsidRPr="0055074A">
        <w:rPr>
          <w:sz w:val="28"/>
          <w:szCs w:val="28"/>
          <w:lang w:eastAsia="ru-RU"/>
        </w:rPr>
        <w:t>кономік</w:t>
      </w:r>
      <w:r w:rsidR="00DA5DA4">
        <w:rPr>
          <w:sz w:val="28"/>
          <w:szCs w:val="28"/>
          <w:lang w:eastAsia="ru-RU"/>
        </w:rPr>
        <w:t>и</w:t>
      </w:r>
      <w:r w:rsidR="00DA5DA4" w:rsidRPr="0055074A">
        <w:rPr>
          <w:sz w:val="28"/>
          <w:szCs w:val="28"/>
          <w:lang w:eastAsia="ru-RU"/>
        </w:rPr>
        <w:t>, маркетинг</w:t>
      </w:r>
      <w:r w:rsidR="00DA5DA4">
        <w:rPr>
          <w:sz w:val="28"/>
          <w:szCs w:val="28"/>
          <w:lang w:eastAsia="ru-RU"/>
        </w:rPr>
        <w:t>у</w:t>
      </w:r>
      <w:r w:rsidR="00DA5DA4" w:rsidRPr="0055074A">
        <w:rPr>
          <w:sz w:val="28"/>
          <w:szCs w:val="28"/>
          <w:lang w:eastAsia="ru-RU"/>
        </w:rPr>
        <w:t xml:space="preserve"> та бізнес-адміністрування </w:t>
      </w:r>
      <w:r>
        <w:rPr>
          <w:sz w:val="28"/>
          <w:szCs w:val="28"/>
        </w:rPr>
        <w:t>№ 19 від 16.05.2018 р.</w:t>
      </w:r>
    </w:p>
    <w:p w:rsidR="00FE1AA0" w:rsidRPr="00BA4FAB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774C8">
        <w:rPr>
          <w:sz w:val="28"/>
          <w:szCs w:val="28"/>
        </w:rPr>
        <w:t>Затверджено Вченою Радою ДУІТ</w:t>
      </w:r>
      <w:r w:rsidRPr="00BA4FAB">
        <w:rPr>
          <w:sz w:val="28"/>
          <w:szCs w:val="28"/>
        </w:rPr>
        <w:t xml:space="preserve">. </w:t>
      </w:r>
      <w:r w:rsidRPr="00B774C8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8</w:t>
      </w:r>
      <w:r w:rsidRPr="00B774C8">
        <w:rPr>
          <w:sz w:val="28"/>
          <w:szCs w:val="28"/>
        </w:rPr>
        <w:t xml:space="preserve"> від </w:t>
      </w:r>
      <w:r>
        <w:rPr>
          <w:sz w:val="28"/>
          <w:szCs w:val="28"/>
        </w:rPr>
        <w:t>26 червня 2018</w:t>
      </w:r>
      <w:r w:rsidRPr="00B774C8">
        <w:rPr>
          <w:sz w:val="28"/>
          <w:szCs w:val="28"/>
        </w:rPr>
        <w:t xml:space="preserve"> року</w:t>
      </w:r>
      <w:r w:rsidRPr="00BA4FAB">
        <w:rPr>
          <w:sz w:val="28"/>
          <w:szCs w:val="28"/>
        </w:rPr>
        <w:t>.</w:t>
      </w:r>
    </w:p>
    <w:bookmarkEnd w:id="2"/>
    <w:p w:rsidR="00FE1AA0" w:rsidRPr="00B774C8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1AA0" w:rsidRPr="00B774C8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ОНОВЛЕНО у 2019</w:t>
      </w:r>
      <w:r w:rsidRPr="00B774C8">
        <w:rPr>
          <w:sz w:val="28"/>
          <w:szCs w:val="28"/>
        </w:rPr>
        <w:t xml:space="preserve"> році згідно з прийняттям</w:t>
      </w:r>
      <w:r>
        <w:rPr>
          <w:sz w:val="28"/>
          <w:szCs w:val="28"/>
        </w:rPr>
        <w:t xml:space="preserve"> С</w:t>
      </w:r>
      <w:r w:rsidRPr="00B774C8">
        <w:rPr>
          <w:sz w:val="28"/>
          <w:szCs w:val="28"/>
        </w:rPr>
        <w:t>т</w:t>
      </w:r>
      <w:r>
        <w:rPr>
          <w:sz w:val="28"/>
          <w:szCs w:val="28"/>
        </w:rPr>
        <w:t>андарту вищої освіти України (Наказ Міністерства освіти і науки України № 1244 від 13.11</w:t>
      </w:r>
      <w:r w:rsidRPr="00B774C8">
        <w:rPr>
          <w:sz w:val="28"/>
          <w:szCs w:val="28"/>
        </w:rPr>
        <w:t>.2018</w:t>
      </w:r>
      <w:r>
        <w:rPr>
          <w:sz w:val="28"/>
          <w:szCs w:val="28"/>
        </w:rPr>
        <w:t> р.)</w:t>
      </w:r>
    </w:p>
    <w:p w:rsidR="00FE1AA0" w:rsidRPr="00BA4FAB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засідання кафедри </w:t>
      </w:r>
      <w:r w:rsidR="00DA5DA4">
        <w:rPr>
          <w:sz w:val="28"/>
          <w:szCs w:val="28"/>
          <w:lang w:eastAsia="ru-RU"/>
        </w:rPr>
        <w:t>е</w:t>
      </w:r>
      <w:r w:rsidR="00DA5DA4" w:rsidRPr="0055074A">
        <w:rPr>
          <w:sz w:val="28"/>
          <w:szCs w:val="28"/>
          <w:lang w:eastAsia="ru-RU"/>
        </w:rPr>
        <w:t>кономік</w:t>
      </w:r>
      <w:r w:rsidR="00DA5DA4">
        <w:rPr>
          <w:sz w:val="28"/>
          <w:szCs w:val="28"/>
          <w:lang w:eastAsia="ru-RU"/>
        </w:rPr>
        <w:t>и</w:t>
      </w:r>
      <w:r w:rsidR="00DA5DA4" w:rsidRPr="0055074A">
        <w:rPr>
          <w:sz w:val="28"/>
          <w:szCs w:val="28"/>
          <w:lang w:eastAsia="ru-RU"/>
        </w:rPr>
        <w:t>, маркетинг</w:t>
      </w:r>
      <w:r w:rsidR="00DA5DA4">
        <w:rPr>
          <w:sz w:val="28"/>
          <w:szCs w:val="28"/>
          <w:lang w:eastAsia="ru-RU"/>
        </w:rPr>
        <w:t>у</w:t>
      </w:r>
      <w:r w:rsidR="00DA5DA4" w:rsidRPr="0055074A">
        <w:rPr>
          <w:sz w:val="28"/>
          <w:szCs w:val="28"/>
          <w:lang w:eastAsia="ru-RU"/>
        </w:rPr>
        <w:t xml:space="preserve"> та бізнес-адміністрування</w:t>
      </w:r>
      <w:r>
        <w:rPr>
          <w:sz w:val="28"/>
          <w:szCs w:val="28"/>
        </w:rPr>
        <w:t xml:space="preserve"> № 6 від 28.11. 2018 р.</w:t>
      </w:r>
    </w:p>
    <w:p w:rsidR="00FE1AA0" w:rsidRPr="00BA4FAB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774C8">
        <w:rPr>
          <w:sz w:val="28"/>
          <w:szCs w:val="28"/>
        </w:rPr>
        <w:lastRenderedPageBreak/>
        <w:t>Затверджено Вченою Радою ДУІТ</w:t>
      </w:r>
      <w:r w:rsidRPr="00BA4FAB">
        <w:rPr>
          <w:sz w:val="28"/>
          <w:szCs w:val="28"/>
        </w:rPr>
        <w:t xml:space="preserve">. </w:t>
      </w:r>
      <w:r w:rsidRPr="00B774C8">
        <w:rPr>
          <w:sz w:val="28"/>
          <w:szCs w:val="28"/>
        </w:rPr>
        <w:t>Протокол №</w:t>
      </w:r>
      <w:r>
        <w:rPr>
          <w:sz w:val="28"/>
          <w:szCs w:val="28"/>
        </w:rPr>
        <w:t> 4</w:t>
      </w:r>
      <w:r w:rsidRPr="00B774C8">
        <w:rPr>
          <w:sz w:val="28"/>
          <w:szCs w:val="28"/>
        </w:rPr>
        <w:t xml:space="preserve"> від </w:t>
      </w:r>
      <w:r>
        <w:rPr>
          <w:sz w:val="28"/>
          <w:szCs w:val="28"/>
        </w:rPr>
        <w:t>06 грудня 2018</w:t>
      </w:r>
      <w:r w:rsidRPr="00B774C8">
        <w:rPr>
          <w:sz w:val="28"/>
          <w:szCs w:val="28"/>
        </w:rPr>
        <w:t xml:space="preserve"> року</w:t>
      </w:r>
      <w:r w:rsidRPr="00BA4FAB">
        <w:rPr>
          <w:sz w:val="28"/>
          <w:szCs w:val="28"/>
        </w:rPr>
        <w:t>.</w:t>
      </w:r>
    </w:p>
    <w:p w:rsidR="00FE1AA0" w:rsidRPr="00CA52BE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ОНОВЛЕНО у 2020</w:t>
      </w:r>
      <w:r w:rsidRPr="00B774C8">
        <w:rPr>
          <w:sz w:val="28"/>
          <w:szCs w:val="28"/>
        </w:rPr>
        <w:t xml:space="preserve"> році згідно </w:t>
      </w:r>
      <w:r>
        <w:rPr>
          <w:sz w:val="28"/>
          <w:szCs w:val="28"/>
        </w:rPr>
        <w:t xml:space="preserve">з рекомендаціями робочої групи і </w:t>
      </w:r>
      <w:r w:rsidRPr="00CA52BE">
        <w:rPr>
          <w:spacing w:val="-4"/>
          <w:sz w:val="28"/>
          <w:szCs w:val="28"/>
        </w:rPr>
        <w:t xml:space="preserve">зовнішніх </w:t>
      </w:r>
      <w:proofErr w:type="spellStart"/>
      <w:r w:rsidRPr="00CA52BE">
        <w:rPr>
          <w:spacing w:val="-4"/>
          <w:sz w:val="28"/>
          <w:szCs w:val="28"/>
        </w:rPr>
        <w:t>стейкхолдерів</w:t>
      </w:r>
      <w:proofErr w:type="spellEnd"/>
      <w:r w:rsidRPr="00CA52BE">
        <w:rPr>
          <w:spacing w:val="-4"/>
          <w:sz w:val="28"/>
          <w:szCs w:val="28"/>
        </w:rPr>
        <w:t xml:space="preserve"> щодо забезпечення відповідності сучасним вимогам.</w:t>
      </w:r>
    </w:p>
    <w:p w:rsidR="00FE1AA0" w:rsidRPr="00B774C8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засідання кафедри </w:t>
      </w:r>
      <w:r w:rsidR="00DA5DA4">
        <w:rPr>
          <w:sz w:val="28"/>
          <w:szCs w:val="28"/>
          <w:lang w:eastAsia="ru-RU"/>
        </w:rPr>
        <w:t>е</w:t>
      </w:r>
      <w:r w:rsidR="00DA5DA4" w:rsidRPr="0055074A">
        <w:rPr>
          <w:sz w:val="28"/>
          <w:szCs w:val="28"/>
          <w:lang w:eastAsia="ru-RU"/>
        </w:rPr>
        <w:t>кономік</w:t>
      </w:r>
      <w:r w:rsidR="00DA5DA4">
        <w:rPr>
          <w:sz w:val="28"/>
          <w:szCs w:val="28"/>
          <w:lang w:eastAsia="ru-RU"/>
        </w:rPr>
        <w:t>и</w:t>
      </w:r>
      <w:r w:rsidR="00DA5DA4" w:rsidRPr="0055074A">
        <w:rPr>
          <w:sz w:val="28"/>
          <w:szCs w:val="28"/>
          <w:lang w:eastAsia="ru-RU"/>
        </w:rPr>
        <w:t>, маркетинг</w:t>
      </w:r>
      <w:r w:rsidR="00DA5DA4">
        <w:rPr>
          <w:sz w:val="28"/>
          <w:szCs w:val="28"/>
          <w:lang w:eastAsia="ru-RU"/>
        </w:rPr>
        <w:t>у</w:t>
      </w:r>
      <w:r w:rsidR="00DA5DA4" w:rsidRPr="0055074A">
        <w:rPr>
          <w:sz w:val="28"/>
          <w:szCs w:val="28"/>
          <w:lang w:eastAsia="ru-RU"/>
        </w:rPr>
        <w:t xml:space="preserve"> та бізнес-адміністрування</w:t>
      </w:r>
      <w:r>
        <w:rPr>
          <w:sz w:val="28"/>
          <w:szCs w:val="28"/>
        </w:rPr>
        <w:t xml:space="preserve"> № 9 від 06.05.2020 р.</w:t>
      </w:r>
    </w:p>
    <w:p w:rsidR="00FE1AA0" w:rsidRPr="00B774C8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774C8">
        <w:rPr>
          <w:sz w:val="28"/>
          <w:szCs w:val="28"/>
        </w:rPr>
        <w:t>Затверджено Вченою Радою ДУІТ</w:t>
      </w:r>
      <w:r w:rsidRPr="00BA4FAB">
        <w:rPr>
          <w:sz w:val="28"/>
          <w:szCs w:val="28"/>
        </w:rPr>
        <w:t xml:space="preserve">. </w:t>
      </w:r>
      <w:r w:rsidRPr="003C7C1F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</w:t>
      </w:r>
      <w:r w:rsidRPr="009374D1">
        <w:rPr>
          <w:sz w:val="28"/>
          <w:szCs w:val="28"/>
        </w:rPr>
        <w:t>10</w:t>
      </w:r>
      <w:r w:rsidRPr="003C7C1F">
        <w:rPr>
          <w:sz w:val="28"/>
          <w:szCs w:val="28"/>
        </w:rPr>
        <w:t xml:space="preserve"> від </w:t>
      </w:r>
      <w:r w:rsidRPr="009374D1">
        <w:rPr>
          <w:sz w:val="28"/>
          <w:szCs w:val="28"/>
        </w:rPr>
        <w:t>04</w:t>
      </w:r>
      <w:r w:rsidRPr="003C7C1F">
        <w:rPr>
          <w:sz w:val="28"/>
          <w:szCs w:val="28"/>
        </w:rPr>
        <w:t xml:space="preserve"> червня 20</w:t>
      </w:r>
      <w:r w:rsidRPr="009374D1">
        <w:rPr>
          <w:sz w:val="28"/>
          <w:szCs w:val="28"/>
        </w:rPr>
        <w:t>20</w:t>
      </w:r>
      <w:r w:rsidRPr="003C7C1F">
        <w:rPr>
          <w:sz w:val="28"/>
          <w:szCs w:val="28"/>
        </w:rPr>
        <w:t xml:space="preserve"> року</w:t>
      </w:r>
    </w:p>
    <w:p w:rsidR="00FE1AA0" w:rsidRPr="00867089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1AA0" w:rsidRPr="00940E72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940E72">
        <w:rPr>
          <w:rFonts w:eastAsia="Calibri"/>
          <w:sz w:val="28"/>
          <w:szCs w:val="28"/>
          <w:lang w:eastAsia="ru-RU"/>
        </w:rPr>
        <w:t xml:space="preserve">ОНОВЛЕНО у 2020 році згідно з </w:t>
      </w:r>
      <w:r>
        <w:rPr>
          <w:rFonts w:eastAsia="Calibri"/>
          <w:sz w:val="28"/>
          <w:szCs w:val="28"/>
          <w:lang w:eastAsia="ru-RU"/>
        </w:rPr>
        <w:t xml:space="preserve">прийняттям </w:t>
      </w:r>
      <w:r w:rsidRPr="00940E72">
        <w:rPr>
          <w:rFonts w:eastAsia="Calibri"/>
          <w:sz w:val="28"/>
          <w:szCs w:val="28"/>
          <w:lang w:eastAsia="ru-RU"/>
        </w:rPr>
        <w:t>Постанов</w:t>
      </w:r>
      <w:r>
        <w:rPr>
          <w:rFonts w:eastAsia="Calibri"/>
          <w:sz w:val="28"/>
          <w:szCs w:val="28"/>
          <w:lang w:eastAsia="ru-RU"/>
        </w:rPr>
        <w:t>и</w:t>
      </w:r>
      <w:r w:rsidRPr="00940E72">
        <w:rPr>
          <w:rFonts w:eastAsia="Calibri"/>
          <w:sz w:val="28"/>
          <w:szCs w:val="28"/>
          <w:lang w:eastAsia="ru-RU"/>
        </w:rPr>
        <w:t xml:space="preserve"> Кабінету Міністрів України від 25.06.2020</w:t>
      </w:r>
      <w:r>
        <w:rPr>
          <w:rFonts w:eastAsia="Calibri"/>
          <w:sz w:val="28"/>
          <w:szCs w:val="28"/>
          <w:lang w:eastAsia="ru-RU"/>
        </w:rPr>
        <w:t> </w:t>
      </w:r>
      <w:r w:rsidRPr="00940E72">
        <w:rPr>
          <w:rFonts w:eastAsia="Calibri"/>
          <w:sz w:val="28"/>
          <w:szCs w:val="28"/>
          <w:lang w:eastAsia="ru-RU"/>
        </w:rPr>
        <w:t xml:space="preserve">р. № 519 «Про внесення змін у додаток до постанови Кабінету Міністрів від 23 листопада 2011р. № 1341 </w:t>
      </w:r>
      <w:bookmarkStart w:id="3" w:name="_Hlk105525678"/>
      <w:r>
        <w:rPr>
          <w:rFonts w:eastAsia="Calibri"/>
          <w:sz w:val="28"/>
          <w:szCs w:val="28"/>
          <w:lang w:eastAsia="ru-RU"/>
        </w:rPr>
        <w:t>"</w:t>
      </w:r>
      <w:bookmarkEnd w:id="3"/>
      <w:r w:rsidRPr="00940E72">
        <w:rPr>
          <w:rFonts w:eastAsia="Calibri"/>
          <w:sz w:val="28"/>
          <w:szCs w:val="28"/>
          <w:lang w:eastAsia="ru-RU"/>
        </w:rPr>
        <w:t>Про затвердження Національної рамки кваліфікацій».</w:t>
      </w:r>
    </w:p>
    <w:p w:rsidR="00FE1AA0" w:rsidRPr="00940E72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940E72">
        <w:rPr>
          <w:rFonts w:eastAsia="Calibri"/>
          <w:sz w:val="28"/>
          <w:szCs w:val="28"/>
          <w:lang w:eastAsia="ru-RU"/>
        </w:rPr>
        <w:t xml:space="preserve">Протокол засідання кафедри </w:t>
      </w:r>
      <w:r w:rsidR="00DA5DA4">
        <w:rPr>
          <w:sz w:val="28"/>
          <w:szCs w:val="28"/>
          <w:lang w:eastAsia="ru-RU"/>
        </w:rPr>
        <w:t>е</w:t>
      </w:r>
      <w:r w:rsidR="00DA5DA4" w:rsidRPr="0055074A">
        <w:rPr>
          <w:sz w:val="28"/>
          <w:szCs w:val="28"/>
          <w:lang w:eastAsia="ru-RU"/>
        </w:rPr>
        <w:t>кономік</w:t>
      </w:r>
      <w:r w:rsidR="00DA5DA4">
        <w:rPr>
          <w:sz w:val="28"/>
          <w:szCs w:val="28"/>
          <w:lang w:eastAsia="ru-RU"/>
        </w:rPr>
        <w:t>и</w:t>
      </w:r>
      <w:r w:rsidR="00DA5DA4" w:rsidRPr="0055074A">
        <w:rPr>
          <w:sz w:val="28"/>
          <w:szCs w:val="28"/>
          <w:lang w:eastAsia="ru-RU"/>
        </w:rPr>
        <w:t>, маркетинг</w:t>
      </w:r>
      <w:r w:rsidR="00DA5DA4">
        <w:rPr>
          <w:sz w:val="28"/>
          <w:szCs w:val="28"/>
          <w:lang w:eastAsia="ru-RU"/>
        </w:rPr>
        <w:t>у</w:t>
      </w:r>
      <w:r w:rsidR="00DA5DA4" w:rsidRPr="0055074A">
        <w:rPr>
          <w:sz w:val="28"/>
          <w:szCs w:val="28"/>
          <w:lang w:eastAsia="ru-RU"/>
        </w:rPr>
        <w:t xml:space="preserve"> та бізнес-адміністрування</w:t>
      </w:r>
      <w:r w:rsidR="00DA5DA4">
        <w:rPr>
          <w:rFonts w:eastAsia="Calibri"/>
          <w:sz w:val="28"/>
          <w:szCs w:val="28"/>
          <w:lang w:eastAsia="ru-RU"/>
        </w:rPr>
        <w:t xml:space="preserve"> № 1 від 28.08</w:t>
      </w:r>
      <w:r w:rsidRPr="00940E72">
        <w:rPr>
          <w:rFonts w:eastAsia="Calibri"/>
          <w:sz w:val="28"/>
          <w:szCs w:val="28"/>
          <w:lang w:eastAsia="ru-RU"/>
        </w:rPr>
        <w:t>.2020 р.</w:t>
      </w:r>
    </w:p>
    <w:p w:rsidR="00FE1AA0" w:rsidRPr="00940E72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ru-RU"/>
        </w:rPr>
      </w:pPr>
      <w:r w:rsidRPr="00940E72">
        <w:rPr>
          <w:rFonts w:eastAsia="Calibri"/>
          <w:sz w:val="28"/>
          <w:szCs w:val="28"/>
          <w:lang w:eastAsia="ru-RU"/>
        </w:rPr>
        <w:t xml:space="preserve">Затверджено Вченою Радою ДУІТ. Протокол № 2 від 15 жовтня 2020 року. </w:t>
      </w:r>
    </w:p>
    <w:p w:rsidR="00FE1AA0" w:rsidRPr="00940E72" w:rsidRDefault="00FE1AA0" w:rsidP="00FE1AA0">
      <w:pPr>
        <w:rPr>
          <w:rFonts w:eastAsia="Calibri"/>
          <w:sz w:val="28"/>
          <w:szCs w:val="28"/>
          <w:lang w:eastAsia="en-US"/>
        </w:rPr>
      </w:pPr>
      <w:r w:rsidRPr="00940E72">
        <w:rPr>
          <w:rFonts w:eastAsia="Calibri"/>
          <w:sz w:val="28"/>
          <w:szCs w:val="28"/>
          <w:lang w:eastAsia="ru-RU"/>
        </w:rPr>
        <w:t xml:space="preserve">Наказ </w:t>
      </w:r>
      <w:r w:rsidRPr="00940E72">
        <w:rPr>
          <w:rFonts w:eastAsia="Calibri"/>
          <w:sz w:val="28"/>
          <w:szCs w:val="28"/>
          <w:lang w:eastAsia="en-US"/>
        </w:rPr>
        <w:t>№ 02.1-04-</w:t>
      </w:r>
      <w:r w:rsidRPr="00940E72">
        <w:rPr>
          <w:rFonts w:eastAsia="Calibri"/>
          <w:sz w:val="28"/>
          <w:szCs w:val="28"/>
          <w:lang w:val="ru-RU" w:eastAsia="en-US"/>
        </w:rPr>
        <w:t>435</w:t>
      </w:r>
      <w:r w:rsidRPr="00940E72">
        <w:rPr>
          <w:rFonts w:eastAsia="Calibri"/>
          <w:sz w:val="28"/>
          <w:szCs w:val="28"/>
          <w:lang w:eastAsia="en-US"/>
        </w:rPr>
        <w:t xml:space="preserve">/з від </w:t>
      </w:r>
      <w:r w:rsidRPr="00940E72">
        <w:rPr>
          <w:rFonts w:eastAsia="Calibri"/>
          <w:sz w:val="28"/>
          <w:szCs w:val="28"/>
          <w:lang w:val="ru-RU" w:eastAsia="en-US"/>
        </w:rPr>
        <w:t>19</w:t>
      </w:r>
      <w:r w:rsidRPr="00940E72">
        <w:rPr>
          <w:rFonts w:eastAsia="Calibri"/>
          <w:sz w:val="28"/>
          <w:szCs w:val="28"/>
          <w:lang w:eastAsia="en-US"/>
        </w:rPr>
        <w:t>.</w:t>
      </w:r>
      <w:r w:rsidRPr="00940E72">
        <w:rPr>
          <w:rFonts w:eastAsia="Calibri"/>
          <w:sz w:val="28"/>
          <w:szCs w:val="28"/>
          <w:lang w:val="ru-RU" w:eastAsia="en-US"/>
        </w:rPr>
        <w:t>1</w:t>
      </w:r>
      <w:r w:rsidRPr="00940E72">
        <w:rPr>
          <w:rFonts w:eastAsia="Calibri"/>
          <w:sz w:val="28"/>
          <w:szCs w:val="28"/>
          <w:lang w:eastAsia="en-US"/>
        </w:rPr>
        <w:t>0.2020 р.</w:t>
      </w:r>
    </w:p>
    <w:p w:rsidR="00FE1AA0" w:rsidRPr="00867089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1AA0" w:rsidRPr="0055074A" w:rsidRDefault="00FE1AA0" w:rsidP="00FE1AA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 w:rsidRPr="00A36082">
        <w:rPr>
          <w:caps/>
          <w:sz w:val="28"/>
          <w:szCs w:val="28"/>
          <w:lang w:eastAsia="ru-RU"/>
        </w:rPr>
        <w:t>Оновлено</w:t>
      </w:r>
      <w:r w:rsidRPr="0055074A">
        <w:rPr>
          <w:sz w:val="28"/>
          <w:szCs w:val="28"/>
          <w:lang w:eastAsia="ru-RU"/>
        </w:rPr>
        <w:t xml:space="preserve"> в серпні 2021 р. у зв’язку з внесенням змін до стандарту згідно Наказу МОН України від 28.05. 2021 р. № 593 «Про внесення змін до деяких стандартів вищої освіти». </w:t>
      </w:r>
    </w:p>
    <w:p w:rsidR="00FE1AA0" w:rsidRPr="0055074A" w:rsidRDefault="00DA5DA4" w:rsidP="00FE1AA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Протокол засідання кафедри е</w:t>
      </w:r>
      <w:r w:rsidR="00FE1AA0" w:rsidRPr="0055074A">
        <w:rPr>
          <w:sz w:val="28"/>
          <w:szCs w:val="28"/>
          <w:lang w:eastAsia="ru-RU"/>
        </w:rPr>
        <w:t>кономік</w:t>
      </w:r>
      <w:r>
        <w:rPr>
          <w:sz w:val="28"/>
          <w:szCs w:val="28"/>
          <w:lang w:eastAsia="ru-RU"/>
        </w:rPr>
        <w:t>и</w:t>
      </w:r>
      <w:r w:rsidR="00FE1AA0" w:rsidRPr="0055074A">
        <w:rPr>
          <w:sz w:val="28"/>
          <w:szCs w:val="28"/>
          <w:lang w:eastAsia="ru-RU"/>
        </w:rPr>
        <w:t>, маркетинг</w:t>
      </w:r>
      <w:r>
        <w:rPr>
          <w:sz w:val="28"/>
          <w:szCs w:val="28"/>
          <w:lang w:eastAsia="ru-RU"/>
        </w:rPr>
        <w:t>у</w:t>
      </w:r>
      <w:r w:rsidR="00FE1AA0" w:rsidRPr="0055074A">
        <w:rPr>
          <w:sz w:val="28"/>
          <w:szCs w:val="28"/>
          <w:lang w:eastAsia="ru-RU"/>
        </w:rPr>
        <w:t xml:space="preserve"> та бізнес-адміністрування № 1 від 30 серпня 2021 р. </w:t>
      </w:r>
    </w:p>
    <w:p w:rsidR="00FE1AA0" w:rsidRPr="0055074A" w:rsidRDefault="00FE1AA0" w:rsidP="00FE1AA0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ru-RU"/>
        </w:rPr>
      </w:pPr>
      <w:r w:rsidRPr="0055074A">
        <w:rPr>
          <w:sz w:val="28"/>
          <w:szCs w:val="28"/>
          <w:lang w:eastAsia="ru-RU"/>
        </w:rPr>
        <w:t xml:space="preserve">Затверджено Вченою Радою ДУІТ. Протокол № 2 від 12. 10. 2021 р. </w:t>
      </w:r>
    </w:p>
    <w:p w:rsidR="00FE1AA0" w:rsidRDefault="00FE1AA0" w:rsidP="00FE1AA0">
      <w:pPr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ED78B6" w:rsidRDefault="00ED78B6">
      <w:pPr>
        <w:rPr>
          <w:sz w:val="28"/>
          <w:szCs w:val="28"/>
          <w:lang w:eastAsia="ru-RU"/>
        </w:rPr>
      </w:pPr>
    </w:p>
    <w:p w:rsidR="00A36082" w:rsidRDefault="00A36082">
      <w:pPr>
        <w:rPr>
          <w:sz w:val="28"/>
          <w:szCs w:val="28"/>
          <w:lang w:eastAsia="ru-RU"/>
        </w:rPr>
      </w:pPr>
    </w:p>
    <w:p w:rsidR="00A36082" w:rsidRDefault="00A36082">
      <w:pPr>
        <w:rPr>
          <w:sz w:val="28"/>
          <w:szCs w:val="28"/>
          <w:lang w:eastAsia="ru-RU"/>
        </w:rPr>
      </w:pPr>
    </w:p>
    <w:p w:rsidR="00A36082" w:rsidRDefault="00A36082">
      <w:pPr>
        <w:rPr>
          <w:sz w:val="28"/>
          <w:szCs w:val="28"/>
          <w:lang w:eastAsia="ru-RU"/>
        </w:rPr>
      </w:pPr>
    </w:p>
    <w:p w:rsidR="00A36082" w:rsidRDefault="00A36082">
      <w:pPr>
        <w:rPr>
          <w:sz w:val="28"/>
          <w:szCs w:val="28"/>
          <w:lang w:eastAsia="ru-RU"/>
        </w:rPr>
      </w:pPr>
    </w:p>
    <w:p w:rsidR="00A36082" w:rsidRDefault="00A36082">
      <w:pPr>
        <w:rPr>
          <w:sz w:val="28"/>
          <w:szCs w:val="28"/>
          <w:lang w:eastAsia="ru-RU"/>
        </w:rPr>
      </w:pPr>
    </w:p>
    <w:p w:rsidR="00A36082" w:rsidRDefault="00A36082">
      <w:pPr>
        <w:rPr>
          <w:sz w:val="28"/>
          <w:szCs w:val="28"/>
          <w:lang w:eastAsia="ru-RU"/>
        </w:rPr>
      </w:pPr>
    </w:p>
    <w:p w:rsidR="00A36082" w:rsidRDefault="00A36082">
      <w:pPr>
        <w:rPr>
          <w:sz w:val="28"/>
          <w:szCs w:val="28"/>
          <w:lang w:eastAsia="ru-RU"/>
        </w:rPr>
      </w:pPr>
    </w:p>
    <w:p w:rsidR="00A36082" w:rsidRPr="00300D05" w:rsidRDefault="00A36082">
      <w:pPr>
        <w:rPr>
          <w:lang w:val="ru-RU"/>
        </w:rPr>
      </w:pPr>
    </w:p>
    <w:p w:rsidR="00FE1AA0" w:rsidRDefault="00FE1AA0"/>
    <w:p w:rsidR="00FE1AA0" w:rsidRDefault="00FE1AA0"/>
    <w:p w:rsidR="00FE1AA0" w:rsidRDefault="00FE1AA0"/>
    <w:p w:rsidR="00FE1AA0" w:rsidRDefault="00FE1AA0"/>
    <w:p w:rsidR="00FE1AA0" w:rsidRDefault="00FE1AA0"/>
    <w:p w:rsidR="00FE1AA0" w:rsidRDefault="00FE1AA0"/>
    <w:p w:rsidR="00FE1AA0" w:rsidRDefault="00FE1AA0"/>
    <w:p w:rsidR="00FE1AA0" w:rsidRDefault="00FE1AA0"/>
    <w:p w:rsidR="00FE1AA0" w:rsidRDefault="00FE1AA0"/>
    <w:p w:rsidR="00FE1AA0" w:rsidRDefault="00FE1AA0"/>
    <w:p w:rsidR="00FE1AA0" w:rsidRDefault="00FE1AA0"/>
    <w:p w:rsidR="00FE1AA0" w:rsidRDefault="00FE1AA0"/>
    <w:p w:rsidR="00FE1AA0" w:rsidRDefault="00FE1AA0"/>
    <w:p w:rsidR="00FE1AA0" w:rsidRDefault="00FE1AA0"/>
    <w:p w:rsidR="00FE1AA0" w:rsidRPr="00FC6008" w:rsidRDefault="00FE1AA0" w:rsidP="00FE1AA0">
      <w:pPr>
        <w:tabs>
          <w:tab w:val="left" w:pos="3430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Профіль освітньо-професійної </w:t>
      </w:r>
      <w:r w:rsidRPr="00D76931">
        <w:rPr>
          <w:b/>
          <w:bCs/>
          <w:sz w:val="28"/>
          <w:szCs w:val="28"/>
        </w:rPr>
        <w:t xml:space="preserve">програми </w:t>
      </w:r>
      <w:r>
        <w:rPr>
          <w:b/>
          <w:bCs/>
          <w:sz w:val="28"/>
          <w:szCs w:val="28"/>
        </w:rPr>
        <w:t>051 «Економіка»</w:t>
      </w:r>
    </w:p>
    <w:p w:rsidR="00FE1AA0" w:rsidRPr="00227C0D" w:rsidRDefault="00FE1AA0" w:rsidP="00FE1AA0">
      <w:pPr>
        <w:ind w:left="720"/>
        <w:rPr>
          <w:b/>
          <w:sz w:val="22"/>
          <w:szCs w:val="22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568"/>
        <w:gridCol w:w="6804"/>
      </w:tblGrid>
      <w:tr w:rsidR="00FE1AA0" w:rsidRPr="00D76931" w:rsidTr="00DA5DA4">
        <w:tc>
          <w:tcPr>
            <w:tcW w:w="9465" w:type="dxa"/>
            <w:gridSpan w:val="3"/>
            <w:shd w:val="clear" w:color="auto" w:fill="E0E0E0"/>
          </w:tcPr>
          <w:p w:rsidR="00FE1AA0" w:rsidRPr="00D76931" w:rsidRDefault="00FE1AA0" w:rsidP="00DA5DA4">
            <w:pPr>
              <w:jc w:val="center"/>
              <w:rPr>
                <w:b/>
                <w:bCs/>
                <w:sz w:val="28"/>
                <w:szCs w:val="28"/>
              </w:rPr>
            </w:pPr>
            <w:r w:rsidRPr="00D76931">
              <w:rPr>
                <w:b/>
                <w:bCs/>
                <w:sz w:val="28"/>
                <w:szCs w:val="28"/>
              </w:rPr>
              <w:t>1 – Загальна інформація</w:t>
            </w:r>
          </w:p>
        </w:tc>
      </w:tr>
      <w:tr w:rsidR="00FE1AA0" w:rsidRPr="00D76931" w:rsidTr="00DA5DA4">
        <w:tc>
          <w:tcPr>
            <w:tcW w:w="2661" w:type="dxa"/>
            <w:gridSpan w:val="2"/>
          </w:tcPr>
          <w:p w:rsidR="00FE1AA0" w:rsidRPr="00227C0D" w:rsidRDefault="00FE1AA0" w:rsidP="00DA5DA4">
            <w:r w:rsidRPr="00227C0D">
              <w:rPr>
                <w:b/>
                <w:iCs/>
              </w:rPr>
              <w:t>Повна назва вищого навчального закладу та структурного підрозділу</w:t>
            </w:r>
          </w:p>
        </w:tc>
        <w:tc>
          <w:tcPr>
            <w:tcW w:w="6804" w:type="dxa"/>
          </w:tcPr>
          <w:p w:rsidR="00FE1AA0" w:rsidRPr="00227C0D" w:rsidRDefault="00FE1AA0" w:rsidP="00DA5DA4">
            <w:r w:rsidRPr="00227C0D">
              <w:t>Державний університет інфраструктури та технологій</w:t>
            </w:r>
          </w:p>
          <w:p w:rsidR="00FE1AA0" w:rsidRPr="00227C0D" w:rsidRDefault="00FE1AA0" w:rsidP="00DA5DA4">
            <w:r w:rsidRPr="00227C0D">
              <w:t>Інститут управління, технологій та права</w:t>
            </w:r>
          </w:p>
          <w:p w:rsidR="00FE1AA0" w:rsidRPr="00227C0D" w:rsidRDefault="00FE1AA0" w:rsidP="00DA5DA4">
            <w:r w:rsidRPr="00227C0D">
              <w:t xml:space="preserve">Факультет управління </w:t>
            </w:r>
            <w:r>
              <w:t>і</w:t>
            </w:r>
            <w:r w:rsidRPr="00227C0D">
              <w:t xml:space="preserve"> технологій</w:t>
            </w:r>
          </w:p>
          <w:p w:rsidR="00FE1AA0" w:rsidRPr="00227C0D" w:rsidRDefault="00FE1AA0" w:rsidP="00DA5DA4">
            <w:pPr>
              <w:rPr>
                <w:b/>
              </w:rPr>
            </w:pPr>
            <w:r w:rsidRPr="00227C0D">
              <w:t>Кафедра економіки, маркетингу та бізнес-адміністрування</w:t>
            </w:r>
          </w:p>
        </w:tc>
      </w:tr>
      <w:tr w:rsidR="00FE1AA0" w:rsidRPr="00D76931" w:rsidTr="00DA5DA4">
        <w:tc>
          <w:tcPr>
            <w:tcW w:w="2661" w:type="dxa"/>
            <w:gridSpan w:val="2"/>
          </w:tcPr>
          <w:p w:rsidR="00FE1AA0" w:rsidRPr="00227C0D" w:rsidRDefault="00FE1AA0" w:rsidP="00DA5DA4">
            <w:pPr>
              <w:tabs>
                <w:tab w:val="num" w:pos="851"/>
              </w:tabs>
              <w:rPr>
                <w:b/>
              </w:rPr>
            </w:pPr>
            <w:r w:rsidRPr="00227C0D">
              <w:rPr>
                <w:b/>
                <w:iCs/>
              </w:rPr>
              <w:t>Ступінь вищої освіти та назва кваліфікації мовою оригіналу</w:t>
            </w:r>
          </w:p>
        </w:tc>
        <w:tc>
          <w:tcPr>
            <w:tcW w:w="6804" w:type="dxa"/>
          </w:tcPr>
          <w:p w:rsidR="00FE1AA0" w:rsidRPr="00227C0D" w:rsidRDefault="00FE1AA0" w:rsidP="00DA5DA4">
            <w:r w:rsidRPr="00227C0D">
              <w:t>Рівень вищої освіти – перший (бакалаврський)</w:t>
            </w:r>
          </w:p>
          <w:p w:rsidR="00FE1AA0" w:rsidRPr="00B82C50" w:rsidRDefault="00FE1AA0" w:rsidP="00DA5DA4">
            <w:pPr>
              <w:pStyle w:val="Default"/>
              <w:rPr>
                <w:iCs/>
                <w:lang w:val="uk-UA"/>
              </w:rPr>
            </w:pPr>
            <w:r w:rsidRPr="00B82C50">
              <w:rPr>
                <w:lang w:val="uk-UA"/>
              </w:rPr>
              <w:t xml:space="preserve">Кваліфікація </w:t>
            </w:r>
            <w:r w:rsidRPr="00B82C50">
              <w:rPr>
                <w:bCs/>
                <w:lang w:val="uk-UA"/>
              </w:rPr>
              <w:t>– бакалавр з економіки.</w:t>
            </w:r>
          </w:p>
        </w:tc>
      </w:tr>
      <w:tr w:rsidR="00FE1AA0" w:rsidRPr="00D76931" w:rsidTr="00DA5DA4">
        <w:tc>
          <w:tcPr>
            <w:tcW w:w="2661" w:type="dxa"/>
            <w:gridSpan w:val="2"/>
          </w:tcPr>
          <w:p w:rsidR="00FE1AA0" w:rsidRPr="00227C0D" w:rsidRDefault="00FE1AA0" w:rsidP="00DA5DA4">
            <w:r w:rsidRPr="00227C0D">
              <w:rPr>
                <w:b/>
                <w:iCs/>
              </w:rPr>
              <w:t>Офіційна назва освітньої програми</w:t>
            </w:r>
          </w:p>
        </w:tc>
        <w:tc>
          <w:tcPr>
            <w:tcW w:w="6804" w:type="dxa"/>
          </w:tcPr>
          <w:p w:rsidR="00FE1AA0" w:rsidRPr="00227C0D" w:rsidRDefault="00FE1AA0" w:rsidP="00DA5DA4">
            <w:pPr>
              <w:rPr>
                <w:b/>
              </w:rPr>
            </w:pPr>
            <w:r w:rsidRPr="00227C0D">
              <w:t>Освітньо-професійна програма «Економіка»</w:t>
            </w:r>
            <w:r w:rsidRPr="00227C0D">
              <w:rPr>
                <w:b/>
              </w:rPr>
              <w:t xml:space="preserve"> </w:t>
            </w:r>
          </w:p>
        </w:tc>
      </w:tr>
      <w:tr w:rsidR="00FE1AA0" w:rsidRPr="00D76931" w:rsidTr="00DA5DA4">
        <w:trPr>
          <w:trHeight w:val="675"/>
        </w:trPr>
        <w:tc>
          <w:tcPr>
            <w:tcW w:w="2661" w:type="dxa"/>
            <w:gridSpan w:val="2"/>
          </w:tcPr>
          <w:p w:rsidR="00FE1AA0" w:rsidRPr="00227C0D" w:rsidRDefault="00FE1AA0" w:rsidP="00DA5DA4">
            <w:r w:rsidRPr="00227C0D">
              <w:rPr>
                <w:b/>
                <w:iCs/>
              </w:rPr>
              <w:t>Тип диплому та обсяг освітньої програми</w:t>
            </w:r>
          </w:p>
        </w:tc>
        <w:tc>
          <w:tcPr>
            <w:tcW w:w="6804" w:type="dxa"/>
          </w:tcPr>
          <w:p w:rsidR="00237B27" w:rsidRDefault="00FE1AA0" w:rsidP="00DA5DA4">
            <w:r w:rsidRPr="00227C0D">
              <w:t>Диплом бакалавра, одиничний</w:t>
            </w:r>
            <w:r w:rsidR="00237B27">
              <w:t>:</w:t>
            </w:r>
          </w:p>
          <w:p w:rsidR="00FE1AA0" w:rsidRDefault="00FE1AA0" w:rsidP="00DA5DA4">
            <w:r w:rsidRPr="00237B27">
              <w:t xml:space="preserve"> 240 </w:t>
            </w:r>
            <w:r w:rsidRPr="00227C0D">
              <w:t>кредитів ЄКТС,</w:t>
            </w:r>
            <w:r>
              <w:t xml:space="preserve"> </w:t>
            </w:r>
            <w:r w:rsidRPr="00227C0D">
              <w:t>термін навчання – 3 роки 10 місяців</w:t>
            </w:r>
            <w:r w:rsidR="00237B27" w:rsidRPr="00237B27">
              <w:t xml:space="preserve"> (на базі повної загальної середньої освіти)</w:t>
            </w:r>
            <w:r w:rsidR="00237B27">
              <w:t>;</w:t>
            </w:r>
          </w:p>
          <w:p w:rsidR="00237B27" w:rsidRPr="00A36082" w:rsidRDefault="00237B27" w:rsidP="00237B27">
            <w:pPr>
              <w:pStyle w:val="Default"/>
              <w:jc w:val="both"/>
              <w:rPr>
                <w:bCs/>
                <w:iCs/>
                <w:color w:val="auto"/>
                <w:lang w:val="uk-UA"/>
              </w:rPr>
            </w:pPr>
            <w:r w:rsidRPr="00A36082">
              <w:rPr>
                <w:color w:val="auto"/>
                <w:lang w:val="uk-UA"/>
              </w:rPr>
              <w:t>120 кредитів ЄКТС, термін навчання – 1 рік 10 місяців (</w:t>
            </w:r>
            <w:r w:rsidRPr="00A36082">
              <w:rPr>
                <w:color w:val="auto"/>
                <w:lang w:val="uk-UA" w:eastAsia="ru-RU"/>
              </w:rPr>
              <w:t>на основі ступеня молодшого бакалавра (освітньо-кваліфікаційного рівня «молодший спеціаліст»), отриманих у межах попередньої програми підготовки молодшого бакалавра (молодшого спеціаліста).</w:t>
            </w:r>
          </w:p>
        </w:tc>
      </w:tr>
      <w:tr w:rsidR="00FE1AA0" w:rsidRPr="00D76931" w:rsidTr="00DA5DA4">
        <w:tc>
          <w:tcPr>
            <w:tcW w:w="2661" w:type="dxa"/>
            <w:gridSpan w:val="2"/>
          </w:tcPr>
          <w:p w:rsidR="00FE1AA0" w:rsidRPr="00227C0D" w:rsidRDefault="00FE1AA0" w:rsidP="00DA5DA4">
            <w:pPr>
              <w:tabs>
                <w:tab w:val="num" w:pos="851"/>
              </w:tabs>
            </w:pPr>
            <w:r w:rsidRPr="00227C0D">
              <w:rPr>
                <w:b/>
                <w:iCs/>
              </w:rPr>
              <w:t>Наявність акредитації</w:t>
            </w:r>
          </w:p>
        </w:tc>
        <w:tc>
          <w:tcPr>
            <w:tcW w:w="6804" w:type="dxa"/>
            <w:vAlign w:val="center"/>
          </w:tcPr>
          <w:p w:rsidR="00FE1AA0" w:rsidRPr="00227C0D" w:rsidRDefault="00FE1AA0" w:rsidP="00DA5DA4">
            <w:pPr>
              <w:jc w:val="both"/>
            </w:pPr>
            <w:r w:rsidRPr="00227C0D">
              <w:t xml:space="preserve">Освітньо-професійна програма вважається акредитованою (сертифікат про акредитацію МОНУ серія </w:t>
            </w:r>
            <w:r>
              <w:t>УД</w:t>
            </w:r>
            <w:r w:rsidRPr="00227C0D">
              <w:t xml:space="preserve">, № </w:t>
            </w:r>
            <w:r>
              <w:t>11000794</w:t>
            </w:r>
            <w:r w:rsidRPr="00227C0D">
              <w:t xml:space="preserve"> від </w:t>
            </w:r>
            <w:r>
              <w:t>12 лютого 2018 р.</w:t>
            </w:r>
            <w:r w:rsidRPr="00227C0D">
              <w:t xml:space="preserve">, термін дії сертифіката до </w:t>
            </w:r>
            <w:r>
              <w:t>01 липня 2025 р.</w:t>
            </w:r>
            <w:r w:rsidRPr="00227C0D">
              <w:t xml:space="preserve"> відповідно до наказу МОНУ №  1432 від 30.10. 2017 р. «Про визнання освітніх програм першого (бакалаврського), другого (магістерського) рівнів вищої освіти та освітньо-кваліфікаційного рівня «молодший спеціаліст» такими, що акредитовані на підставі чинних сертифікатів про акредитацію спеціальностей». </w:t>
            </w:r>
          </w:p>
        </w:tc>
      </w:tr>
      <w:tr w:rsidR="00FE1AA0" w:rsidRPr="00D76931" w:rsidTr="00DA5DA4">
        <w:tc>
          <w:tcPr>
            <w:tcW w:w="2661" w:type="dxa"/>
            <w:gridSpan w:val="2"/>
          </w:tcPr>
          <w:p w:rsidR="00FE1AA0" w:rsidRPr="00227C0D" w:rsidRDefault="00FE1AA0" w:rsidP="00DA5DA4">
            <w:pPr>
              <w:jc w:val="both"/>
            </w:pPr>
            <w:r w:rsidRPr="00227C0D">
              <w:rPr>
                <w:b/>
                <w:iCs/>
              </w:rPr>
              <w:t>Цикл/рівень</w:t>
            </w:r>
          </w:p>
        </w:tc>
        <w:tc>
          <w:tcPr>
            <w:tcW w:w="6804" w:type="dxa"/>
          </w:tcPr>
          <w:p w:rsidR="00FE1AA0" w:rsidRPr="00227C0D" w:rsidRDefault="00FE1AA0" w:rsidP="00DA5DA4">
            <w:r w:rsidRPr="00227C0D">
              <w:t>QF-EHEA – перший цикл, EQF-LLL –</w:t>
            </w:r>
            <w:r>
              <w:t xml:space="preserve"> </w:t>
            </w:r>
            <w:r w:rsidRPr="00227C0D">
              <w:t xml:space="preserve">6 рівень, НРК України – </w:t>
            </w:r>
            <w:r>
              <w:t xml:space="preserve"> 6</w:t>
            </w:r>
            <w:r w:rsidRPr="00227C0D">
              <w:t xml:space="preserve"> рівень.</w:t>
            </w:r>
          </w:p>
        </w:tc>
      </w:tr>
      <w:tr w:rsidR="00FE1AA0" w:rsidRPr="00D76931" w:rsidTr="00DA5DA4">
        <w:tc>
          <w:tcPr>
            <w:tcW w:w="2661" w:type="dxa"/>
            <w:gridSpan w:val="2"/>
          </w:tcPr>
          <w:p w:rsidR="00FE1AA0" w:rsidRPr="00227C0D" w:rsidRDefault="00FE1AA0" w:rsidP="00DA5DA4">
            <w:r w:rsidRPr="00227C0D">
              <w:rPr>
                <w:b/>
                <w:iCs/>
              </w:rPr>
              <w:t>Передумови</w:t>
            </w:r>
          </w:p>
        </w:tc>
        <w:tc>
          <w:tcPr>
            <w:tcW w:w="6804" w:type="dxa"/>
          </w:tcPr>
          <w:p w:rsidR="00FE1AA0" w:rsidRPr="00227C0D" w:rsidRDefault="00FE1AA0" w:rsidP="00DA5DA4">
            <w:pPr>
              <w:jc w:val="both"/>
            </w:pPr>
            <w:r w:rsidRPr="00227C0D">
              <w:t xml:space="preserve">Наявність повної загальної середньої освіти </w:t>
            </w:r>
            <w:r w:rsidRPr="00453FB5">
              <w:t>або ступеня «молодший бакалавр» (освітньо-кваліфікаційного рівня «молодший спеціаліст») (для скороченого циклу навчання)</w:t>
            </w:r>
            <w:r>
              <w:t xml:space="preserve">. </w:t>
            </w:r>
          </w:p>
        </w:tc>
      </w:tr>
      <w:tr w:rsidR="00FE1AA0" w:rsidRPr="00D76931" w:rsidTr="00DA5DA4">
        <w:tc>
          <w:tcPr>
            <w:tcW w:w="2661" w:type="dxa"/>
            <w:gridSpan w:val="2"/>
          </w:tcPr>
          <w:p w:rsidR="00FE1AA0" w:rsidRPr="00227C0D" w:rsidRDefault="00FE1AA0" w:rsidP="00DA5DA4">
            <w:r w:rsidRPr="00227C0D">
              <w:rPr>
                <w:b/>
                <w:iCs/>
              </w:rPr>
              <w:t>Мова викладання</w:t>
            </w:r>
          </w:p>
        </w:tc>
        <w:tc>
          <w:tcPr>
            <w:tcW w:w="6804" w:type="dxa"/>
            <w:vAlign w:val="center"/>
          </w:tcPr>
          <w:p w:rsidR="00FE1AA0" w:rsidRPr="00227C0D" w:rsidRDefault="00FE1AA0" w:rsidP="00DA5DA4">
            <w:r w:rsidRPr="00227C0D">
              <w:t>Державна</w:t>
            </w:r>
          </w:p>
        </w:tc>
      </w:tr>
      <w:tr w:rsidR="00FE1AA0" w:rsidRPr="0047743A" w:rsidTr="00DA5DA4">
        <w:tc>
          <w:tcPr>
            <w:tcW w:w="2661" w:type="dxa"/>
            <w:gridSpan w:val="2"/>
          </w:tcPr>
          <w:p w:rsidR="00FE1AA0" w:rsidRPr="0047743A" w:rsidRDefault="00FE1AA0" w:rsidP="00DA5DA4">
            <w:pPr>
              <w:rPr>
                <w:b/>
                <w:iCs/>
              </w:rPr>
            </w:pPr>
            <w:r w:rsidRPr="0047743A">
              <w:rPr>
                <w:b/>
                <w:iCs/>
              </w:rPr>
              <w:t>Термін запланованого перегляду / оновлення/ Термін дії освітньої програми</w:t>
            </w:r>
          </w:p>
        </w:tc>
        <w:tc>
          <w:tcPr>
            <w:tcW w:w="6804" w:type="dxa"/>
          </w:tcPr>
          <w:p w:rsidR="00FE1AA0" w:rsidRPr="0047743A" w:rsidRDefault="00FE1AA0" w:rsidP="00DA5DA4">
            <w:r w:rsidRPr="00DA5DA4">
              <w:t>Запланований перегляд – 202</w:t>
            </w:r>
            <w:r w:rsidR="00DA5DA4" w:rsidRPr="00DA5DA4">
              <w:t>4</w:t>
            </w:r>
            <w:r w:rsidRPr="00DA5DA4">
              <w:t xml:space="preserve"> р.</w:t>
            </w:r>
          </w:p>
          <w:p w:rsidR="00FE1AA0" w:rsidRPr="0047743A" w:rsidRDefault="00FE1AA0" w:rsidP="00DA5DA4"/>
          <w:p w:rsidR="00FE1AA0" w:rsidRPr="0047743A" w:rsidRDefault="00FE1AA0" w:rsidP="00DA5DA4">
            <w:r w:rsidRPr="0047743A">
              <w:t>До 01.07.2025 р.</w:t>
            </w:r>
          </w:p>
        </w:tc>
      </w:tr>
      <w:tr w:rsidR="00FE1AA0" w:rsidRPr="00D76931" w:rsidTr="00DA5DA4">
        <w:trPr>
          <w:trHeight w:val="1228"/>
        </w:trPr>
        <w:tc>
          <w:tcPr>
            <w:tcW w:w="2661" w:type="dxa"/>
            <w:gridSpan w:val="2"/>
          </w:tcPr>
          <w:p w:rsidR="00FE1AA0" w:rsidRPr="00227C0D" w:rsidRDefault="00FE1AA0" w:rsidP="00DA5DA4">
            <w:pPr>
              <w:rPr>
                <w:b/>
                <w:iCs/>
              </w:rPr>
            </w:pPr>
            <w:proofErr w:type="spellStart"/>
            <w:r w:rsidRPr="00227C0D">
              <w:rPr>
                <w:b/>
                <w:iCs/>
              </w:rPr>
              <w:t>Інтернет-адреса</w:t>
            </w:r>
            <w:proofErr w:type="spellEnd"/>
            <w:r w:rsidRPr="00227C0D">
              <w:rPr>
                <w:b/>
                <w:iCs/>
              </w:rPr>
              <w:t xml:space="preserve"> постійного розміщення опису освітньої програми</w:t>
            </w:r>
          </w:p>
        </w:tc>
        <w:tc>
          <w:tcPr>
            <w:tcW w:w="6804" w:type="dxa"/>
          </w:tcPr>
          <w:p w:rsidR="00FE1AA0" w:rsidRDefault="00A8677E" w:rsidP="00DA5DA4">
            <w:hyperlink r:id="rId9" w:history="1">
              <w:r w:rsidR="00FE1AA0" w:rsidRPr="00274E36">
                <w:rPr>
                  <w:rStyle w:val="a3"/>
                </w:rPr>
                <w:t>http://duit.edu.ua/</w:t>
              </w:r>
            </w:hyperlink>
          </w:p>
          <w:p w:rsidR="00FE1AA0" w:rsidRDefault="00FE1AA0" w:rsidP="00DA5DA4"/>
          <w:p w:rsidR="00FE1AA0" w:rsidRDefault="00FE1AA0" w:rsidP="00DA5DA4"/>
          <w:p w:rsidR="00FE1AA0" w:rsidRPr="00227C0D" w:rsidRDefault="00FE1AA0" w:rsidP="00DA5DA4"/>
        </w:tc>
      </w:tr>
      <w:tr w:rsidR="00FE1AA0" w:rsidRPr="00D76931" w:rsidTr="00DA5DA4">
        <w:tc>
          <w:tcPr>
            <w:tcW w:w="9465" w:type="dxa"/>
            <w:gridSpan w:val="3"/>
            <w:shd w:val="clear" w:color="auto" w:fill="D9D9D9"/>
            <w:vAlign w:val="center"/>
          </w:tcPr>
          <w:p w:rsidR="00FE1AA0" w:rsidRPr="00227C0D" w:rsidRDefault="00FE1AA0" w:rsidP="00DA5DA4">
            <w:pPr>
              <w:jc w:val="center"/>
              <w:rPr>
                <w:lang w:val="ru-RU"/>
              </w:rPr>
            </w:pPr>
            <w:r w:rsidRPr="00227C0D">
              <w:rPr>
                <w:b/>
              </w:rPr>
              <w:t>2 – Мета освітньої програми</w:t>
            </w:r>
          </w:p>
        </w:tc>
      </w:tr>
      <w:tr w:rsidR="00FE1AA0" w:rsidRPr="003A4DDF" w:rsidTr="00DA5DA4">
        <w:trPr>
          <w:trHeight w:val="966"/>
        </w:trPr>
        <w:tc>
          <w:tcPr>
            <w:tcW w:w="9465" w:type="dxa"/>
            <w:gridSpan w:val="3"/>
          </w:tcPr>
          <w:p w:rsidR="00FE1AA0" w:rsidRPr="00227C0D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9F5050">
              <w:rPr>
                <w:rFonts w:eastAsia="Times New Roman"/>
                <w:color w:val="auto"/>
                <w:lang w:val="uk-UA" w:eastAsia="uk-UA"/>
              </w:rPr>
              <w:t>Підготовка фахівців, які володіють сучасним економічним мисленням, теоретичними знаннями і практичними навичками, необхідними для розв’язання спеціалізованих завдань удосконалення та підвищення ефективності економічної діяльності підприємства</w:t>
            </w:r>
          </w:p>
        </w:tc>
      </w:tr>
      <w:tr w:rsidR="00FE1AA0" w:rsidRPr="00D76931" w:rsidTr="00DA5DA4">
        <w:tc>
          <w:tcPr>
            <w:tcW w:w="9465" w:type="dxa"/>
            <w:gridSpan w:val="3"/>
            <w:shd w:val="clear" w:color="auto" w:fill="E0E0E0"/>
          </w:tcPr>
          <w:p w:rsidR="00FE1AA0" w:rsidRPr="00227C0D" w:rsidRDefault="00FE1AA0" w:rsidP="00DA5DA4">
            <w:pPr>
              <w:jc w:val="center"/>
            </w:pPr>
            <w:r w:rsidRPr="00227C0D">
              <w:rPr>
                <w:b/>
                <w:bCs/>
              </w:rPr>
              <w:t xml:space="preserve">3 </w:t>
            </w:r>
            <w:r>
              <w:rPr>
                <w:b/>
                <w:bCs/>
              </w:rPr>
              <w:t>–</w:t>
            </w:r>
            <w:r w:rsidRPr="00227C0D">
              <w:rPr>
                <w:b/>
                <w:bCs/>
              </w:rPr>
              <w:t xml:space="preserve"> Характеристика освітньої програми</w:t>
            </w:r>
          </w:p>
        </w:tc>
      </w:tr>
      <w:tr w:rsidR="00FE1AA0" w:rsidRPr="000553F8" w:rsidTr="00DA5DA4">
        <w:tc>
          <w:tcPr>
            <w:tcW w:w="2093" w:type="dxa"/>
          </w:tcPr>
          <w:p w:rsidR="00FE1AA0" w:rsidRPr="00227C0D" w:rsidRDefault="00FE1AA0" w:rsidP="00DA5DA4">
            <w:pPr>
              <w:tabs>
                <w:tab w:val="num" w:pos="851"/>
              </w:tabs>
              <w:rPr>
                <w:b/>
              </w:rPr>
            </w:pPr>
            <w:r w:rsidRPr="00227C0D">
              <w:rPr>
                <w:b/>
                <w:iCs/>
              </w:rPr>
              <w:t xml:space="preserve">Предметна область (галузь знань, </w:t>
            </w:r>
            <w:r w:rsidRPr="00227C0D">
              <w:rPr>
                <w:b/>
                <w:iCs/>
              </w:rPr>
              <w:lastRenderedPageBreak/>
              <w:t xml:space="preserve">спеціальність, спеціалізація </w:t>
            </w:r>
            <w:r w:rsidRPr="00476121">
              <w:rPr>
                <w:bCs/>
                <w:iCs/>
              </w:rPr>
              <w:t>(</w:t>
            </w:r>
            <w:r w:rsidRPr="00227C0D">
              <w:rPr>
                <w:iCs/>
              </w:rPr>
              <w:t>за наявності</w:t>
            </w:r>
            <w:r w:rsidRPr="00857F53">
              <w:rPr>
                <w:bCs/>
                <w:iCs/>
              </w:rPr>
              <w:t>)</w:t>
            </w:r>
            <w:r w:rsidRPr="00227C0D">
              <w:rPr>
                <w:b/>
                <w:iCs/>
              </w:rPr>
              <w:t>)</w:t>
            </w:r>
          </w:p>
        </w:tc>
        <w:tc>
          <w:tcPr>
            <w:tcW w:w="7372" w:type="dxa"/>
            <w:gridSpan w:val="2"/>
          </w:tcPr>
          <w:p w:rsidR="00FE1AA0" w:rsidRDefault="00FE1AA0" w:rsidP="00DA5DA4">
            <w:pPr>
              <w:pStyle w:val="Default"/>
              <w:jc w:val="both"/>
              <w:rPr>
                <w:bCs/>
                <w:iCs/>
                <w:lang w:val="uk-UA"/>
              </w:rPr>
            </w:pPr>
            <w:r w:rsidRPr="00227C0D">
              <w:rPr>
                <w:bCs/>
                <w:iCs/>
                <w:lang w:val="uk-UA"/>
              </w:rPr>
              <w:lastRenderedPageBreak/>
              <w:t xml:space="preserve">05 </w:t>
            </w:r>
            <w:r w:rsidRPr="00FF3EA2">
              <w:rPr>
                <w:bCs/>
                <w:iCs/>
                <w:lang w:val="uk-UA"/>
              </w:rPr>
              <w:t>Соціальні та поведінкові науки</w:t>
            </w:r>
          </w:p>
          <w:p w:rsidR="00FE1AA0" w:rsidRPr="00FF3EA2" w:rsidRDefault="00FE1AA0" w:rsidP="00DA5DA4">
            <w:pPr>
              <w:pStyle w:val="Default"/>
              <w:jc w:val="both"/>
              <w:rPr>
                <w:bCs/>
                <w:iCs/>
                <w:lang w:val="uk-UA"/>
              </w:rPr>
            </w:pPr>
            <w:r w:rsidRPr="00227C0D">
              <w:rPr>
                <w:bCs/>
                <w:iCs/>
                <w:lang w:val="uk-UA"/>
              </w:rPr>
              <w:t>051 Економіка</w:t>
            </w:r>
          </w:p>
          <w:p w:rsidR="00237B27" w:rsidRDefault="00FE1AA0" w:rsidP="00DA5DA4">
            <w:pPr>
              <w:pStyle w:val="Default"/>
              <w:rPr>
                <w:iCs/>
                <w:lang w:val="uk-UA"/>
              </w:rPr>
            </w:pPr>
            <w:r w:rsidRPr="00FF3EA2">
              <w:rPr>
                <w:iCs/>
                <w:lang w:val="uk-UA"/>
              </w:rPr>
              <w:t>Освітньо-професійна програма підготовки бакалавра передбачає</w:t>
            </w:r>
            <w:r w:rsidR="00237B27">
              <w:rPr>
                <w:iCs/>
                <w:lang w:val="uk-UA"/>
              </w:rPr>
              <w:t xml:space="preserve">, в </w:t>
            </w:r>
            <w:r w:rsidR="00237B27">
              <w:rPr>
                <w:iCs/>
                <w:lang w:val="uk-UA"/>
              </w:rPr>
              <w:lastRenderedPageBreak/>
              <w:t>тому числі:</w:t>
            </w:r>
          </w:p>
          <w:p w:rsidR="00FE1AA0" w:rsidRPr="00237B27" w:rsidRDefault="00237B27" w:rsidP="00DA5DA4">
            <w:pPr>
              <w:pStyle w:val="Default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на </w:t>
            </w:r>
            <w:r w:rsidRPr="00237B27">
              <w:rPr>
                <w:iCs/>
                <w:lang w:val="uk-UA"/>
              </w:rPr>
              <w:t>базі повної загальної середньої освіти:</w:t>
            </w:r>
          </w:p>
          <w:p w:rsidR="00FE1AA0" w:rsidRPr="00237B27" w:rsidRDefault="008E15EB" w:rsidP="00DA5DA4">
            <w:pPr>
              <w:pStyle w:val="Default"/>
              <w:jc w:val="both"/>
              <w:rPr>
                <w:bCs/>
                <w:iCs/>
                <w:lang w:val="uk-UA"/>
              </w:rPr>
            </w:pPr>
            <w:bookmarkStart w:id="4" w:name="_Hlk61800966"/>
            <w:r>
              <w:rPr>
                <w:bCs/>
                <w:iCs/>
                <w:lang w:val="uk-UA"/>
              </w:rPr>
              <w:t>- з</w:t>
            </w:r>
            <w:r w:rsidR="00FE1AA0" w:rsidRPr="00237B27">
              <w:rPr>
                <w:bCs/>
                <w:iCs/>
                <w:lang w:val="uk-UA"/>
              </w:rPr>
              <w:t xml:space="preserve">агальний обсяг обов’язкових компонентів – 180 </w:t>
            </w:r>
            <w:proofErr w:type="spellStart"/>
            <w:r w:rsidR="00FE1AA0" w:rsidRPr="00237B27">
              <w:rPr>
                <w:bCs/>
                <w:iCs/>
                <w:lang w:val="uk-UA"/>
              </w:rPr>
              <w:t>кред</w:t>
            </w:r>
            <w:proofErr w:type="spellEnd"/>
            <w:r w:rsidR="00FE1AA0" w:rsidRPr="00237B27">
              <w:rPr>
                <w:bCs/>
                <w:iCs/>
                <w:lang w:val="uk-UA"/>
              </w:rPr>
              <w:t>. ЄКТС (75,0 %)</w:t>
            </w:r>
            <w:r>
              <w:rPr>
                <w:bCs/>
                <w:iCs/>
                <w:lang w:val="uk-UA"/>
              </w:rPr>
              <w:t>;</w:t>
            </w:r>
          </w:p>
          <w:p w:rsidR="00FE1AA0" w:rsidRPr="00DA5DA4" w:rsidRDefault="008E15EB" w:rsidP="00DA5DA4">
            <w:pPr>
              <w:pStyle w:val="Default"/>
              <w:jc w:val="both"/>
              <w:rPr>
                <w:bCs/>
                <w:iCs/>
                <w:color w:val="auto"/>
                <w:lang w:val="uk-UA"/>
              </w:rPr>
            </w:pPr>
            <w:r w:rsidRPr="00DA5DA4">
              <w:rPr>
                <w:bCs/>
                <w:iCs/>
                <w:color w:val="auto"/>
                <w:lang w:val="uk-UA"/>
              </w:rPr>
              <w:t>- з</w:t>
            </w:r>
            <w:r w:rsidR="00FE1AA0" w:rsidRPr="00DA5DA4">
              <w:rPr>
                <w:bCs/>
                <w:iCs/>
                <w:color w:val="auto"/>
                <w:lang w:val="uk-UA"/>
              </w:rPr>
              <w:t xml:space="preserve">агальний обсяг вибіркових компонентів – 60 </w:t>
            </w:r>
            <w:proofErr w:type="spellStart"/>
            <w:r w:rsidR="00FE1AA0" w:rsidRPr="00DA5DA4">
              <w:rPr>
                <w:bCs/>
                <w:iCs/>
                <w:color w:val="auto"/>
                <w:lang w:val="uk-UA"/>
              </w:rPr>
              <w:t>кред</w:t>
            </w:r>
            <w:proofErr w:type="spellEnd"/>
            <w:r w:rsidR="00FE1AA0" w:rsidRPr="00DA5DA4">
              <w:rPr>
                <w:bCs/>
                <w:iCs/>
                <w:color w:val="auto"/>
                <w:lang w:val="uk-UA"/>
              </w:rPr>
              <w:t>. ЄКТС (25,0 %)</w:t>
            </w:r>
            <w:bookmarkEnd w:id="4"/>
            <w:r w:rsidR="00237B27" w:rsidRPr="00DA5DA4">
              <w:rPr>
                <w:bCs/>
                <w:iCs/>
                <w:color w:val="auto"/>
                <w:lang w:val="uk-UA"/>
              </w:rPr>
              <w:t>;</w:t>
            </w:r>
          </w:p>
          <w:p w:rsidR="00237B27" w:rsidRPr="00A36082" w:rsidRDefault="00237B27" w:rsidP="00DA5DA4">
            <w:pPr>
              <w:pStyle w:val="Default"/>
              <w:jc w:val="both"/>
              <w:rPr>
                <w:bCs/>
                <w:iCs/>
                <w:color w:val="auto"/>
                <w:lang w:val="uk-UA"/>
              </w:rPr>
            </w:pPr>
            <w:r w:rsidRPr="00A36082">
              <w:rPr>
                <w:color w:val="auto"/>
                <w:lang w:eastAsia="ru-RU"/>
              </w:rPr>
              <w:t xml:space="preserve">на </w:t>
            </w:r>
            <w:proofErr w:type="spellStart"/>
            <w:r w:rsidRPr="00A36082">
              <w:rPr>
                <w:color w:val="auto"/>
                <w:lang w:eastAsia="ru-RU"/>
              </w:rPr>
              <w:t>основі</w:t>
            </w:r>
            <w:proofErr w:type="spellEnd"/>
            <w:r w:rsidRPr="00A36082">
              <w:rPr>
                <w:color w:val="auto"/>
                <w:lang w:eastAsia="ru-RU"/>
              </w:rPr>
              <w:t xml:space="preserve"> </w:t>
            </w:r>
            <w:proofErr w:type="spellStart"/>
            <w:r w:rsidRPr="00A36082">
              <w:rPr>
                <w:color w:val="auto"/>
                <w:lang w:eastAsia="ru-RU"/>
              </w:rPr>
              <w:t>ступеня</w:t>
            </w:r>
            <w:proofErr w:type="spellEnd"/>
            <w:r w:rsidRPr="00A36082">
              <w:rPr>
                <w:color w:val="auto"/>
                <w:lang w:eastAsia="ru-RU"/>
              </w:rPr>
              <w:t xml:space="preserve"> </w:t>
            </w:r>
            <w:proofErr w:type="spellStart"/>
            <w:r w:rsidRPr="00A36082">
              <w:rPr>
                <w:color w:val="auto"/>
                <w:lang w:eastAsia="ru-RU"/>
              </w:rPr>
              <w:t>молодшого</w:t>
            </w:r>
            <w:proofErr w:type="spellEnd"/>
            <w:r w:rsidRPr="00A36082">
              <w:rPr>
                <w:color w:val="auto"/>
                <w:lang w:eastAsia="ru-RU"/>
              </w:rPr>
              <w:t xml:space="preserve"> бакалавра (</w:t>
            </w:r>
            <w:proofErr w:type="spellStart"/>
            <w:r w:rsidRPr="00A36082">
              <w:rPr>
                <w:color w:val="auto"/>
                <w:lang w:eastAsia="ru-RU"/>
              </w:rPr>
              <w:t>освітньо-кваліфікаційного</w:t>
            </w:r>
            <w:proofErr w:type="spellEnd"/>
            <w:r w:rsidRPr="00A36082">
              <w:rPr>
                <w:color w:val="auto"/>
                <w:lang w:eastAsia="ru-RU"/>
              </w:rPr>
              <w:t xml:space="preserve"> </w:t>
            </w:r>
            <w:proofErr w:type="spellStart"/>
            <w:r w:rsidRPr="00A36082">
              <w:rPr>
                <w:color w:val="auto"/>
                <w:lang w:eastAsia="ru-RU"/>
              </w:rPr>
              <w:t>рівня</w:t>
            </w:r>
            <w:proofErr w:type="spellEnd"/>
            <w:r w:rsidRPr="00A36082">
              <w:rPr>
                <w:color w:val="auto"/>
                <w:lang w:eastAsia="ru-RU"/>
              </w:rPr>
              <w:t xml:space="preserve"> «</w:t>
            </w:r>
            <w:proofErr w:type="spellStart"/>
            <w:r w:rsidRPr="00A36082">
              <w:rPr>
                <w:color w:val="auto"/>
                <w:lang w:eastAsia="ru-RU"/>
              </w:rPr>
              <w:t>молодший</w:t>
            </w:r>
            <w:proofErr w:type="spellEnd"/>
            <w:r w:rsidRPr="00A36082">
              <w:rPr>
                <w:color w:val="auto"/>
                <w:lang w:eastAsia="ru-RU"/>
              </w:rPr>
              <w:t xml:space="preserve"> </w:t>
            </w:r>
            <w:proofErr w:type="spellStart"/>
            <w:r w:rsidRPr="00A36082">
              <w:rPr>
                <w:color w:val="auto"/>
                <w:lang w:eastAsia="ru-RU"/>
              </w:rPr>
              <w:t>спеціаліст</w:t>
            </w:r>
            <w:proofErr w:type="spellEnd"/>
            <w:r w:rsidRPr="00A36082">
              <w:rPr>
                <w:color w:val="auto"/>
                <w:lang w:eastAsia="ru-RU"/>
              </w:rPr>
              <w:t xml:space="preserve">»), </w:t>
            </w:r>
            <w:proofErr w:type="spellStart"/>
            <w:r w:rsidRPr="00A36082">
              <w:rPr>
                <w:color w:val="auto"/>
                <w:lang w:eastAsia="ru-RU"/>
              </w:rPr>
              <w:t>отриманих</w:t>
            </w:r>
            <w:proofErr w:type="spellEnd"/>
            <w:r w:rsidRPr="00A36082">
              <w:rPr>
                <w:color w:val="auto"/>
                <w:lang w:eastAsia="ru-RU"/>
              </w:rPr>
              <w:t xml:space="preserve"> у межах </w:t>
            </w:r>
            <w:proofErr w:type="spellStart"/>
            <w:r w:rsidRPr="00A36082">
              <w:rPr>
                <w:color w:val="auto"/>
                <w:lang w:eastAsia="ru-RU"/>
              </w:rPr>
              <w:t>попередньої</w:t>
            </w:r>
            <w:proofErr w:type="spellEnd"/>
            <w:r w:rsidRPr="00A36082">
              <w:rPr>
                <w:color w:val="auto"/>
                <w:lang w:eastAsia="ru-RU"/>
              </w:rPr>
              <w:t xml:space="preserve"> </w:t>
            </w:r>
            <w:proofErr w:type="spellStart"/>
            <w:r w:rsidRPr="00A36082">
              <w:rPr>
                <w:color w:val="auto"/>
                <w:lang w:eastAsia="ru-RU"/>
              </w:rPr>
              <w:t>програми</w:t>
            </w:r>
            <w:proofErr w:type="spellEnd"/>
            <w:r w:rsidRPr="00A36082">
              <w:rPr>
                <w:color w:val="auto"/>
                <w:lang w:eastAsia="ru-RU"/>
              </w:rPr>
              <w:t xml:space="preserve"> </w:t>
            </w:r>
            <w:proofErr w:type="spellStart"/>
            <w:r w:rsidRPr="00A36082">
              <w:rPr>
                <w:color w:val="auto"/>
                <w:lang w:eastAsia="ru-RU"/>
              </w:rPr>
              <w:t>підготовки</w:t>
            </w:r>
            <w:proofErr w:type="spellEnd"/>
            <w:r w:rsidRPr="00A36082">
              <w:rPr>
                <w:color w:val="auto"/>
                <w:lang w:eastAsia="ru-RU"/>
              </w:rPr>
              <w:t xml:space="preserve"> </w:t>
            </w:r>
            <w:proofErr w:type="spellStart"/>
            <w:r w:rsidRPr="00A36082">
              <w:rPr>
                <w:color w:val="auto"/>
                <w:lang w:eastAsia="ru-RU"/>
              </w:rPr>
              <w:t>молодшого</w:t>
            </w:r>
            <w:proofErr w:type="spellEnd"/>
            <w:r w:rsidRPr="00A36082">
              <w:rPr>
                <w:color w:val="auto"/>
                <w:lang w:eastAsia="ru-RU"/>
              </w:rPr>
              <w:t xml:space="preserve"> бакалавра (</w:t>
            </w:r>
            <w:proofErr w:type="spellStart"/>
            <w:r w:rsidRPr="00A36082">
              <w:rPr>
                <w:color w:val="auto"/>
                <w:lang w:eastAsia="ru-RU"/>
              </w:rPr>
              <w:t>молодшого</w:t>
            </w:r>
            <w:proofErr w:type="spellEnd"/>
            <w:r w:rsidRPr="00A36082">
              <w:rPr>
                <w:color w:val="auto"/>
                <w:lang w:eastAsia="ru-RU"/>
              </w:rPr>
              <w:t xml:space="preserve"> </w:t>
            </w:r>
            <w:proofErr w:type="spellStart"/>
            <w:r w:rsidRPr="00A36082">
              <w:rPr>
                <w:color w:val="auto"/>
                <w:lang w:eastAsia="ru-RU"/>
              </w:rPr>
              <w:t>спеціаліста</w:t>
            </w:r>
            <w:proofErr w:type="spellEnd"/>
            <w:r w:rsidRPr="00A36082">
              <w:rPr>
                <w:color w:val="auto"/>
                <w:lang w:eastAsia="ru-RU"/>
              </w:rPr>
              <w:t>)</w:t>
            </w:r>
            <w:r w:rsidRPr="00A36082">
              <w:rPr>
                <w:color w:val="auto"/>
                <w:lang w:val="uk-UA" w:eastAsia="ru-RU"/>
              </w:rPr>
              <w:t xml:space="preserve">: </w:t>
            </w:r>
          </w:p>
          <w:p w:rsidR="00237B27" w:rsidRPr="00A36082" w:rsidRDefault="00237B27" w:rsidP="00237B27">
            <w:pPr>
              <w:pStyle w:val="Default"/>
              <w:jc w:val="both"/>
              <w:rPr>
                <w:bCs/>
                <w:iCs/>
                <w:color w:val="auto"/>
                <w:lang w:val="uk-UA"/>
              </w:rPr>
            </w:pPr>
            <w:r w:rsidRPr="00A36082">
              <w:rPr>
                <w:bCs/>
                <w:iCs/>
                <w:color w:val="auto"/>
                <w:lang w:val="uk-UA"/>
              </w:rPr>
              <w:t xml:space="preserve">Загальний обсяг обов’язкових компонентів – 78 </w:t>
            </w:r>
            <w:proofErr w:type="spellStart"/>
            <w:r w:rsidRPr="00A36082">
              <w:rPr>
                <w:bCs/>
                <w:iCs/>
                <w:color w:val="auto"/>
                <w:lang w:val="uk-UA"/>
              </w:rPr>
              <w:t>кред</w:t>
            </w:r>
            <w:proofErr w:type="spellEnd"/>
            <w:r w:rsidRPr="00A36082">
              <w:rPr>
                <w:bCs/>
                <w:iCs/>
                <w:color w:val="auto"/>
                <w:lang w:val="uk-UA"/>
              </w:rPr>
              <w:t>. ЄКТС (65,0 %).</w:t>
            </w:r>
          </w:p>
          <w:p w:rsidR="00FE1AA0" w:rsidRPr="00237B27" w:rsidRDefault="00237B27" w:rsidP="00DA5DA4">
            <w:pPr>
              <w:pStyle w:val="Default"/>
              <w:jc w:val="both"/>
              <w:rPr>
                <w:bCs/>
                <w:iCs/>
                <w:lang w:val="uk-UA"/>
              </w:rPr>
            </w:pPr>
            <w:r w:rsidRPr="00A36082">
              <w:rPr>
                <w:bCs/>
                <w:iCs/>
                <w:color w:val="auto"/>
                <w:lang w:val="uk-UA"/>
              </w:rPr>
              <w:t xml:space="preserve">Загальний обсяг вибіркових компонентів – 42 </w:t>
            </w:r>
            <w:proofErr w:type="spellStart"/>
            <w:r w:rsidRPr="00A36082">
              <w:rPr>
                <w:bCs/>
                <w:iCs/>
                <w:color w:val="auto"/>
                <w:lang w:val="uk-UA"/>
              </w:rPr>
              <w:t>кред</w:t>
            </w:r>
            <w:proofErr w:type="spellEnd"/>
            <w:r w:rsidRPr="00A36082">
              <w:rPr>
                <w:bCs/>
                <w:iCs/>
                <w:color w:val="auto"/>
                <w:lang w:val="uk-UA"/>
              </w:rPr>
              <w:t>. ЄКТС (35,0 %).</w:t>
            </w:r>
          </w:p>
        </w:tc>
      </w:tr>
      <w:tr w:rsidR="00FE1AA0" w:rsidRPr="00D76931" w:rsidTr="00DA5DA4">
        <w:tc>
          <w:tcPr>
            <w:tcW w:w="2093" w:type="dxa"/>
          </w:tcPr>
          <w:p w:rsidR="00FE1AA0" w:rsidRPr="00227C0D" w:rsidRDefault="00FE1AA0" w:rsidP="00DA5DA4">
            <w:pPr>
              <w:tabs>
                <w:tab w:val="num" w:pos="851"/>
              </w:tabs>
              <w:rPr>
                <w:b/>
              </w:rPr>
            </w:pPr>
            <w:r w:rsidRPr="00227C0D">
              <w:rPr>
                <w:b/>
                <w:iCs/>
              </w:rPr>
              <w:lastRenderedPageBreak/>
              <w:t>Орієнтація освітньої програми</w:t>
            </w:r>
          </w:p>
        </w:tc>
        <w:tc>
          <w:tcPr>
            <w:tcW w:w="7372" w:type="dxa"/>
            <w:gridSpan w:val="2"/>
          </w:tcPr>
          <w:p w:rsidR="00FE1AA0" w:rsidRPr="00227C0D" w:rsidRDefault="00FE1AA0" w:rsidP="00DA5DA4">
            <w:pPr>
              <w:jc w:val="both"/>
              <w:rPr>
                <w:spacing w:val="-6"/>
              </w:rPr>
            </w:pPr>
            <w:r w:rsidRPr="00227C0D">
              <w:t xml:space="preserve">Освітньо-професійна програма бакалавра має прикладну орієнтацію та передбачає оволодіння базовими знаннями щодо прийняття управлінських рішень у різних сферах економіки </w:t>
            </w:r>
            <w:r w:rsidRPr="00FF3EA2">
              <w:t>(з фокусом на економічну діяльність підприємства</w:t>
            </w:r>
            <w:r>
              <w:t>, зокрема</w:t>
            </w:r>
            <w:r w:rsidRPr="00FF3EA2">
              <w:t xml:space="preserve"> транспортно-інфраструктурного сектору економіки).</w:t>
            </w:r>
            <w:r w:rsidRPr="00227C0D">
              <w:t xml:space="preserve"> Опанування дисциплінами освітньої програми дозволяє набути здатності збирати, обробляти економічну інформацію та проводити економічні дослідження, моделювати економічні процеси на підприємстві. Орієнтація програми: спрямована на виконання прикладних задач, направлених на удосконалення економічної діяльності підприємства.</w:t>
            </w:r>
          </w:p>
        </w:tc>
      </w:tr>
      <w:tr w:rsidR="00FE1AA0" w:rsidRPr="00D76931" w:rsidTr="00DA5DA4">
        <w:tc>
          <w:tcPr>
            <w:tcW w:w="2093" w:type="dxa"/>
          </w:tcPr>
          <w:p w:rsidR="00FE1AA0" w:rsidRPr="00227C0D" w:rsidRDefault="00FE1AA0" w:rsidP="00DA5DA4">
            <w:pPr>
              <w:tabs>
                <w:tab w:val="num" w:pos="851"/>
              </w:tabs>
              <w:rPr>
                <w:b/>
              </w:rPr>
            </w:pPr>
            <w:r w:rsidRPr="00227C0D">
              <w:rPr>
                <w:b/>
                <w:iCs/>
              </w:rPr>
              <w:t>Основний фокус освітньої програми та спеціалізації</w:t>
            </w:r>
          </w:p>
        </w:tc>
        <w:tc>
          <w:tcPr>
            <w:tcW w:w="7372" w:type="dxa"/>
            <w:gridSpan w:val="2"/>
          </w:tcPr>
          <w:p w:rsidR="00FE1AA0" w:rsidRPr="00227C0D" w:rsidRDefault="00FE1AA0" w:rsidP="00DA5DA4">
            <w:pPr>
              <w:jc w:val="both"/>
            </w:pPr>
            <w:r w:rsidRPr="00227C0D">
              <w:t>Спеціальна освіта в галузі 05 «Соціальні та поведінкові науки» за спеціальністю 051 «Економіка».</w:t>
            </w:r>
          </w:p>
          <w:p w:rsidR="00FE1AA0" w:rsidRPr="00227C0D" w:rsidRDefault="00FE1AA0" w:rsidP="00DA5DA4">
            <w:pPr>
              <w:jc w:val="both"/>
              <w:rPr>
                <w:spacing w:val="-6"/>
              </w:rPr>
            </w:pPr>
            <w:r w:rsidRPr="00227C0D">
              <w:t>Ключові слова: економіка, економічний аналіз, економіка підприємства, економіко-математичні методи та моделі, економіка та організація інноваційної діяльності,</w:t>
            </w:r>
            <w:r>
              <w:t xml:space="preserve"> економіка транспорту, </w:t>
            </w:r>
            <w:r w:rsidRPr="00227C0D">
              <w:t xml:space="preserve"> обґрунтування рішень та оцінювання ризиків, потенціал і розвиток підприємства</w:t>
            </w:r>
            <w:r>
              <w:t>, економічна політика розвитку компанії, планування діяльності транспортних підприємств.</w:t>
            </w:r>
          </w:p>
        </w:tc>
      </w:tr>
      <w:tr w:rsidR="00FE1AA0" w:rsidRPr="00D76931" w:rsidTr="00DA5DA4">
        <w:trPr>
          <w:trHeight w:val="3631"/>
        </w:trPr>
        <w:tc>
          <w:tcPr>
            <w:tcW w:w="2093" w:type="dxa"/>
          </w:tcPr>
          <w:p w:rsidR="00FE1AA0" w:rsidRPr="00227C0D" w:rsidRDefault="00FE1AA0" w:rsidP="00DA5DA4">
            <w:pPr>
              <w:tabs>
                <w:tab w:val="num" w:pos="426"/>
                <w:tab w:val="num" w:pos="851"/>
              </w:tabs>
              <w:rPr>
                <w:b/>
              </w:rPr>
            </w:pPr>
            <w:r w:rsidRPr="00227C0D">
              <w:rPr>
                <w:b/>
                <w:iCs/>
              </w:rPr>
              <w:t>Особливості програми</w:t>
            </w:r>
          </w:p>
        </w:tc>
        <w:tc>
          <w:tcPr>
            <w:tcW w:w="7372" w:type="dxa"/>
            <w:gridSpan w:val="2"/>
          </w:tcPr>
          <w:p w:rsidR="00FE1AA0" w:rsidRPr="005C681D" w:rsidRDefault="00FE1AA0" w:rsidP="00DA5DA4">
            <w:pPr>
              <w:jc w:val="both"/>
            </w:pPr>
            <w:r w:rsidRPr="005C681D">
              <w:t>Програма базується на загальновідомих наукових результатах із врахуванням сьогоднішнього стану економіки, орієнтує на актуальні спеціалізації, у рамках яких можлива подальша професійна та наукова кар’єра (теоретична та прикладна).</w:t>
            </w:r>
          </w:p>
          <w:p w:rsidR="00FE1AA0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5C681D">
              <w:rPr>
                <w:lang w:val="uk-UA"/>
              </w:rPr>
              <w:t xml:space="preserve">Програма </w:t>
            </w:r>
            <w:r>
              <w:rPr>
                <w:lang w:val="uk-UA"/>
              </w:rPr>
              <w:t xml:space="preserve">направлена на формування практичних </w:t>
            </w:r>
            <w:r w:rsidRPr="005C681D">
              <w:rPr>
                <w:lang w:val="uk-UA"/>
              </w:rPr>
              <w:t>навичок з управління економічною діяльністю підприємства</w:t>
            </w:r>
            <w:r>
              <w:rPr>
                <w:lang w:val="uk-UA"/>
              </w:rPr>
              <w:t xml:space="preserve">, в т. ч. враховуючи специфіку діяльності транспортних підприємств, необхідність забезпечення конкурентоспроможності підприємства через впровадження інноваційних рішень та </w:t>
            </w:r>
            <w:proofErr w:type="spellStart"/>
            <w:r>
              <w:rPr>
                <w:lang w:val="uk-UA"/>
              </w:rPr>
              <w:t>проєктів</w:t>
            </w:r>
            <w:proofErr w:type="spellEnd"/>
            <w:r w:rsidRPr="005C681D">
              <w:rPr>
                <w:lang w:val="uk-UA"/>
              </w:rPr>
              <w:t xml:space="preserve">. Враховує сучасні вимоги до </w:t>
            </w:r>
            <w:r>
              <w:rPr>
                <w:lang w:val="uk-UA"/>
              </w:rPr>
              <w:t xml:space="preserve">набуття знань та навичок у сфері цифрових технологій. </w:t>
            </w:r>
          </w:p>
          <w:p w:rsidR="00FE1AA0" w:rsidRPr="00227C0D" w:rsidRDefault="00FE1AA0" w:rsidP="00DA5DA4">
            <w:pPr>
              <w:pStyle w:val="Default"/>
              <w:jc w:val="both"/>
              <w:rPr>
                <w:spacing w:val="-6"/>
              </w:rPr>
            </w:pPr>
            <w:r w:rsidRPr="005C681D">
              <w:rPr>
                <w:lang w:val="uk-UA"/>
              </w:rPr>
              <w:t>Програма направлена на організацію самостійної</w:t>
            </w:r>
            <w:r>
              <w:rPr>
                <w:lang w:val="uk-UA"/>
              </w:rPr>
              <w:t xml:space="preserve"> роботи студента за допомогою дистанційних засобів навчання. </w:t>
            </w:r>
          </w:p>
        </w:tc>
      </w:tr>
    </w:tbl>
    <w:p w:rsidR="00237B27" w:rsidRDefault="00237B27"/>
    <w:p w:rsidR="00237B27" w:rsidRDefault="00237B27"/>
    <w:p w:rsidR="00237B27" w:rsidRDefault="00237B27"/>
    <w:p w:rsidR="00237B27" w:rsidRDefault="00237B27"/>
    <w:p w:rsidR="00237B27" w:rsidRDefault="00237B27"/>
    <w:p w:rsidR="00237B27" w:rsidRDefault="00237B27"/>
    <w:p w:rsidR="00237B27" w:rsidRDefault="00237B27"/>
    <w:p w:rsidR="00237B27" w:rsidRDefault="00237B27"/>
    <w:p w:rsidR="00237B27" w:rsidRDefault="00237B27"/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7372"/>
      </w:tblGrid>
      <w:tr w:rsidR="00FE1AA0" w:rsidRPr="00D76931" w:rsidTr="00DA5DA4">
        <w:trPr>
          <w:trHeight w:val="721"/>
        </w:trPr>
        <w:tc>
          <w:tcPr>
            <w:tcW w:w="9465" w:type="dxa"/>
            <w:gridSpan w:val="2"/>
            <w:shd w:val="clear" w:color="auto" w:fill="D9D9D9"/>
          </w:tcPr>
          <w:p w:rsidR="00237B27" w:rsidRPr="00227C0D" w:rsidRDefault="00FE1AA0" w:rsidP="00237B27">
            <w:pPr>
              <w:jc w:val="center"/>
              <w:rPr>
                <w:b/>
                <w:bCs/>
              </w:rPr>
            </w:pPr>
            <w:r w:rsidRPr="00227C0D">
              <w:rPr>
                <w:b/>
                <w:bCs/>
              </w:rPr>
              <w:lastRenderedPageBreak/>
              <w:t>4 – Придатність випускників</w:t>
            </w:r>
          </w:p>
          <w:p w:rsidR="00FE1AA0" w:rsidRPr="00227C0D" w:rsidRDefault="00FE1AA0" w:rsidP="00DA5DA4">
            <w:pPr>
              <w:jc w:val="center"/>
              <w:rPr>
                <w:spacing w:val="-6"/>
              </w:rPr>
            </w:pPr>
            <w:r w:rsidRPr="00227C0D">
              <w:rPr>
                <w:b/>
                <w:bCs/>
              </w:rPr>
              <w:t>до працевлаштування та подальшого навчання</w:t>
            </w:r>
          </w:p>
        </w:tc>
      </w:tr>
      <w:tr w:rsidR="00FE1AA0" w:rsidRPr="00D76931" w:rsidTr="00DA5DA4">
        <w:trPr>
          <w:trHeight w:val="4812"/>
        </w:trPr>
        <w:tc>
          <w:tcPr>
            <w:tcW w:w="2093" w:type="dxa"/>
          </w:tcPr>
          <w:p w:rsidR="00FE1AA0" w:rsidRPr="00227C0D" w:rsidRDefault="00FE1AA0" w:rsidP="00DA5DA4">
            <w:pPr>
              <w:rPr>
                <w:b/>
              </w:rPr>
            </w:pPr>
            <w:r w:rsidRPr="00227C0D">
              <w:rPr>
                <w:b/>
                <w:iCs/>
              </w:rPr>
              <w:t xml:space="preserve">Придатність до </w:t>
            </w:r>
            <w:proofErr w:type="spellStart"/>
            <w:r w:rsidRPr="00227C0D">
              <w:rPr>
                <w:b/>
                <w:iCs/>
              </w:rPr>
              <w:t>працевлашту-вання</w:t>
            </w:r>
            <w:proofErr w:type="spellEnd"/>
          </w:p>
        </w:tc>
        <w:tc>
          <w:tcPr>
            <w:tcW w:w="7372" w:type="dxa"/>
          </w:tcPr>
          <w:p w:rsidR="00FE1AA0" w:rsidRPr="00227C0D" w:rsidRDefault="00FE1AA0" w:rsidP="00DA5DA4">
            <w:pPr>
              <w:autoSpaceDE w:val="0"/>
              <w:autoSpaceDN w:val="0"/>
              <w:adjustRightInd w:val="0"/>
              <w:jc w:val="both"/>
            </w:pPr>
            <w:r w:rsidRPr="00227C0D">
              <w:t>1231 Керівники фінансових, бухгалтерських, економічних, юридичних та адміністративних підрозділів та інші керівники;</w:t>
            </w:r>
          </w:p>
          <w:p w:rsidR="00FE1AA0" w:rsidRPr="00227C0D" w:rsidRDefault="00FE1AA0" w:rsidP="00DA5DA4">
            <w:pPr>
              <w:autoSpaceDE w:val="0"/>
              <w:autoSpaceDN w:val="0"/>
              <w:adjustRightInd w:val="0"/>
              <w:jc w:val="both"/>
            </w:pPr>
            <w:r w:rsidRPr="00227C0D">
              <w:t>1232 Керівники підрозділів кадрів і соціально-трудових відносин;</w:t>
            </w:r>
          </w:p>
          <w:p w:rsidR="00FE1AA0" w:rsidRPr="00227C0D" w:rsidRDefault="00FE1AA0" w:rsidP="00DA5DA4">
            <w:pPr>
              <w:autoSpaceDE w:val="0"/>
              <w:autoSpaceDN w:val="0"/>
              <w:adjustRightInd w:val="0"/>
              <w:jc w:val="both"/>
            </w:pPr>
            <w:r w:rsidRPr="00227C0D">
              <w:t>1235 Керівники підрозділів матеріально-технічного постачання;</w:t>
            </w:r>
          </w:p>
          <w:p w:rsidR="00FE1AA0" w:rsidRPr="00227C0D" w:rsidRDefault="00FE1AA0" w:rsidP="00DA5DA4">
            <w:pPr>
              <w:autoSpaceDE w:val="0"/>
              <w:autoSpaceDN w:val="0"/>
              <w:adjustRightInd w:val="0"/>
              <w:jc w:val="both"/>
            </w:pPr>
            <w:r w:rsidRPr="00227C0D">
              <w:t>1231 Керівники малих підприємств без апарату управління;</w:t>
            </w:r>
          </w:p>
          <w:p w:rsidR="00FE1AA0" w:rsidRPr="00227C0D" w:rsidRDefault="00FE1AA0" w:rsidP="00DA5DA4">
            <w:pPr>
              <w:autoSpaceDE w:val="0"/>
              <w:autoSpaceDN w:val="0"/>
              <w:adjustRightInd w:val="0"/>
              <w:ind w:left="33"/>
              <w:jc w:val="both"/>
            </w:pPr>
            <w:r w:rsidRPr="00227C0D">
              <w:t>1443 Менеджери (управителі) на транспорті;</w:t>
            </w:r>
          </w:p>
          <w:p w:rsidR="00FE1AA0" w:rsidRPr="00227C0D" w:rsidRDefault="00FE1AA0" w:rsidP="00DA5DA4">
            <w:pPr>
              <w:autoSpaceDE w:val="0"/>
              <w:autoSpaceDN w:val="0"/>
              <w:adjustRightInd w:val="0"/>
              <w:ind w:left="33"/>
              <w:jc w:val="both"/>
            </w:pPr>
            <w:r w:rsidRPr="00227C0D">
              <w:t>1475.4 Менеджери (управителі) з питань комерційної діяльності та управління;</w:t>
            </w:r>
          </w:p>
          <w:p w:rsidR="00FE1AA0" w:rsidRPr="00227C0D" w:rsidRDefault="00FE1AA0" w:rsidP="00DA5DA4">
            <w:pPr>
              <w:autoSpaceDE w:val="0"/>
              <w:autoSpaceDN w:val="0"/>
              <w:adjustRightInd w:val="0"/>
              <w:ind w:left="33"/>
              <w:jc w:val="both"/>
            </w:pPr>
            <w:r w:rsidRPr="00227C0D">
              <w:t>2122.2 Професіонали-статистики;</w:t>
            </w:r>
          </w:p>
          <w:p w:rsidR="00FE1AA0" w:rsidRPr="00227C0D" w:rsidRDefault="00FE1AA0" w:rsidP="00DA5DA4">
            <w:pPr>
              <w:autoSpaceDE w:val="0"/>
              <w:autoSpaceDN w:val="0"/>
              <w:adjustRightInd w:val="0"/>
              <w:ind w:left="33"/>
              <w:jc w:val="both"/>
            </w:pPr>
            <w:r w:rsidRPr="00227C0D">
              <w:t>2412 Професіонали в галузі праці та зайнятості;</w:t>
            </w:r>
          </w:p>
          <w:p w:rsidR="00FE1AA0" w:rsidRPr="00227C0D" w:rsidRDefault="00FE1AA0" w:rsidP="00DA5DA4">
            <w:pPr>
              <w:autoSpaceDE w:val="0"/>
              <w:autoSpaceDN w:val="0"/>
              <w:adjustRightInd w:val="0"/>
              <w:ind w:left="33"/>
              <w:jc w:val="both"/>
            </w:pPr>
            <w:r w:rsidRPr="00227C0D">
              <w:t>2414 Професіонали з питань фінансово-економічної безпеки підприємств, установ та організацій;</w:t>
            </w:r>
          </w:p>
          <w:p w:rsidR="00FE1AA0" w:rsidRPr="00227C0D" w:rsidRDefault="00FE1AA0" w:rsidP="00DA5DA4">
            <w:pPr>
              <w:autoSpaceDE w:val="0"/>
              <w:autoSpaceDN w:val="0"/>
              <w:adjustRightInd w:val="0"/>
              <w:ind w:left="33"/>
              <w:jc w:val="both"/>
            </w:pPr>
            <w:r w:rsidRPr="00227C0D">
              <w:t>2419 Професіонали у сфері державної служби, маркетингу, ефективності господарської діяльності, раціоналізації виробництва, інтелектуальної власності та інноваційної діяльності;</w:t>
            </w:r>
          </w:p>
          <w:p w:rsidR="00FE1AA0" w:rsidRPr="00227C0D" w:rsidRDefault="00FE1AA0" w:rsidP="00DA5DA4">
            <w:pPr>
              <w:autoSpaceDE w:val="0"/>
              <w:autoSpaceDN w:val="0"/>
              <w:adjustRightInd w:val="0"/>
              <w:ind w:left="33"/>
              <w:jc w:val="both"/>
            </w:pPr>
            <w:r w:rsidRPr="00227C0D">
              <w:t>2441 Професіонали в галузі економіки</w:t>
            </w:r>
          </w:p>
          <w:p w:rsidR="00FE1AA0" w:rsidRDefault="00FE1AA0" w:rsidP="00DA5DA4">
            <w:pPr>
              <w:autoSpaceDE w:val="0"/>
              <w:autoSpaceDN w:val="0"/>
              <w:adjustRightInd w:val="0"/>
              <w:ind w:left="33"/>
              <w:jc w:val="both"/>
            </w:pPr>
            <w:r w:rsidRPr="00227C0D">
              <w:t>2441.2 Економісти</w:t>
            </w:r>
          </w:p>
          <w:p w:rsidR="00FE1AA0" w:rsidRPr="00227C0D" w:rsidRDefault="00FE1AA0" w:rsidP="00DA5DA4">
            <w:pPr>
              <w:autoSpaceDE w:val="0"/>
              <w:autoSpaceDN w:val="0"/>
              <w:adjustRightInd w:val="0"/>
              <w:ind w:left="33"/>
              <w:jc w:val="both"/>
            </w:pPr>
          </w:p>
        </w:tc>
      </w:tr>
      <w:tr w:rsidR="00FE1AA0" w:rsidRPr="00D76931" w:rsidTr="00DA5DA4">
        <w:trPr>
          <w:trHeight w:val="698"/>
        </w:trPr>
        <w:tc>
          <w:tcPr>
            <w:tcW w:w="2093" w:type="dxa"/>
          </w:tcPr>
          <w:p w:rsidR="00FE1AA0" w:rsidRPr="00227C0D" w:rsidRDefault="00FE1AA0" w:rsidP="00DA5DA4">
            <w:pPr>
              <w:rPr>
                <w:b/>
              </w:rPr>
            </w:pPr>
            <w:r w:rsidRPr="00227C0D">
              <w:rPr>
                <w:b/>
                <w:iCs/>
              </w:rPr>
              <w:t>Подальше навчання</w:t>
            </w:r>
          </w:p>
        </w:tc>
        <w:tc>
          <w:tcPr>
            <w:tcW w:w="7372" w:type="dxa"/>
          </w:tcPr>
          <w:p w:rsidR="00FE1AA0" w:rsidRPr="0033064D" w:rsidRDefault="00FE1AA0" w:rsidP="00DA5DA4">
            <w:pPr>
              <w:autoSpaceDE w:val="0"/>
              <w:autoSpaceDN w:val="0"/>
              <w:adjustRightInd w:val="0"/>
              <w:jc w:val="both"/>
            </w:pPr>
            <w:r w:rsidRPr="0033064D">
              <w:t xml:space="preserve">Можливість навчання за програмами </w:t>
            </w:r>
            <w:r>
              <w:t>друго</w:t>
            </w:r>
            <w:r w:rsidRPr="0033064D">
              <w:t xml:space="preserve">го циклу QF-EHEA, </w:t>
            </w:r>
            <w:r>
              <w:t>7 </w:t>
            </w:r>
            <w:r w:rsidRPr="0033064D">
              <w:t xml:space="preserve">рівня EQF-LLL та </w:t>
            </w:r>
            <w:r w:rsidRPr="005E389A">
              <w:t>7</w:t>
            </w:r>
            <w:r w:rsidRPr="0033064D">
              <w:t xml:space="preserve"> рівня НРК України. </w:t>
            </w:r>
          </w:p>
        </w:tc>
      </w:tr>
      <w:tr w:rsidR="00FE1AA0" w:rsidRPr="00D76931" w:rsidTr="00DA5DA4">
        <w:trPr>
          <w:trHeight w:val="411"/>
        </w:trPr>
        <w:tc>
          <w:tcPr>
            <w:tcW w:w="9465" w:type="dxa"/>
            <w:gridSpan w:val="2"/>
            <w:shd w:val="clear" w:color="auto" w:fill="D9D9D9"/>
            <w:vAlign w:val="center"/>
          </w:tcPr>
          <w:p w:rsidR="00FE1AA0" w:rsidRPr="00227C0D" w:rsidRDefault="00FE1AA0" w:rsidP="00DA5DA4">
            <w:pPr>
              <w:autoSpaceDE w:val="0"/>
              <w:autoSpaceDN w:val="0"/>
              <w:adjustRightInd w:val="0"/>
              <w:jc w:val="center"/>
            </w:pPr>
            <w:r w:rsidRPr="00227C0D">
              <w:rPr>
                <w:b/>
                <w:bCs/>
              </w:rPr>
              <w:t>5 – Викладання та оцінювання</w:t>
            </w:r>
          </w:p>
        </w:tc>
      </w:tr>
      <w:tr w:rsidR="00FE1AA0" w:rsidRPr="00D76931" w:rsidTr="00DA5DA4">
        <w:tc>
          <w:tcPr>
            <w:tcW w:w="2093" w:type="dxa"/>
          </w:tcPr>
          <w:p w:rsidR="00FE1AA0" w:rsidRPr="00227C0D" w:rsidRDefault="00FE1AA0" w:rsidP="00DA5DA4">
            <w:pPr>
              <w:rPr>
                <w:b/>
                <w:iCs/>
              </w:rPr>
            </w:pPr>
            <w:r w:rsidRPr="00227C0D">
              <w:rPr>
                <w:b/>
                <w:iCs/>
              </w:rPr>
              <w:t>Викладання та навчання</w:t>
            </w:r>
          </w:p>
        </w:tc>
        <w:tc>
          <w:tcPr>
            <w:tcW w:w="7372" w:type="dxa"/>
          </w:tcPr>
          <w:p w:rsidR="00FE1AA0" w:rsidRPr="00D9706D" w:rsidRDefault="00FE1AA0" w:rsidP="00DA5DA4">
            <w:pPr>
              <w:jc w:val="both"/>
              <w:rPr>
                <w:spacing w:val="-2"/>
              </w:rPr>
            </w:pPr>
            <w:r w:rsidRPr="00D9706D">
              <w:rPr>
                <w:spacing w:val="-2"/>
              </w:rPr>
              <w:t xml:space="preserve">Основний підхід: проблемно-орієнтоване </w:t>
            </w:r>
            <w:proofErr w:type="spellStart"/>
            <w:r w:rsidRPr="00D9706D">
              <w:rPr>
                <w:spacing w:val="-2"/>
              </w:rPr>
              <w:t>студентоцентроване</w:t>
            </w:r>
            <w:proofErr w:type="spellEnd"/>
            <w:r w:rsidRPr="00D9706D">
              <w:rPr>
                <w:spacing w:val="-2"/>
              </w:rPr>
              <w:t xml:space="preserve"> навчання з елементами самонавчання та самоконтролю. Домінуючі методи та способи навчання: пасивні (роз’яснювально-ілюстративні), активні (проблемні, інтерактивні, </w:t>
            </w:r>
            <w:proofErr w:type="spellStart"/>
            <w:r w:rsidRPr="00D9706D">
              <w:rPr>
                <w:spacing w:val="-2"/>
              </w:rPr>
              <w:t>проєктні</w:t>
            </w:r>
            <w:proofErr w:type="spellEnd"/>
            <w:r w:rsidRPr="00D9706D">
              <w:rPr>
                <w:spacing w:val="-2"/>
              </w:rPr>
              <w:t>, ділові ігри, проблемні ситуації, групова і парна робота, дискусії, тренінги</w:t>
            </w:r>
            <w:r>
              <w:rPr>
                <w:spacing w:val="-2"/>
              </w:rPr>
              <w:t>, із застосуванням методів побуд</w:t>
            </w:r>
            <w:r w:rsidRPr="00D9706D">
              <w:rPr>
                <w:spacing w:val="-2"/>
              </w:rPr>
              <w:t xml:space="preserve">ови сценаріїв, формування </w:t>
            </w:r>
            <w:proofErr w:type="spellStart"/>
            <w:r w:rsidRPr="00D9706D">
              <w:rPr>
                <w:spacing w:val="-2"/>
              </w:rPr>
              <w:t>проєктів</w:t>
            </w:r>
            <w:proofErr w:type="spellEnd"/>
            <w:r w:rsidRPr="00D9706D">
              <w:rPr>
                <w:spacing w:val="-2"/>
              </w:rPr>
              <w:t xml:space="preserve">, «мозкового штурму» та генерації ідей, </w:t>
            </w:r>
            <w:proofErr w:type="spellStart"/>
            <w:r w:rsidRPr="00D9706D">
              <w:rPr>
                <w:spacing w:val="-2"/>
              </w:rPr>
              <w:t>проєктів</w:t>
            </w:r>
            <w:proofErr w:type="spellEnd"/>
            <w:r w:rsidRPr="00D9706D">
              <w:rPr>
                <w:spacing w:val="-2"/>
              </w:rPr>
              <w:t xml:space="preserve">, кейси, імітаційний тренінг, </w:t>
            </w:r>
            <w:proofErr w:type="spellStart"/>
            <w:r w:rsidRPr="00D9706D">
              <w:rPr>
                <w:spacing w:val="-2"/>
              </w:rPr>
              <w:t>саморозвиваючі</w:t>
            </w:r>
            <w:proofErr w:type="spellEnd"/>
            <w:r w:rsidRPr="00D9706D">
              <w:rPr>
                <w:spacing w:val="-2"/>
              </w:rPr>
              <w:t xml:space="preserve">) тощо. Методи викладання: поєднання лекцій, практичних занять із розв’язанням ситуаційних завдань, інтерактивних форм навчання, застосуванням інформаційно-комунікаційних технологій на основі Інтернету, практичного досвіду, прикладів діяльності конкретних підприємств тощо. За орієнтацією педагогічної взаємодії: позиційного та контекстного навчання, технологія співпраці. Застосовані методи навчання направлені на розвиток творчих здібностей студентів, уміння генерувати нові ідеї, працювати в команді; передбачають ефективне виконання завдань інноваційного характеру, участь у студентській науково-дослідній роботі, підготовку наукових праць (статей, доповідей (виступів), на наукових та науково-практичних конференціях), залучення студентів до виконання розділів науково-дослідних робіт на кафедрі. </w:t>
            </w:r>
          </w:p>
        </w:tc>
      </w:tr>
    </w:tbl>
    <w:p w:rsidR="00237B27" w:rsidRDefault="00237B27">
      <w:r>
        <w:br w:type="page"/>
      </w: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7372"/>
      </w:tblGrid>
      <w:tr w:rsidR="00FE1AA0" w:rsidRPr="00D76931" w:rsidTr="00DA5DA4">
        <w:tc>
          <w:tcPr>
            <w:tcW w:w="2093" w:type="dxa"/>
          </w:tcPr>
          <w:p w:rsidR="00FE1AA0" w:rsidRPr="00227C0D" w:rsidRDefault="00FE1AA0" w:rsidP="00DA5DA4">
            <w:pPr>
              <w:rPr>
                <w:b/>
                <w:iCs/>
              </w:rPr>
            </w:pPr>
            <w:r w:rsidRPr="00227C0D">
              <w:rPr>
                <w:b/>
                <w:iCs/>
              </w:rPr>
              <w:lastRenderedPageBreak/>
              <w:t>Оцінювання</w:t>
            </w:r>
          </w:p>
        </w:tc>
        <w:tc>
          <w:tcPr>
            <w:tcW w:w="7372" w:type="dxa"/>
          </w:tcPr>
          <w:p w:rsidR="00FE1AA0" w:rsidRDefault="00FE1AA0" w:rsidP="00DA5DA4">
            <w:pPr>
              <w:jc w:val="both"/>
            </w:pPr>
            <w:r>
              <w:t xml:space="preserve">Методи оцінювання: іспити, заліки, захист курсових робіт, захист звіту з практики, кваліфікаційний іспит. </w:t>
            </w:r>
          </w:p>
          <w:p w:rsidR="00FE1AA0" w:rsidRPr="00227C0D" w:rsidRDefault="00FE1AA0" w:rsidP="00DA5DA4">
            <w:pPr>
              <w:jc w:val="both"/>
            </w:pPr>
            <w:r w:rsidRPr="00227C0D">
              <w:t>Види контролю: поточний, модульний, підсумковий, самоконтроль.</w:t>
            </w:r>
          </w:p>
          <w:p w:rsidR="00FE1AA0" w:rsidRPr="00BA4FAB" w:rsidRDefault="00FE1AA0" w:rsidP="00DA5DA4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227C0D">
              <w:t>Форми контролю: усне та письмове опитування, тестові завдання за допомогою комп’ютера або дистанційних засобів навчання, захист індивідуальних робіт,</w:t>
            </w:r>
            <w:r>
              <w:t xml:space="preserve"> кваліфікаційний іспит</w:t>
            </w:r>
            <w:r w:rsidRPr="00227C0D">
              <w:t>.</w:t>
            </w:r>
          </w:p>
        </w:tc>
      </w:tr>
      <w:tr w:rsidR="00FE1AA0" w:rsidRPr="00D76931" w:rsidTr="00DA5DA4">
        <w:tc>
          <w:tcPr>
            <w:tcW w:w="2093" w:type="dxa"/>
          </w:tcPr>
          <w:p w:rsidR="00FE1AA0" w:rsidRPr="00227C0D" w:rsidRDefault="00FE1AA0" w:rsidP="00DA5DA4">
            <w:pPr>
              <w:rPr>
                <w:b/>
                <w:iCs/>
              </w:rPr>
            </w:pPr>
            <w:r w:rsidRPr="00227C0D">
              <w:rPr>
                <w:b/>
                <w:iCs/>
              </w:rPr>
              <w:t>Система оцінювання</w:t>
            </w:r>
          </w:p>
        </w:tc>
        <w:tc>
          <w:tcPr>
            <w:tcW w:w="7372" w:type="dxa"/>
          </w:tcPr>
          <w:p w:rsidR="00FE1AA0" w:rsidRPr="00227C0D" w:rsidRDefault="00FE1AA0" w:rsidP="00DA5DA4">
            <w:pPr>
              <w:jc w:val="both"/>
            </w:pPr>
            <w:r w:rsidRPr="00227C0D">
              <w:t>Оцінювання навчальних досягнень студента здійснюється за взаємоузгодженими 4-х бальною («відмінно», «добре», «задовільно», «незадовільно») і вербальною («зараховано», «не зараховано») системами, шкалою навчального закладу (від 0 до 100 балів), національною шкалою ECTS (A, B, C, D, E. FX, F).</w:t>
            </w:r>
          </w:p>
        </w:tc>
      </w:tr>
      <w:tr w:rsidR="00FE1AA0" w:rsidRPr="00D76931" w:rsidTr="00DA5DA4">
        <w:trPr>
          <w:trHeight w:val="468"/>
        </w:trPr>
        <w:tc>
          <w:tcPr>
            <w:tcW w:w="9465" w:type="dxa"/>
            <w:gridSpan w:val="2"/>
            <w:shd w:val="clear" w:color="auto" w:fill="D9D9D9"/>
            <w:vAlign w:val="center"/>
          </w:tcPr>
          <w:p w:rsidR="00FE1AA0" w:rsidRPr="00227C0D" w:rsidRDefault="00FE1AA0" w:rsidP="00DA5DA4">
            <w:pPr>
              <w:jc w:val="center"/>
            </w:pPr>
            <w:r w:rsidRPr="00227C0D">
              <w:rPr>
                <w:b/>
                <w:bCs/>
              </w:rPr>
              <w:t>6 – Програмні компетентності</w:t>
            </w:r>
          </w:p>
        </w:tc>
      </w:tr>
      <w:tr w:rsidR="00FE1AA0" w:rsidRPr="00D76931" w:rsidTr="00DA5DA4">
        <w:tc>
          <w:tcPr>
            <w:tcW w:w="2093" w:type="dxa"/>
          </w:tcPr>
          <w:p w:rsidR="00FE1AA0" w:rsidRPr="00227C0D" w:rsidRDefault="00FE1AA0" w:rsidP="00DA5DA4">
            <w:pPr>
              <w:rPr>
                <w:b/>
                <w:iCs/>
              </w:rPr>
            </w:pPr>
            <w:r w:rsidRPr="00227C0D">
              <w:rPr>
                <w:b/>
                <w:iCs/>
              </w:rPr>
              <w:t>Інтегральна компетентність</w:t>
            </w:r>
          </w:p>
        </w:tc>
        <w:tc>
          <w:tcPr>
            <w:tcW w:w="7372" w:type="dxa"/>
          </w:tcPr>
          <w:p w:rsidR="00FE1AA0" w:rsidRPr="00227C0D" w:rsidRDefault="00FE1AA0" w:rsidP="00DA5DA4">
            <w:pPr>
              <w:jc w:val="both"/>
              <w:rPr>
                <w:highlight w:val="yellow"/>
              </w:rPr>
            </w:pPr>
            <w:r w:rsidRPr="00227C0D">
              <w:t>Здатність розв’язувати складні спеціалізовані задачі та практичні проблеми в економічній сфері, які характеризуються комплексністю та невизначеністю умов, що передбачає застосування теорій та методів економічної науки.</w:t>
            </w:r>
          </w:p>
        </w:tc>
      </w:tr>
      <w:tr w:rsidR="00FE1AA0" w:rsidRPr="00D76931" w:rsidTr="00DA5DA4">
        <w:tc>
          <w:tcPr>
            <w:tcW w:w="2093" w:type="dxa"/>
            <w:vMerge w:val="restart"/>
          </w:tcPr>
          <w:p w:rsidR="00FE1AA0" w:rsidRPr="00227C0D" w:rsidRDefault="00FE1AA0" w:rsidP="00DA5DA4">
            <w:pPr>
              <w:rPr>
                <w:b/>
                <w:iCs/>
              </w:rPr>
            </w:pPr>
            <w:bookmarkStart w:id="5" w:name="_Hlk43235606"/>
            <w:r w:rsidRPr="00227C0D">
              <w:rPr>
                <w:b/>
                <w:iCs/>
              </w:rPr>
              <w:t>Загальні компетентності (ЗК)</w:t>
            </w:r>
          </w:p>
        </w:tc>
        <w:tc>
          <w:tcPr>
            <w:tcW w:w="7372" w:type="dxa"/>
          </w:tcPr>
          <w:p w:rsidR="00FE1AA0" w:rsidRPr="00227C0D" w:rsidRDefault="00FE1AA0" w:rsidP="00DA5DA4">
            <w:pPr>
              <w:jc w:val="both"/>
            </w:pPr>
            <w:r w:rsidRPr="00227C0D">
              <w:t xml:space="preserve">ЗК1. Здатність реалізувати свої права і обов’язки як члена </w:t>
            </w:r>
            <w:r w:rsidRPr="00D9706D">
              <w:rPr>
                <w:spacing w:val="-4"/>
              </w:rPr>
              <w:t>суспільства, усвідомлювати цінності громадянського (демократичного)</w:t>
            </w:r>
            <w:r w:rsidRPr="00227C0D">
              <w:t xml:space="preserve"> суспільства та необхідність його сталого розвитку, верховенства права, прав і свобод людини і громадянина в Україні.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jc w:val="both"/>
            </w:pPr>
            <w:r w:rsidRPr="00227C0D">
              <w:t>ЗК2. Здатність зберігати моральні, культурні, наукові цінності та примножувати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pStyle w:val="Default"/>
              <w:jc w:val="both"/>
            </w:pPr>
            <w:r w:rsidRPr="00227C0D">
              <w:t>ЗК3. </w:t>
            </w:r>
            <w:r w:rsidRPr="00227C0D">
              <w:rPr>
                <w:lang w:val="uk-UA"/>
              </w:rPr>
              <w:t xml:space="preserve">Здатність до абстрактного мислення, аналізу та синтезу. 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jc w:val="both"/>
            </w:pPr>
            <w:r w:rsidRPr="00227C0D">
              <w:t>ЗК4.</w:t>
            </w:r>
            <w:r w:rsidRPr="00227C0D">
              <w:rPr>
                <w:lang w:val="ru-RU"/>
              </w:rPr>
              <w:t> </w:t>
            </w:r>
            <w:r w:rsidRPr="00227C0D">
              <w:t xml:space="preserve">Здатність застосовувати знання у практичних ситуаціях. 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jc w:val="both"/>
            </w:pPr>
            <w:r w:rsidRPr="00227C0D">
              <w:t>ЗК5. Здатність спілкуватися державною мовою як усно, так і письмово.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jc w:val="both"/>
            </w:pPr>
            <w:r w:rsidRPr="00227C0D">
              <w:t>ЗК6. Здатність спілкуватися іноземною мовою.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D9706D" w:rsidRDefault="00FE1AA0" w:rsidP="00DA5DA4">
            <w:pPr>
              <w:jc w:val="both"/>
              <w:rPr>
                <w:spacing w:val="-6"/>
              </w:rPr>
            </w:pPr>
            <w:r w:rsidRPr="00D9706D">
              <w:rPr>
                <w:spacing w:val="-6"/>
              </w:rPr>
              <w:t>ЗК7.</w:t>
            </w:r>
            <w:r w:rsidRPr="00D9706D">
              <w:rPr>
                <w:spacing w:val="-6"/>
                <w:lang w:val="ru-RU"/>
              </w:rPr>
              <w:t> </w:t>
            </w:r>
            <w:r w:rsidRPr="00D9706D">
              <w:rPr>
                <w:spacing w:val="-6"/>
              </w:rPr>
              <w:t>Навички використання інформаційних і комунікаційних технологій.</w:t>
            </w:r>
          </w:p>
        </w:tc>
      </w:tr>
      <w:tr w:rsidR="00FE1AA0" w:rsidRPr="00D76931" w:rsidTr="00DA5DA4">
        <w:trPr>
          <w:trHeight w:val="469"/>
        </w:trPr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5140BB" w:rsidRDefault="00FE1AA0" w:rsidP="00DA5DA4">
            <w:pPr>
              <w:jc w:val="both"/>
              <w:rPr>
                <w:lang w:val="ru-RU"/>
              </w:rPr>
            </w:pPr>
            <w:r w:rsidRPr="00227C0D">
              <w:t>ЗК8. Здатність до пошуку, оброблення та аналізу інформації з різних джерел.</w:t>
            </w:r>
            <w:r>
              <w:rPr>
                <w:lang w:val="ru-RU"/>
              </w:rPr>
              <w:t xml:space="preserve"> 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jc w:val="both"/>
            </w:pPr>
            <w:r w:rsidRPr="00227C0D">
              <w:t>ЗК9. Здатність до адаптації та дій в новій ситуації.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jc w:val="both"/>
            </w:pPr>
            <w:r w:rsidRPr="00227C0D">
              <w:t>ЗК10. Здатність бути критичним і самокритичним.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jc w:val="both"/>
            </w:pPr>
            <w:r w:rsidRPr="00227C0D">
              <w:t>ЗК11. Здатність приймати обґрунтовані рішення.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jc w:val="both"/>
            </w:pPr>
            <w:r w:rsidRPr="00227C0D">
              <w:t>ЗК12. Навички міжособистісної взаємодії.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jc w:val="both"/>
            </w:pPr>
            <w:r w:rsidRPr="00227C0D">
              <w:t>ЗК13. Здатність діяти соціально відповідально та свідомо.</w:t>
            </w:r>
          </w:p>
        </w:tc>
      </w:tr>
      <w:tr w:rsidR="00FE1AA0" w:rsidRPr="00D76931" w:rsidTr="00DA5DA4">
        <w:trPr>
          <w:trHeight w:val="416"/>
        </w:trPr>
        <w:tc>
          <w:tcPr>
            <w:tcW w:w="2093" w:type="dxa"/>
            <w:vMerge w:val="restart"/>
          </w:tcPr>
          <w:p w:rsidR="00FE1AA0" w:rsidRPr="00227C0D" w:rsidRDefault="00FE1AA0" w:rsidP="00DA5DA4">
            <w:pPr>
              <w:rPr>
                <w:b/>
                <w:iCs/>
              </w:rPr>
            </w:pPr>
            <w:r w:rsidRPr="00227C0D">
              <w:rPr>
                <w:b/>
                <w:iCs/>
              </w:rPr>
              <w:t>Спеціальні (фахові, предметні)</w:t>
            </w:r>
          </w:p>
          <w:p w:rsidR="00FE1AA0" w:rsidRPr="00227C0D" w:rsidRDefault="00FE1AA0" w:rsidP="00DA5DA4">
            <w:pPr>
              <w:rPr>
                <w:b/>
                <w:iCs/>
              </w:rPr>
            </w:pPr>
            <w:r>
              <w:rPr>
                <w:b/>
                <w:iCs/>
              </w:rPr>
              <w:t>компетентності (СК</w:t>
            </w:r>
            <w:r w:rsidRPr="00227C0D">
              <w:rPr>
                <w:b/>
                <w:iCs/>
              </w:rPr>
              <w:t>)</w:t>
            </w:r>
          </w:p>
        </w:tc>
        <w:tc>
          <w:tcPr>
            <w:tcW w:w="7372" w:type="dxa"/>
          </w:tcPr>
          <w:p w:rsidR="00FE1AA0" w:rsidRPr="00227C0D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227C0D">
              <w:rPr>
                <w:lang w:val="uk-UA"/>
              </w:rPr>
              <w:t xml:space="preserve">СК1. Здатність виявляти знання та розуміння проблем предметної області, основ функціонування сучасної економіки на </w:t>
            </w:r>
            <w:proofErr w:type="spellStart"/>
            <w:r w:rsidRPr="00227C0D">
              <w:rPr>
                <w:lang w:val="uk-UA"/>
              </w:rPr>
              <w:t>мікро-</w:t>
            </w:r>
            <w:proofErr w:type="spellEnd"/>
            <w:r w:rsidRPr="00227C0D">
              <w:rPr>
                <w:lang w:val="uk-UA"/>
              </w:rPr>
              <w:t xml:space="preserve">, </w:t>
            </w:r>
            <w:proofErr w:type="spellStart"/>
            <w:r w:rsidRPr="00227C0D">
              <w:rPr>
                <w:lang w:val="uk-UA"/>
              </w:rPr>
              <w:t>мезо-</w:t>
            </w:r>
            <w:proofErr w:type="spellEnd"/>
            <w:r w:rsidRPr="00227C0D">
              <w:rPr>
                <w:lang w:val="uk-UA"/>
              </w:rPr>
              <w:t xml:space="preserve">, </w:t>
            </w:r>
            <w:proofErr w:type="spellStart"/>
            <w:r w:rsidRPr="00227C0D">
              <w:rPr>
                <w:lang w:val="uk-UA"/>
              </w:rPr>
              <w:t>макро-</w:t>
            </w:r>
            <w:proofErr w:type="spellEnd"/>
            <w:r w:rsidRPr="00227C0D">
              <w:rPr>
                <w:lang w:val="uk-UA"/>
              </w:rPr>
              <w:t xml:space="preserve"> та міжнародному рівнях. </w:t>
            </w:r>
          </w:p>
        </w:tc>
      </w:tr>
      <w:tr w:rsidR="00FE1AA0" w:rsidRPr="00D76931" w:rsidTr="00DA5DA4">
        <w:trPr>
          <w:trHeight w:val="416"/>
        </w:trPr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227C0D">
              <w:rPr>
                <w:lang w:val="uk-UA"/>
              </w:rPr>
              <w:t>СК2. Здатність здійснювати професійну діяльність у відповідності з чинними нормативними та правовими актами.</w:t>
            </w:r>
          </w:p>
        </w:tc>
      </w:tr>
      <w:tr w:rsidR="00FE1AA0" w:rsidRPr="00D76931" w:rsidTr="00DA5DA4">
        <w:trPr>
          <w:trHeight w:val="416"/>
        </w:trPr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227C0D">
              <w:rPr>
                <w:lang w:val="uk-UA"/>
              </w:rPr>
              <w:t>СК3. Розуміння особливостей провідних наукових шкіл та напрямів економічної науки.</w:t>
            </w:r>
          </w:p>
        </w:tc>
      </w:tr>
      <w:tr w:rsidR="00FE1AA0" w:rsidRPr="000553F8" w:rsidTr="00DA5DA4">
        <w:trPr>
          <w:trHeight w:val="416"/>
        </w:trPr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227C0D">
              <w:rPr>
                <w:lang w:val="uk-UA"/>
              </w:rPr>
              <w:t>СК4. Здатність пояснювати економічні та соціальні процеси і явища на основі теоретичних моделей, аналізувати і змістовно інтерпретувати отримані результати.</w:t>
            </w:r>
          </w:p>
        </w:tc>
      </w:tr>
      <w:tr w:rsidR="00FE1AA0" w:rsidRPr="000553F8" w:rsidTr="00DA5DA4">
        <w:trPr>
          <w:trHeight w:val="416"/>
        </w:trPr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227C0D">
              <w:rPr>
                <w:lang w:val="uk-UA"/>
              </w:rPr>
              <w:t>СК5. Розуміння особливостей сучасної світової та національної економіки, їх інституційної структури, обґрунтування напрямів соціальної, економічної та зовнішньоекономічної політики держави.</w:t>
            </w:r>
          </w:p>
        </w:tc>
      </w:tr>
      <w:tr w:rsidR="00FE1AA0" w:rsidRPr="00D76931" w:rsidTr="00DA5DA4">
        <w:trPr>
          <w:trHeight w:val="416"/>
        </w:trPr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227C0D">
              <w:rPr>
                <w:lang w:val="uk-UA"/>
              </w:rPr>
              <w:t>СК6. Здатність застосовувати економіко-математичні методи та моделі для вирішення економічних задач.</w:t>
            </w:r>
          </w:p>
        </w:tc>
      </w:tr>
      <w:tr w:rsidR="00FE1AA0" w:rsidRPr="000553F8" w:rsidTr="00DA5DA4">
        <w:trPr>
          <w:trHeight w:val="416"/>
        </w:trPr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227C0D">
              <w:rPr>
                <w:lang w:val="uk-UA"/>
              </w:rPr>
              <w:t>СК7. Здатність застосовувати комп’ютерні технології та програмне забезпечення з обробки даних для вирішення економічних завдань, аналізу інформації та підготовки аналітичних звітів.</w:t>
            </w:r>
          </w:p>
        </w:tc>
      </w:tr>
      <w:tr w:rsidR="00FE1AA0" w:rsidRPr="00D76931" w:rsidTr="00DA5DA4">
        <w:trPr>
          <w:trHeight w:val="416"/>
        </w:trPr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227C0D">
              <w:rPr>
                <w:lang w:val="uk-UA"/>
              </w:rPr>
              <w:t>СК8. Здатність аналізувати та розв’язувати завдання у сфері економічних та соціально-трудових відносин.</w:t>
            </w:r>
          </w:p>
        </w:tc>
      </w:tr>
      <w:tr w:rsidR="00FE1AA0" w:rsidRPr="00D76931" w:rsidTr="00DA5DA4">
        <w:trPr>
          <w:trHeight w:val="416"/>
        </w:trPr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227C0D">
              <w:rPr>
                <w:lang w:val="uk-UA"/>
              </w:rPr>
              <w:t xml:space="preserve">СК9. Здатність прогнозувати на основі стандартних теоретичних та </w:t>
            </w:r>
            <w:proofErr w:type="spellStart"/>
            <w:r w:rsidRPr="00227C0D">
              <w:rPr>
                <w:lang w:val="uk-UA"/>
              </w:rPr>
              <w:t>економетричних</w:t>
            </w:r>
            <w:proofErr w:type="spellEnd"/>
            <w:r w:rsidRPr="00227C0D">
              <w:rPr>
                <w:lang w:val="uk-UA"/>
              </w:rPr>
              <w:t xml:space="preserve"> моделей соціально-економічні процеси.</w:t>
            </w:r>
          </w:p>
        </w:tc>
      </w:tr>
      <w:tr w:rsidR="00FE1AA0" w:rsidRPr="000553F8" w:rsidTr="00DA5DA4">
        <w:trPr>
          <w:trHeight w:val="416"/>
        </w:trPr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227C0D">
              <w:rPr>
                <w:lang w:val="uk-UA"/>
              </w:rPr>
              <w:t>СК10. Здатність використовувати сучасні джерела економічної, соціальної, управлінської, облікової інформації для складання службових документів та аналітичних звітів.</w:t>
            </w:r>
          </w:p>
        </w:tc>
      </w:tr>
      <w:tr w:rsidR="00FE1AA0" w:rsidRPr="000553F8" w:rsidTr="00DA5DA4">
        <w:trPr>
          <w:trHeight w:val="273"/>
        </w:trPr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227C0D">
              <w:rPr>
                <w:lang w:val="uk-UA"/>
              </w:rPr>
              <w:t>СК11. Здатність обґрунтовувати економічні рішення на основі розуміння закономірностей економічних систем і процесів та із застосуванням сучасного методичного інструментарію.</w:t>
            </w:r>
          </w:p>
        </w:tc>
      </w:tr>
      <w:tr w:rsidR="00FE1AA0" w:rsidRPr="00D76931" w:rsidTr="00DA5DA4">
        <w:trPr>
          <w:trHeight w:val="273"/>
        </w:trPr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227C0D">
              <w:rPr>
                <w:lang w:val="uk-UA"/>
              </w:rPr>
              <w:t>СК12. Здатність самостійно виявляти проблеми економічного характеру при аналізі конкретних ситуацій, пропонувати способи їх вирішення.</w:t>
            </w:r>
          </w:p>
        </w:tc>
      </w:tr>
      <w:tr w:rsidR="00FE1AA0" w:rsidRPr="00D76931" w:rsidTr="00DA5DA4">
        <w:trPr>
          <w:trHeight w:val="416"/>
        </w:trPr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</w:tcPr>
          <w:p w:rsidR="00FE1AA0" w:rsidRPr="00227C0D" w:rsidRDefault="00FE1AA0" w:rsidP="00DA5DA4">
            <w:pPr>
              <w:pStyle w:val="Default"/>
              <w:jc w:val="both"/>
              <w:rPr>
                <w:lang w:val="uk-UA"/>
              </w:rPr>
            </w:pPr>
            <w:r w:rsidRPr="00227C0D">
              <w:rPr>
                <w:lang w:val="uk-UA"/>
              </w:rPr>
              <w:t>СК13. Здатність проводити економічний аналіз функціонування та розвитку суб’єктів господарювання, оцінку їх конкурентоспроможності.</w:t>
            </w:r>
          </w:p>
        </w:tc>
      </w:tr>
      <w:tr w:rsidR="00FE1AA0" w:rsidRPr="000553F8" w:rsidTr="00DA5DA4">
        <w:trPr>
          <w:trHeight w:val="415"/>
        </w:trPr>
        <w:tc>
          <w:tcPr>
            <w:tcW w:w="2093" w:type="dxa"/>
            <w:vMerge/>
          </w:tcPr>
          <w:p w:rsidR="00FE1AA0" w:rsidRPr="00227C0D" w:rsidRDefault="00FE1AA0" w:rsidP="00DA5DA4">
            <w:pPr>
              <w:jc w:val="center"/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227C0D" w:rsidRDefault="00FE1AA0" w:rsidP="00DA5DA4">
            <w:pPr>
              <w:pStyle w:val="Default"/>
              <w:jc w:val="both"/>
              <w:rPr>
                <w:spacing w:val="-1"/>
                <w:lang w:val="uk-UA"/>
              </w:rPr>
            </w:pPr>
            <w:r w:rsidRPr="00227C0D">
              <w:rPr>
                <w:lang w:val="uk-UA"/>
              </w:rPr>
              <w:t>СК14. Здатність поглиблено аналізувати проблеми і явища в одній або декількох професійних сферах з врахуванням економічних ризиків та можливих соціально-економічних наслідків.</w:t>
            </w:r>
          </w:p>
        </w:tc>
      </w:tr>
      <w:tr w:rsidR="00FE1AA0" w:rsidRPr="000553F8" w:rsidTr="00DA5DA4">
        <w:trPr>
          <w:trHeight w:val="415"/>
        </w:trPr>
        <w:tc>
          <w:tcPr>
            <w:tcW w:w="2093" w:type="dxa"/>
            <w:vMerge/>
          </w:tcPr>
          <w:p w:rsidR="00FE1AA0" w:rsidRPr="00227C0D" w:rsidRDefault="00FE1AA0" w:rsidP="00DA5DA4">
            <w:pPr>
              <w:jc w:val="center"/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227C0D" w:rsidRDefault="00FE1AA0" w:rsidP="00DA5DA4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СК15. Здатність освоювати та використовувати в господарській (економічній) діяльності підприємства, у т. ч. підприємства транспорту, сучасні цифрові технології та інформаційно-комунікаційні системи. </w:t>
            </w:r>
          </w:p>
        </w:tc>
      </w:tr>
      <w:tr w:rsidR="00FE1AA0" w:rsidRPr="000553F8" w:rsidTr="00DA5DA4">
        <w:trPr>
          <w:trHeight w:val="415"/>
        </w:trPr>
        <w:tc>
          <w:tcPr>
            <w:tcW w:w="2093" w:type="dxa"/>
            <w:vMerge/>
          </w:tcPr>
          <w:p w:rsidR="00FE1AA0" w:rsidRPr="00227C0D" w:rsidRDefault="00FE1AA0" w:rsidP="00DA5DA4">
            <w:pPr>
              <w:jc w:val="center"/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227C0D" w:rsidRDefault="00FE1AA0" w:rsidP="00DA5DA4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СК16. Здатність формувати перспективні шляхи розвитку, аналізувати та обирати стратегічні альтернативи росту та розвитку підприємства (компанії), забезпечувати ріст конкурентоспроможності компанії, сприяти зростанню потенціалу підприємства, зокрема, транспортного. </w:t>
            </w:r>
          </w:p>
        </w:tc>
      </w:tr>
      <w:tr w:rsidR="00FE1AA0" w:rsidRPr="000553F8" w:rsidTr="00DA5DA4">
        <w:trPr>
          <w:trHeight w:val="415"/>
        </w:trPr>
        <w:tc>
          <w:tcPr>
            <w:tcW w:w="2093" w:type="dxa"/>
            <w:vMerge/>
          </w:tcPr>
          <w:p w:rsidR="00FE1AA0" w:rsidRPr="00227C0D" w:rsidRDefault="00FE1AA0" w:rsidP="00DA5DA4">
            <w:pPr>
              <w:jc w:val="center"/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227C0D" w:rsidRDefault="00FE1AA0" w:rsidP="00DA5DA4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СК17. Здатність розуміти перспективи запровадження інновацій на підприємстві; аналізувати, обґрунтовувати та реалізовувати перспективні інноваційні </w:t>
            </w:r>
            <w:proofErr w:type="spellStart"/>
            <w:r>
              <w:rPr>
                <w:lang w:val="uk-UA"/>
              </w:rPr>
              <w:t>проєкти</w:t>
            </w:r>
            <w:proofErr w:type="spellEnd"/>
            <w:r>
              <w:rPr>
                <w:lang w:val="uk-UA"/>
              </w:rPr>
              <w:t xml:space="preserve"> та заходи, формувати </w:t>
            </w:r>
            <w:proofErr w:type="spellStart"/>
            <w:r>
              <w:rPr>
                <w:lang w:val="uk-UA"/>
              </w:rPr>
              <w:t>стартапи</w:t>
            </w:r>
            <w:proofErr w:type="spellEnd"/>
            <w:r>
              <w:rPr>
                <w:lang w:val="uk-UA"/>
              </w:rPr>
              <w:t xml:space="preserve">.  </w:t>
            </w:r>
          </w:p>
        </w:tc>
      </w:tr>
      <w:tr w:rsidR="00FE1AA0" w:rsidRPr="00D76931" w:rsidTr="00DA5DA4">
        <w:trPr>
          <w:trHeight w:val="220"/>
        </w:trPr>
        <w:tc>
          <w:tcPr>
            <w:tcW w:w="9465" w:type="dxa"/>
            <w:gridSpan w:val="2"/>
            <w:shd w:val="clear" w:color="auto" w:fill="D9D9D9"/>
            <w:vAlign w:val="center"/>
          </w:tcPr>
          <w:p w:rsidR="00FE1AA0" w:rsidRPr="00227C0D" w:rsidRDefault="00FE1AA0" w:rsidP="00DA5DA4">
            <w:pPr>
              <w:jc w:val="center"/>
            </w:pPr>
            <w:r w:rsidRPr="00227C0D">
              <w:rPr>
                <w:b/>
                <w:bCs/>
              </w:rPr>
              <w:t>7 – Програмні результати навчання</w:t>
            </w:r>
          </w:p>
        </w:tc>
      </w:tr>
      <w:tr w:rsidR="00FE1AA0" w:rsidRPr="00D76931" w:rsidTr="00DA5DA4">
        <w:tc>
          <w:tcPr>
            <w:tcW w:w="2093" w:type="dxa"/>
            <w:vMerge w:val="restart"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227C0D" w:rsidRDefault="00FE1AA0" w:rsidP="00DA5DA4">
            <w:pPr>
              <w:jc w:val="both"/>
            </w:pPr>
            <w:r w:rsidRPr="00227C0D">
              <w:t>ПРН1. Асоціювати себе як члена громадянського суспільства, наукової спільноти, визнавати верховенство права, зокрема у професійній діяльності, розуміти і вміти користуватися власними правами і свободами, виявляти повагу до прав і свобод інших осіб, зокрема, членів колективу.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227C0D" w:rsidRDefault="00FE1AA0" w:rsidP="00DA5DA4">
            <w:pPr>
              <w:jc w:val="both"/>
            </w:pPr>
            <w:r w:rsidRPr="00227C0D">
              <w:t>ПРН</w:t>
            </w:r>
            <w:r w:rsidRPr="00227C0D">
              <w:rPr>
                <w:lang w:val="ru-RU"/>
              </w:rPr>
              <w:t>2</w:t>
            </w:r>
            <w:r w:rsidRPr="00227C0D">
              <w:t>. Відтворювати моральні, культурні, наукові цінності, примножувати досягнення суспільства в соціально-економічній сфері</w:t>
            </w:r>
            <w:r w:rsidRPr="00351E04">
              <w:rPr>
                <w:lang w:val="ru-RU"/>
              </w:rPr>
              <w:t>,</w:t>
            </w:r>
            <w:r w:rsidRPr="00227C0D">
              <w:t xml:space="preserve"> пропагувати ведення здорового способу життя.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227C0D" w:rsidRDefault="00FE1AA0" w:rsidP="00DA5DA4">
            <w:pPr>
              <w:jc w:val="both"/>
            </w:pPr>
            <w:r w:rsidRPr="00227C0D">
              <w:t xml:space="preserve">ПРН3. Знати та використовувати економічну термінологію, пояснювати базові концепції </w:t>
            </w:r>
            <w:proofErr w:type="spellStart"/>
            <w:r w:rsidRPr="00227C0D">
              <w:t>мікро-</w:t>
            </w:r>
            <w:proofErr w:type="spellEnd"/>
            <w:r w:rsidRPr="00227C0D">
              <w:t xml:space="preserve"> та макроекономіки.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227C0D" w:rsidRDefault="00FE1AA0" w:rsidP="00DA5DA4">
            <w:pPr>
              <w:jc w:val="both"/>
            </w:pPr>
            <w:r w:rsidRPr="00227C0D">
              <w:t>ПРН</w:t>
            </w:r>
            <w:r w:rsidRPr="00227C0D">
              <w:rPr>
                <w:lang w:val="ru-RU"/>
              </w:rPr>
              <w:t>4</w:t>
            </w:r>
            <w:r w:rsidRPr="00227C0D">
              <w:t>. Розуміти принципи економічної науки, особливості функціонування економічних систем.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227C0D" w:rsidRDefault="00FE1AA0" w:rsidP="00DA5DA4">
            <w:pPr>
              <w:jc w:val="both"/>
            </w:pPr>
            <w:r w:rsidRPr="00227C0D">
              <w:t>ПРН5. Застосовувати аналітичний та методичний інструментарій для обґрунтування пропозицій та прийняття управлінських рішень різними економічними агентами (індивідуумами, домогосподарствами, підприємствами та органами державної влади).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227C0D" w:rsidRDefault="00FE1AA0" w:rsidP="00DA5DA4">
            <w:pPr>
              <w:jc w:val="both"/>
            </w:pPr>
            <w:r w:rsidRPr="00227C0D">
              <w:t>ПРН6. Використовувати професійну аргументацію для донесення інформації, ідей, проблем та способів їх вирішення до фахівців і нефахівців у сфері економічної діяльності.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227C0D" w:rsidRDefault="00FE1AA0" w:rsidP="00DA5DA4">
            <w:pPr>
              <w:jc w:val="both"/>
            </w:pPr>
            <w:r w:rsidRPr="00227C0D">
              <w:t>ПРН</w:t>
            </w:r>
            <w:r w:rsidRPr="00227C0D">
              <w:rPr>
                <w:lang w:val="ru-RU"/>
              </w:rPr>
              <w:t>7</w:t>
            </w:r>
            <w:r w:rsidRPr="00227C0D">
              <w:t>. Пояснювати моделі соціально-економічних явищ з погляду фундаментальних принципів і знань на основі розуміння основних напрямів розвитку економічної науки.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227C0D" w:rsidRDefault="00FE1AA0" w:rsidP="00DA5DA4">
            <w:pPr>
              <w:jc w:val="both"/>
            </w:pPr>
            <w:r w:rsidRPr="00227C0D">
              <w:t>ПРН</w:t>
            </w:r>
            <w:r w:rsidRPr="00227C0D">
              <w:rPr>
                <w:lang w:val="ru-RU"/>
              </w:rPr>
              <w:t>8</w:t>
            </w:r>
            <w:r w:rsidRPr="00227C0D">
              <w:t>. Застосовувати відповідні економіко-математичні методи та моделі для вирішення економічних задач.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227C0D" w:rsidRDefault="00FE1AA0" w:rsidP="00DA5DA4">
            <w:pPr>
              <w:jc w:val="both"/>
            </w:pPr>
            <w:r w:rsidRPr="00227C0D">
              <w:t>ПРН9. Усвідомлювати основні особливості сучасної світової та національної економіки, інституційної структури, напрямів соціальної, економічної та зовнішньоекономічної політики держави.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227C0D" w:rsidRDefault="00FE1AA0" w:rsidP="00DA5DA4">
            <w:pPr>
              <w:jc w:val="both"/>
            </w:pPr>
            <w:r w:rsidRPr="00227C0D">
              <w:t>ПРН10. Проводити аналіз функціонування та розвитку суб’єктів господарювання, визначати функціональні сфери, розраховувати відповідні показники</w:t>
            </w:r>
            <w:r w:rsidRPr="006E7ECD">
              <w:t>,</w:t>
            </w:r>
            <w:r w:rsidRPr="00227C0D">
              <w:t xml:space="preserve"> які характеризують результативність їх діяльності.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227C0D" w:rsidRDefault="00FE1AA0" w:rsidP="00DA5DA4">
            <w:pPr>
              <w:jc w:val="both"/>
            </w:pPr>
            <w:r w:rsidRPr="00227C0D">
              <w:t>ПРН1</w:t>
            </w:r>
            <w:r w:rsidRPr="00227C0D">
              <w:rPr>
                <w:lang w:val="ru-RU"/>
              </w:rPr>
              <w:t>1</w:t>
            </w:r>
            <w:r w:rsidRPr="00227C0D">
              <w:t>. Вміти аналізувати процеси державного та ринкового регулювання соціально-економічних і трудових відносин.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227C0D" w:rsidRDefault="00FE1AA0" w:rsidP="00DA5DA4">
            <w:pPr>
              <w:jc w:val="both"/>
            </w:pPr>
            <w:r w:rsidRPr="00227C0D">
              <w:t>ПРН1</w:t>
            </w:r>
            <w:r w:rsidRPr="00227C0D">
              <w:rPr>
                <w:lang w:val="ru-RU"/>
              </w:rPr>
              <w:t>2</w:t>
            </w:r>
            <w:r w:rsidRPr="00227C0D">
              <w:t>. Застосовувати набуті теоретичні знання для розв’язання практичних завдань та змістовно інтерпретувати отримані результати.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5407C1" w:rsidRDefault="00FE1AA0" w:rsidP="00DA5DA4">
            <w:pPr>
              <w:jc w:val="both"/>
            </w:pPr>
            <w:r w:rsidRPr="005407C1">
              <w:t>ПРН13. Ідентифікувати джерела та розуміти методологію визначення і методи отримання соціально-економічних даних, збирати та аналізувати необхідну інформацію, розраховувати економічні та соціальні показники.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5407C1" w:rsidRDefault="00FE1AA0" w:rsidP="00DA5DA4">
            <w:pPr>
              <w:jc w:val="both"/>
            </w:pPr>
            <w:r w:rsidRPr="005407C1">
              <w:t>ПРН1</w:t>
            </w:r>
            <w:r w:rsidRPr="005407C1">
              <w:rPr>
                <w:lang w:val="ru-RU"/>
              </w:rPr>
              <w:t>4</w:t>
            </w:r>
            <w:r w:rsidRPr="005407C1">
              <w:t>. Визначати та планувати можливості особистого професійного розвитку.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5407C1" w:rsidRDefault="00FE1AA0" w:rsidP="00DA5DA4">
            <w:pPr>
              <w:jc w:val="both"/>
            </w:pPr>
            <w:r w:rsidRPr="005407C1">
              <w:t>ПРН1</w:t>
            </w:r>
            <w:r w:rsidRPr="005407C1">
              <w:rPr>
                <w:lang w:val="ru-RU"/>
              </w:rPr>
              <w:t>5</w:t>
            </w:r>
            <w:r w:rsidRPr="005407C1">
              <w:t>. Демонструвати базові навички креативного та критичного мислення у дослідженнях та професійному спілкуванні.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5407C1" w:rsidRDefault="00FE1AA0" w:rsidP="00DA5DA4">
            <w:pPr>
              <w:jc w:val="both"/>
            </w:pPr>
            <w:r w:rsidRPr="005407C1">
              <w:t>ПРН1</w:t>
            </w:r>
            <w:r w:rsidRPr="005407C1">
              <w:rPr>
                <w:lang w:val="ru-RU"/>
              </w:rPr>
              <w:t>6</w:t>
            </w:r>
            <w:r w:rsidRPr="005407C1">
              <w:t>. Вміти використовувати дані, надавати аргументацію, критично оцінювати логіку та формувати висновки з наукових та аналітичних текстів з економіки.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546844" w:rsidRDefault="00FE1AA0" w:rsidP="00DA5DA4">
            <w:pPr>
              <w:jc w:val="both"/>
              <w:rPr>
                <w:spacing w:val="-6"/>
              </w:rPr>
            </w:pPr>
            <w:r w:rsidRPr="00546844">
              <w:rPr>
                <w:spacing w:val="-6"/>
              </w:rPr>
              <w:t>ПРН17. Виконувати міждисциплінарний аналіз соціально-економічних явищ і проблем в однієї або декількох професійних сферах з врахуванням ризиків та можливих соціально-економічних наслідків.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5407C1" w:rsidRDefault="00FE1AA0" w:rsidP="00DA5DA4">
            <w:pPr>
              <w:jc w:val="both"/>
            </w:pPr>
            <w:r w:rsidRPr="005407C1">
              <w:t>ПРН18. Використовувати нормативні та правові акти, що регламентують професійну діяльність.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5407C1" w:rsidRDefault="00FE1AA0" w:rsidP="00DA5DA4">
            <w:pPr>
              <w:jc w:val="both"/>
            </w:pPr>
            <w:r w:rsidRPr="005407C1">
              <w:t>ПРН19. Використовувати інформаційні та комунікаційні технології для вирішення соціально-економічних завдань, підготовки та представлення аналітичних звітів.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5407C1" w:rsidRDefault="00FE1AA0" w:rsidP="00DA5DA4">
            <w:pPr>
              <w:jc w:val="both"/>
            </w:pPr>
            <w:r w:rsidRPr="005407C1">
              <w:t>ПРН20. Оволодіти навичками усної та письмової професійної комунікації державною та іноземною мовами.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5407C1" w:rsidRDefault="00FE1AA0" w:rsidP="00DA5DA4">
            <w:pPr>
              <w:jc w:val="both"/>
            </w:pPr>
            <w:r w:rsidRPr="005407C1">
              <w:t>ПРН</w:t>
            </w:r>
            <w:r w:rsidRPr="005407C1">
              <w:rPr>
                <w:lang w:val="ru-RU"/>
              </w:rPr>
              <w:t>21</w:t>
            </w:r>
            <w:r w:rsidRPr="005407C1">
              <w:t>. Вміти абстрактно мислити, застосовувати аналіз та синтез для виявлення ключових характеристик економічних систем різного рівня, а також особливостей поведінки їх суб’єктів.</w:t>
            </w:r>
          </w:p>
        </w:tc>
      </w:tr>
      <w:tr w:rsidR="00FE1AA0" w:rsidRPr="00D76931" w:rsidTr="00DA5DA4">
        <w:trPr>
          <w:trHeight w:val="609"/>
        </w:trPr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5407C1" w:rsidRDefault="00FE1AA0" w:rsidP="00DA5DA4">
            <w:pPr>
              <w:jc w:val="both"/>
            </w:pPr>
            <w:r w:rsidRPr="005407C1">
              <w:t>ПРН</w:t>
            </w:r>
            <w:r w:rsidRPr="005407C1">
              <w:rPr>
                <w:lang w:val="ru-RU"/>
              </w:rPr>
              <w:t>22</w:t>
            </w:r>
            <w:r w:rsidRPr="005407C1">
              <w:t>. Демонструвати гнучкість та адаптивність у нових ситуаціях, у роботі із новими об’єктами, та у невизначених умовах.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5407C1" w:rsidRDefault="00FE1AA0" w:rsidP="00DA5DA4">
            <w:pPr>
              <w:jc w:val="both"/>
            </w:pPr>
            <w:r w:rsidRPr="005407C1">
              <w:t>ПРН</w:t>
            </w:r>
            <w:r w:rsidRPr="005407C1">
              <w:rPr>
                <w:lang w:val="ru-RU"/>
              </w:rPr>
              <w:t>23</w:t>
            </w:r>
            <w:r w:rsidRPr="005407C1">
              <w:t xml:space="preserve">. Показувати навички самостійної роботи, демонструвати </w:t>
            </w:r>
            <w:r w:rsidRPr="005407C1">
              <w:lastRenderedPageBreak/>
              <w:t>критичне, креативне, самокритичне мислення.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5407C1" w:rsidRDefault="00FE1AA0" w:rsidP="00DA5DA4">
            <w:pPr>
              <w:jc w:val="both"/>
              <w:rPr>
                <w:lang w:val="ru-RU"/>
              </w:rPr>
            </w:pPr>
            <w:r w:rsidRPr="005407C1">
              <w:t>ПРН</w:t>
            </w:r>
            <w:r w:rsidRPr="005407C1">
              <w:rPr>
                <w:lang w:val="ru-RU"/>
              </w:rPr>
              <w:t>24</w:t>
            </w:r>
            <w:r w:rsidRPr="005407C1">
              <w:t>. Демонструвати здатність діяти соціально відповідально та свідомо на основі етичних принципів, поваги до різноманіття думок, індивідуальних та міжкультурних відмінностей людей</w:t>
            </w:r>
            <w:r w:rsidRPr="005407C1">
              <w:rPr>
                <w:lang w:val="ru-RU"/>
              </w:rPr>
              <w:t>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546844" w:rsidRDefault="00FE1AA0" w:rsidP="00DA5DA4">
            <w:pPr>
              <w:jc w:val="both"/>
              <w:rPr>
                <w:spacing w:val="-6"/>
              </w:rPr>
            </w:pPr>
            <w:r w:rsidRPr="00546844">
              <w:rPr>
                <w:spacing w:val="-6"/>
              </w:rPr>
              <w:t>ПРН25. Використовувати економічні закономірності і тенденції розвитку транспорту у вирішенні прикладних задач підвищення ефективності та удосконалення економічної діяльності транспортних підприємств.</w:t>
            </w:r>
          </w:p>
        </w:tc>
      </w:tr>
      <w:tr w:rsidR="00FE1AA0" w:rsidRPr="00D76931" w:rsidTr="00DA5DA4"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546844" w:rsidRDefault="00FE1AA0" w:rsidP="00DA5DA4">
            <w:pPr>
              <w:jc w:val="both"/>
              <w:rPr>
                <w:spacing w:val="-6"/>
              </w:rPr>
            </w:pPr>
            <w:r w:rsidRPr="00546844">
              <w:rPr>
                <w:spacing w:val="-6"/>
              </w:rPr>
              <w:t>ПРН26. Планувати діяльність підприємства транспорту, приймати господарські рішення з урахуванням їх наслідків та можливих ризиків.</w:t>
            </w:r>
          </w:p>
        </w:tc>
      </w:tr>
      <w:tr w:rsidR="00FE1AA0" w:rsidRPr="00D76931" w:rsidTr="00DA5DA4">
        <w:trPr>
          <w:trHeight w:val="698"/>
        </w:trPr>
        <w:tc>
          <w:tcPr>
            <w:tcW w:w="2093" w:type="dxa"/>
            <w:vMerge/>
          </w:tcPr>
          <w:p w:rsidR="00FE1AA0" w:rsidRPr="00227C0D" w:rsidRDefault="00FE1AA0" w:rsidP="00DA5DA4">
            <w:pPr>
              <w:rPr>
                <w:b/>
                <w:iCs/>
              </w:rPr>
            </w:pPr>
          </w:p>
        </w:tc>
        <w:tc>
          <w:tcPr>
            <w:tcW w:w="7372" w:type="dxa"/>
            <w:shd w:val="clear" w:color="auto" w:fill="FFFFFF"/>
          </w:tcPr>
          <w:p w:rsidR="00FE1AA0" w:rsidRPr="005407C1" w:rsidRDefault="00FE1AA0" w:rsidP="00DA5DA4">
            <w:pPr>
              <w:jc w:val="both"/>
            </w:pPr>
            <w:r>
              <w:t xml:space="preserve">ПРН27. Впроваджувати в господарській діяльності нововведення, визначати рівень ефективності інноваційних </w:t>
            </w:r>
            <w:proofErr w:type="spellStart"/>
            <w:r>
              <w:t>проєктів</w:t>
            </w:r>
            <w:proofErr w:type="spellEnd"/>
            <w:r>
              <w:t xml:space="preserve"> та заходів, формувати </w:t>
            </w:r>
            <w:proofErr w:type="spellStart"/>
            <w:r>
              <w:t>стартапи</w:t>
            </w:r>
            <w:proofErr w:type="spellEnd"/>
            <w:r>
              <w:t xml:space="preserve">. </w:t>
            </w:r>
          </w:p>
        </w:tc>
      </w:tr>
      <w:bookmarkEnd w:id="5"/>
      <w:tr w:rsidR="00FE1AA0" w:rsidRPr="00D76931" w:rsidTr="00DA5DA4">
        <w:trPr>
          <w:trHeight w:val="112"/>
        </w:trPr>
        <w:tc>
          <w:tcPr>
            <w:tcW w:w="9465" w:type="dxa"/>
            <w:gridSpan w:val="2"/>
            <w:shd w:val="clear" w:color="auto" w:fill="D9D9D9"/>
            <w:vAlign w:val="center"/>
          </w:tcPr>
          <w:p w:rsidR="00FE1AA0" w:rsidRPr="00227C0D" w:rsidRDefault="00FE1AA0" w:rsidP="00DA5DA4">
            <w:pPr>
              <w:spacing w:line="233" w:lineRule="auto"/>
              <w:jc w:val="center"/>
            </w:pPr>
            <w:r w:rsidRPr="00227C0D">
              <w:rPr>
                <w:b/>
                <w:bCs/>
              </w:rPr>
              <w:t>8 – Ресурсне забезпечення реалізації програми</w:t>
            </w:r>
          </w:p>
        </w:tc>
      </w:tr>
      <w:tr w:rsidR="00FE1AA0" w:rsidRPr="00D76931" w:rsidTr="00DA5DA4">
        <w:tc>
          <w:tcPr>
            <w:tcW w:w="2093" w:type="dxa"/>
          </w:tcPr>
          <w:p w:rsidR="00FE1AA0" w:rsidRPr="00227C0D" w:rsidRDefault="00FE1AA0" w:rsidP="00DA5DA4">
            <w:pPr>
              <w:rPr>
                <w:b/>
              </w:rPr>
            </w:pPr>
            <w:r w:rsidRPr="00227C0D">
              <w:rPr>
                <w:b/>
              </w:rPr>
              <w:t>Кадрове забезпечення</w:t>
            </w:r>
          </w:p>
        </w:tc>
        <w:tc>
          <w:tcPr>
            <w:tcW w:w="7372" w:type="dxa"/>
          </w:tcPr>
          <w:p w:rsidR="00FE1AA0" w:rsidRPr="00546844" w:rsidRDefault="00FE1AA0" w:rsidP="00DA5DA4">
            <w:pPr>
              <w:pStyle w:val="11"/>
              <w:ind w:left="0"/>
              <w:jc w:val="both"/>
              <w:rPr>
                <w:spacing w:val="-6"/>
              </w:rPr>
            </w:pPr>
            <w:r w:rsidRPr="00546844">
              <w:rPr>
                <w:spacing w:val="-6"/>
              </w:rPr>
              <w:t>Підготовку здобувачів освіти першого (бакалаврського) РВО спеціальності 051 «Економіка» освітньо-професійної програми «Економіка» забезпечують кваліфіковані науково-педагогічні працівники. З метою підвищення фахового рівня всі науково-педагогічні працівники проходять підвищення кваліфікації (стажування), в тому числі закордонні. До реалізації освітньої програми залучаються науково-педагогічні працівники з науковими ступенями та вченими званнями, а також висококваліфіковані спеціалісти.</w:t>
            </w:r>
          </w:p>
        </w:tc>
      </w:tr>
      <w:tr w:rsidR="00FE1AA0" w:rsidRPr="00D76931" w:rsidTr="00DA5DA4">
        <w:tc>
          <w:tcPr>
            <w:tcW w:w="2093" w:type="dxa"/>
          </w:tcPr>
          <w:p w:rsidR="00FE1AA0" w:rsidRPr="00227C0D" w:rsidRDefault="00FE1AA0" w:rsidP="00DA5DA4">
            <w:pPr>
              <w:rPr>
                <w:b/>
                <w:iCs/>
              </w:rPr>
            </w:pPr>
            <w:r w:rsidRPr="00227C0D">
              <w:rPr>
                <w:b/>
              </w:rPr>
              <w:t>Матеріально-технічне забезпечення</w:t>
            </w:r>
          </w:p>
        </w:tc>
        <w:tc>
          <w:tcPr>
            <w:tcW w:w="7372" w:type="dxa"/>
          </w:tcPr>
          <w:p w:rsidR="00FE1AA0" w:rsidRPr="00227C0D" w:rsidRDefault="00FE1AA0" w:rsidP="00DA5DA4">
            <w:pPr>
              <w:jc w:val="both"/>
            </w:pPr>
            <w:r w:rsidRPr="00227C0D">
              <w:t>Матеріально-технічне забезпечення для підготовки бакалаврів спеціальності 051</w:t>
            </w:r>
            <w:r w:rsidRPr="00227C0D">
              <w:rPr>
                <w:lang w:val="ru-RU"/>
              </w:rPr>
              <w:t> </w:t>
            </w:r>
            <w:r w:rsidRPr="00227C0D">
              <w:t xml:space="preserve">«Економіка» освітньо-професійної програми «Економіка» складається з лекційних аудиторій, обладнаних мультимедійною технікою та комп’ютерних класів з прикладним спеціалізованим програмним забезпеченням. </w:t>
            </w:r>
          </w:p>
        </w:tc>
      </w:tr>
      <w:tr w:rsidR="00FE1AA0" w:rsidRPr="00D76931" w:rsidTr="00DA5DA4">
        <w:trPr>
          <w:trHeight w:val="982"/>
        </w:trPr>
        <w:tc>
          <w:tcPr>
            <w:tcW w:w="2093" w:type="dxa"/>
          </w:tcPr>
          <w:p w:rsidR="00FE1AA0" w:rsidRPr="00227C0D" w:rsidRDefault="00FE1AA0" w:rsidP="00DA5DA4">
            <w:pPr>
              <w:rPr>
                <w:b/>
                <w:iCs/>
              </w:rPr>
            </w:pPr>
            <w:r w:rsidRPr="00227C0D">
              <w:rPr>
                <w:b/>
              </w:rPr>
              <w:t>Інформаційне та навчально-методичне забезпечення</w:t>
            </w:r>
          </w:p>
        </w:tc>
        <w:tc>
          <w:tcPr>
            <w:tcW w:w="7372" w:type="dxa"/>
          </w:tcPr>
          <w:p w:rsidR="00FE1AA0" w:rsidRPr="00227C0D" w:rsidRDefault="00FE1AA0" w:rsidP="00DA5DA4">
            <w:pPr>
              <w:jc w:val="both"/>
            </w:pPr>
            <w:r w:rsidRPr="00227C0D">
              <w:t>Інформаційно-методичне забезпечення кожної з дисциплін, що входять до плану підготовки здобувачів першого (бакалаврського) РВО спеціальності 051 «Економіка» освітньо-професійної програми «Економіка»</w:t>
            </w:r>
            <w:r>
              <w:t xml:space="preserve"> складається з </w:t>
            </w:r>
            <w:r w:rsidRPr="00ED3EDE">
              <w:t xml:space="preserve">навчально-методичних комплексів з усіх </w:t>
            </w:r>
            <w:r>
              <w:t>освітніх</w:t>
            </w:r>
            <w:r w:rsidRPr="00ED3EDE">
              <w:t xml:space="preserve"> компонент. </w:t>
            </w:r>
            <w:r>
              <w:t xml:space="preserve">Програма повністю забезпечена навчально-методичними матеріалами з усіх освітніх компонент (дисциплін). </w:t>
            </w:r>
            <w:r w:rsidRPr="00227C0D">
              <w:t xml:space="preserve"> </w:t>
            </w:r>
          </w:p>
        </w:tc>
      </w:tr>
      <w:tr w:rsidR="00FE1AA0" w:rsidRPr="00D76931" w:rsidTr="00DA5DA4">
        <w:trPr>
          <w:trHeight w:val="58"/>
        </w:trPr>
        <w:tc>
          <w:tcPr>
            <w:tcW w:w="9465" w:type="dxa"/>
            <w:gridSpan w:val="2"/>
            <w:shd w:val="clear" w:color="auto" w:fill="D9D9D9"/>
            <w:vAlign w:val="center"/>
          </w:tcPr>
          <w:p w:rsidR="00FE1AA0" w:rsidRPr="00227C0D" w:rsidRDefault="00FE1AA0" w:rsidP="00DA5DA4">
            <w:pPr>
              <w:jc w:val="center"/>
              <w:rPr>
                <w:b/>
                <w:bCs/>
              </w:rPr>
            </w:pPr>
            <w:r w:rsidRPr="00227C0D">
              <w:rPr>
                <w:b/>
                <w:bCs/>
              </w:rPr>
              <w:t>9 – Академічна мобільність</w:t>
            </w:r>
          </w:p>
        </w:tc>
      </w:tr>
      <w:tr w:rsidR="00FE1AA0" w:rsidRPr="00D76931" w:rsidTr="00DA5DA4">
        <w:tc>
          <w:tcPr>
            <w:tcW w:w="2093" w:type="dxa"/>
          </w:tcPr>
          <w:p w:rsidR="00FE1AA0" w:rsidRPr="00227C0D" w:rsidRDefault="00FE1AA0" w:rsidP="00DA5DA4">
            <w:pPr>
              <w:rPr>
                <w:b/>
              </w:rPr>
            </w:pPr>
            <w:r w:rsidRPr="00227C0D">
              <w:rPr>
                <w:b/>
              </w:rPr>
              <w:t>Національна кредитна мобільність</w:t>
            </w:r>
          </w:p>
        </w:tc>
        <w:tc>
          <w:tcPr>
            <w:tcW w:w="7372" w:type="dxa"/>
          </w:tcPr>
          <w:p w:rsidR="00FE1AA0" w:rsidRPr="00227C0D" w:rsidRDefault="00FE1AA0" w:rsidP="00DA5DA4">
            <w:pPr>
              <w:jc w:val="both"/>
            </w:pPr>
            <w:r w:rsidRPr="00227C0D">
              <w:t>Національна кредитна мобільність для ЗВО забезпечується співпрацею з провідними навчальними закладами України задля організації взаємного обміну студентами у відповідності до угоди про співробітництво.</w:t>
            </w:r>
          </w:p>
        </w:tc>
      </w:tr>
      <w:tr w:rsidR="00FE1AA0" w:rsidRPr="00D76931" w:rsidTr="00DA5DA4">
        <w:tc>
          <w:tcPr>
            <w:tcW w:w="2093" w:type="dxa"/>
          </w:tcPr>
          <w:p w:rsidR="00FE1AA0" w:rsidRPr="00227C0D" w:rsidRDefault="00FE1AA0" w:rsidP="00DA5DA4">
            <w:pPr>
              <w:rPr>
                <w:b/>
              </w:rPr>
            </w:pPr>
            <w:r w:rsidRPr="00227C0D">
              <w:rPr>
                <w:b/>
              </w:rPr>
              <w:t>Міжнародна кредитна мобільність</w:t>
            </w:r>
          </w:p>
        </w:tc>
        <w:tc>
          <w:tcPr>
            <w:tcW w:w="7372" w:type="dxa"/>
          </w:tcPr>
          <w:p w:rsidR="00FE1AA0" w:rsidRPr="00CB318A" w:rsidRDefault="00FE1AA0" w:rsidP="00DA5DA4">
            <w:pPr>
              <w:jc w:val="both"/>
              <w:rPr>
                <w:spacing w:val="-6"/>
              </w:rPr>
            </w:pPr>
            <w:r w:rsidRPr="00CB318A">
              <w:rPr>
                <w:spacing w:val="-6"/>
              </w:rPr>
              <w:t xml:space="preserve">Міжнародна кредитна мобільність для ЗВО забезпечується співпрацею з європейськими університетами задля організації взаємного обміну студентами за </w:t>
            </w:r>
            <w:proofErr w:type="spellStart"/>
            <w:r w:rsidRPr="00CB318A">
              <w:rPr>
                <w:spacing w:val="-6"/>
              </w:rPr>
              <w:t>проєктами</w:t>
            </w:r>
            <w:proofErr w:type="spellEnd"/>
            <w:r w:rsidRPr="00CB318A">
              <w:rPr>
                <w:spacing w:val="-6"/>
              </w:rPr>
              <w:t xml:space="preserve"> з міжнародної кредитної мобільності.</w:t>
            </w:r>
          </w:p>
        </w:tc>
      </w:tr>
      <w:tr w:rsidR="00FE1AA0" w:rsidRPr="00D76931" w:rsidTr="00DA5DA4">
        <w:trPr>
          <w:trHeight w:val="1196"/>
        </w:trPr>
        <w:tc>
          <w:tcPr>
            <w:tcW w:w="2093" w:type="dxa"/>
          </w:tcPr>
          <w:p w:rsidR="00FE1AA0" w:rsidRPr="00CB318A" w:rsidRDefault="00FE1AA0" w:rsidP="00DA5DA4">
            <w:pPr>
              <w:rPr>
                <w:b/>
                <w:spacing w:val="-6"/>
              </w:rPr>
            </w:pPr>
            <w:r w:rsidRPr="00CB318A">
              <w:rPr>
                <w:b/>
                <w:spacing w:val="-6"/>
              </w:rPr>
              <w:t>Навчання іноземних здобувачів вищої освіти</w:t>
            </w:r>
          </w:p>
        </w:tc>
        <w:tc>
          <w:tcPr>
            <w:tcW w:w="7372" w:type="dxa"/>
          </w:tcPr>
          <w:p w:rsidR="00FE1AA0" w:rsidRPr="00227C0D" w:rsidRDefault="00FE1AA0" w:rsidP="00DA5DA4">
            <w:pPr>
              <w:jc w:val="both"/>
              <w:rPr>
                <w:lang w:val="ru-RU"/>
              </w:rPr>
            </w:pPr>
            <w:r w:rsidRPr="00227C0D">
              <w:t>У межах ліцензійного обсягу спеціальності за умови попередньої мов</w:t>
            </w:r>
            <w:r>
              <w:t>н</w:t>
            </w:r>
            <w:r w:rsidRPr="00227C0D">
              <w:t xml:space="preserve">ої підготовки. Мова викладання </w:t>
            </w:r>
            <w:r w:rsidRPr="00227C0D">
              <w:rPr>
                <w:lang w:val="ru-RU"/>
              </w:rPr>
              <w:t>–</w:t>
            </w:r>
            <w:r w:rsidRPr="00227C0D">
              <w:t xml:space="preserve"> українська.</w:t>
            </w:r>
          </w:p>
        </w:tc>
      </w:tr>
    </w:tbl>
    <w:p w:rsidR="00FE1AA0" w:rsidRDefault="00FE1AA0" w:rsidP="00FE1AA0">
      <w:pPr>
        <w:tabs>
          <w:tab w:val="left" w:pos="426"/>
          <w:tab w:val="left" w:pos="567"/>
        </w:tabs>
        <w:jc w:val="center"/>
        <w:rPr>
          <w:lang w:val="ru-RU"/>
        </w:rPr>
      </w:pPr>
    </w:p>
    <w:p w:rsidR="00300D05" w:rsidRDefault="00300D05" w:rsidP="00FE1AA0">
      <w:pPr>
        <w:tabs>
          <w:tab w:val="left" w:pos="426"/>
          <w:tab w:val="left" w:pos="567"/>
        </w:tabs>
        <w:jc w:val="center"/>
        <w:rPr>
          <w:lang w:val="ru-RU"/>
        </w:rPr>
      </w:pPr>
    </w:p>
    <w:p w:rsidR="00237B27" w:rsidRDefault="00237B27" w:rsidP="00FE1AA0">
      <w:pPr>
        <w:tabs>
          <w:tab w:val="left" w:pos="426"/>
          <w:tab w:val="left" w:pos="567"/>
        </w:tabs>
        <w:jc w:val="center"/>
        <w:rPr>
          <w:lang w:val="ru-RU"/>
        </w:rPr>
      </w:pPr>
    </w:p>
    <w:p w:rsidR="00237B27" w:rsidRDefault="00237B27" w:rsidP="00FE1AA0">
      <w:pPr>
        <w:tabs>
          <w:tab w:val="left" w:pos="426"/>
          <w:tab w:val="left" w:pos="567"/>
        </w:tabs>
        <w:jc w:val="center"/>
        <w:rPr>
          <w:lang w:val="ru-RU"/>
        </w:rPr>
      </w:pPr>
    </w:p>
    <w:p w:rsidR="00237B27" w:rsidRDefault="00237B27" w:rsidP="00FE1AA0">
      <w:pPr>
        <w:tabs>
          <w:tab w:val="left" w:pos="426"/>
          <w:tab w:val="left" w:pos="567"/>
        </w:tabs>
        <w:jc w:val="center"/>
        <w:rPr>
          <w:lang w:val="ru-RU"/>
        </w:rPr>
      </w:pPr>
    </w:p>
    <w:p w:rsidR="00300D05" w:rsidRDefault="00300D05" w:rsidP="00FE1AA0">
      <w:pPr>
        <w:tabs>
          <w:tab w:val="left" w:pos="426"/>
          <w:tab w:val="left" w:pos="567"/>
        </w:tabs>
        <w:jc w:val="center"/>
        <w:rPr>
          <w:lang w:val="ru-RU"/>
        </w:rPr>
      </w:pPr>
    </w:p>
    <w:p w:rsidR="00FE1AA0" w:rsidRPr="00D76931" w:rsidRDefault="00FE1AA0" w:rsidP="00FE1AA0">
      <w:pPr>
        <w:numPr>
          <w:ilvl w:val="0"/>
          <w:numId w:val="3"/>
        </w:numPr>
        <w:tabs>
          <w:tab w:val="left" w:pos="426"/>
          <w:tab w:val="left" w:pos="567"/>
        </w:tabs>
        <w:ind w:left="0" w:firstLine="0"/>
        <w:jc w:val="center"/>
        <w:rPr>
          <w:b/>
          <w:bCs/>
          <w:sz w:val="28"/>
          <w:szCs w:val="28"/>
        </w:rPr>
      </w:pPr>
      <w:r w:rsidRPr="00D76931">
        <w:rPr>
          <w:b/>
          <w:bCs/>
          <w:sz w:val="28"/>
          <w:szCs w:val="28"/>
        </w:rPr>
        <w:lastRenderedPageBreak/>
        <w:t>Перелік компоне</w:t>
      </w:r>
      <w:r>
        <w:rPr>
          <w:b/>
          <w:bCs/>
          <w:sz w:val="28"/>
          <w:szCs w:val="28"/>
        </w:rPr>
        <w:t>нт освітньо-професійної</w:t>
      </w:r>
      <w:r w:rsidRPr="00D76931">
        <w:rPr>
          <w:b/>
          <w:bCs/>
          <w:sz w:val="28"/>
          <w:szCs w:val="28"/>
        </w:rPr>
        <w:t xml:space="preserve"> програми та їх логічна послідовність</w:t>
      </w:r>
    </w:p>
    <w:p w:rsidR="00FE1AA0" w:rsidRPr="00D76931" w:rsidRDefault="00FE1AA0" w:rsidP="00FE1AA0">
      <w:pPr>
        <w:rPr>
          <w:b/>
          <w:bCs/>
          <w:sz w:val="28"/>
          <w:szCs w:val="28"/>
          <w:lang w:val="ru-RU"/>
        </w:rPr>
      </w:pPr>
    </w:p>
    <w:p w:rsidR="00FE1AA0" w:rsidRPr="00FE1AA0" w:rsidRDefault="00FE1AA0" w:rsidP="00FE1AA0">
      <w:pPr>
        <w:numPr>
          <w:ilvl w:val="1"/>
          <w:numId w:val="3"/>
        </w:numPr>
        <w:tabs>
          <w:tab w:val="left" w:pos="426"/>
        </w:tabs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 xml:space="preserve"> </w:t>
      </w:r>
      <w:r w:rsidRPr="00436C51">
        <w:rPr>
          <w:b/>
          <w:bCs/>
          <w:sz w:val="28"/>
          <w:szCs w:val="28"/>
        </w:rPr>
        <w:t xml:space="preserve">Перелік </w:t>
      </w:r>
      <w:r w:rsidRPr="00436C51">
        <w:rPr>
          <w:b/>
          <w:sz w:val="28"/>
          <w:szCs w:val="28"/>
          <w:lang w:eastAsia="ru-RU"/>
        </w:rPr>
        <w:t>компонент освітньо-професійної програми</w:t>
      </w:r>
    </w:p>
    <w:p w:rsidR="00FE1AA0" w:rsidRPr="00FE1AA0" w:rsidRDefault="00FE1AA0" w:rsidP="00FE1AA0">
      <w:pPr>
        <w:tabs>
          <w:tab w:val="left" w:pos="426"/>
        </w:tabs>
        <w:rPr>
          <w:b/>
          <w:bCs/>
          <w:sz w:val="28"/>
          <w:szCs w:val="28"/>
        </w:rPr>
      </w:pPr>
    </w:p>
    <w:p w:rsidR="00FE1AA0" w:rsidRPr="00FE1AA0" w:rsidRDefault="00FE1AA0" w:rsidP="00FE1AA0">
      <w:pPr>
        <w:tabs>
          <w:tab w:val="left" w:pos="426"/>
        </w:tabs>
        <w:jc w:val="center"/>
        <w:rPr>
          <w:bCs/>
          <w:sz w:val="28"/>
          <w:szCs w:val="28"/>
        </w:rPr>
      </w:pPr>
      <w:r w:rsidRPr="00FE1AA0">
        <w:rPr>
          <w:bCs/>
          <w:sz w:val="28"/>
          <w:szCs w:val="28"/>
        </w:rPr>
        <w:t>2.1.1 Перелік компонент освітньо-професійної програми на базі повної загальної середньої освіти (240 кредитів ЄКТС)</w:t>
      </w:r>
    </w:p>
    <w:p w:rsidR="00FE1AA0" w:rsidRPr="00C05233" w:rsidRDefault="00FE1AA0" w:rsidP="00FE1AA0">
      <w:pPr>
        <w:jc w:val="center"/>
        <w:rPr>
          <w:b/>
          <w:bCs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993"/>
        <w:gridCol w:w="6237"/>
        <w:gridCol w:w="1276"/>
        <w:gridCol w:w="1559"/>
      </w:tblGrid>
      <w:tr w:rsidR="00FE1AA0" w:rsidRPr="00546844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ind w:left="-85" w:right="-85"/>
              <w:jc w:val="center"/>
              <w:rPr>
                <w:spacing w:val="-6"/>
              </w:rPr>
            </w:pPr>
            <w:bookmarkStart w:id="6" w:name="_Hlk61801059"/>
            <w:r w:rsidRPr="00546844">
              <w:rPr>
                <w:spacing w:val="-6"/>
              </w:rPr>
              <w:t>Код н/д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ind w:left="-85" w:right="-85"/>
              <w:jc w:val="center"/>
              <w:rPr>
                <w:spacing w:val="-6"/>
              </w:rPr>
            </w:pPr>
            <w:r w:rsidRPr="00546844">
              <w:rPr>
                <w:spacing w:val="-6"/>
              </w:rPr>
              <w:t xml:space="preserve">Компоненти освітньої програми </w:t>
            </w:r>
            <w:r w:rsidRPr="00546844">
              <w:rPr>
                <w:spacing w:val="-6"/>
              </w:rPr>
              <w:br/>
              <w:t>(навчальні дисципліни, курсові роботи, практики, кваліфікаційна робота)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ind w:left="-85" w:right="-85"/>
              <w:jc w:val="center"/>
              <w:rPr>
                <w:spacing w:val="-6"/>
              </w:rPr>
            </w:pPr>
            <w:r w:rsidRPr="00546844">
              <w:rPr>
                <w:spacing w:val="-6"/>
              </w:rPr>
              <w:t>Кількість кредитів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ind w:left="-85" w:right="-85"/>
              <w:jc w:val="center"/>
              <w:rPr>
                <w:spacing w:val="-6"/>
              </w:rPr>
            </w:pPr>
            <w:r w:rsidRPr="00546844">
              <w:rPr>
                <w:spacing w:val="-6"/>
              </w:rPr>
              <w:t>Форма</w:t>
            </w:r>
          </w:p>
          <w:p w:rsidR="00FE1AA0" w:rsidRPr="00546844" w:rsidRDefault="00FE1AA0" w:rsidP="00DA5DA4">
            <w:pPr>
              <w:snapToGrid w:val="0"/>
              <w:ind w:left="-85" w:right="-85"/>
              <w:jc w:val="center"/>
              <w:rPr>
                <w:spacing w:val="-6"/>
              </w:rPr>
            </w:pPr>
            <w:r w:rsidRPr="00546844">
              <w:rPr>
                <w:spacing w:val="-6"/>
              </w:rPr>
              <w:t>підсумкового контролю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546844" w:rsidRDefault="00FE1AA0" w:rsidP="00DA5DA4">
            <w:pPr>
              <w:jc w:val="center"/>
            </w:pPr>
            <w:r w:rsidRPr="00546844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</w:tr>
      <w:tr w:rsidR="00FE1AA0" w:rsidRPr="00546844" w:rsidTr="00DA5DA4"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AA0" w:rsidRPr="00546844" w:rsidRDefault="00FE1AA0" w:rsidP="00FE1AA0">
            <w:pPr>
              <w:numPr>
                <w:ilvl w:val="0"/>
                <w:numId w:val="5"/>
              </w:numPr>
              <w:snapToGrid w:val="0"/>
              <w:jc w:val="center"/>
              <w:rPr>
                <w:b/>
              </w:rPr>
            </w:pPr>
            <w:r w:rsidRPr="00546844">
              <w:rPr>
                <w:b/>
              </w:rPr>
              <w:t>Цикл загальної підготовки</w:t>
            </w:r>
          </w:p>
        </w:tc>
      </w:tr>
      <w:tr w:rsidR="00FE1AA0" w:rsidRPr="00546844" w:rsidTr="00DA5DA4"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ind w:left="720" w:hanging="686"/>
              <w:jc w:val="center"/>
            </w:pPr>
            <w:r w:rsidRPr="00546844">
              <w:t>Обов’язкові компоненти циклу загальної підготовки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bookmarkStart w:id="7" w:name="_Hlk38914307"/>
            <w:proofErr w:type="spellStart"/>
            <w:r w:rsidRPr="00546844">
              <w:t>ОК1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</w:pPr>
            <w:r w:rsidRPr="00546844">
              <w:t>Історія України та української культури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proofErr w:type="spellStart"/>
            <w:r w:rsidRPr="00546844">
              <w:t>ОК2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</w:pPr>
            <w:r w:rsidRPr="00546844">
              <w:t>Філософія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proofErr w:type="spellStart"/>
            <w:r w:rsidRPr="00546844">
              <w:t>ОК3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56332" w:rsidRDefault="00FE1AA0" w:rsidP="00DA5DA4">
            <w:pPr>
              <w:pStyle w:val="3"/>
              <w:rPr>
                <w:rFonts w:eastAsia="Times New Roman"/>
                <w:b w:val="0"/>
                <w:sz w:val="24"/>
                <w:szCs w:val="24"/>
              </w:rPr>
            </w:pPr>
            <w:r w:rsidRPr="00556332">
              <w:rPr>
                <w:rFonts w:eastAsia="Times New Roman"/>
                <w:b w:val="0"/>
                <w:sz w:val="24"/>
                <w:szCs w:val="24"/>
              </w:rPr>
              <w:t>Ділова українська мова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proofErr w:type="spellStart"/>
            <w:r w:rsidRPr="00546844">
              <w:t>ОК4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</w:pPr>
            <w:r w:rsidRPr="00546844">
              <w:t>Іноземна мова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ind w:left="-102"/>
              <w:jc w:val="center"/>
            </w:pPr>
            <w:proofErr w:type="spellStart"/>
            <w:r w:rsidRPr="00546844">
              <w:rPr>
                <w:lang w:val="ru-RU"/>
              </w:rPr>
              <w:t>з</w:t>
            </w:r>
            <w:r w:rsidRPr="00546844">
              <w:t>аліки</w:t>
            </w:r>
            <w:proofErr w:type="spellEnd"/>
            <w:r w:rsidRPr="00546844">
              <w:t>,</w:t>
            </w:r>
          </w:p>
          <w:p w:rsidR="00FE1AA0" w:rsidRPr="00546844" w:rsidRDefault="00FE1AA0" w:rsidP="00DA5DA4">
            <w:pPr>
              <w:snapToGrid w:val="0"/>
              <w:ind w:left="-102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proofErr w:type="spellStart"/>
            <w:r w:rsidRPr="00546844">
              <w:t>ОК5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</w:pPr>
            <w:r w:rsidRPr="00546844">
              <w:t>Математика в економіці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ind w:left="-102" w:right="-105"/>
              <w:jc w:val="center"/>
            </w:pPr>
            <w:proofErr w:type="spellStart"/>
            <w:r w:rsidRPr="00546844">
              <w:rPr>
                <w:lang w:val="ru-RU"/>
              </w:rPr>
              <w:t>з</w:t>
            </w:r>
            <w:r w:rsidRPr="00546844">
              <w:t>алік</w:t>
            </w:r>
            <w:proofErr w:type="spellEnd"/>
            <w:r w:rsidRPr="00546844">
              <w:t>, 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proofErr w:type="spellStart"/>
            <w:r w:rsidRPr="00546844">
              <w:t>ОК6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</w:pPr>
            <w:r w:rsidRPr="00546844">
              <w:t xml:space="preserve">Економічна теорія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bookmarkEnd w:id="7"/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proofErr w:type="spellStart"/>
            <w:r w:rsidRPr="00546844">
              <w:t>ОК7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</w:pPr>
            <w:r w:rsidRPr="00546844">
              <w:t>Інформаційні та комунікаційні технології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proofErr w:type="spellStart"/>
            <w:r w:rsidRPr="00546844">
              <w:t>ОК8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</w:pPr>
            <w:r w:rsidRPr="00546844">
              <w:t>Критичне мислення в управлінні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залік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proofErr w:type="spellStart"/>
            <w:r w:rsidRPr="00546844">
              <w:t>ОК9</w:t>
            </w:r>
            <w:proofErr w:type="spellEnd"/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</w:pPr>
            <w:r w:rsidRPr="00546844">
              <w:t>Історія економіки та економічної думки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ОК10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</w:pPr>
            <w:r w:rsidRPr="00546844">
              <w:t>Мікроекономіка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ОК11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</w:pPr>
            <w:r w:rsidRPr="00546844">
              <w:t>Правове регулювання в економіці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залік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ОК12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</w:pPr>
            <w:r w:rsidRPr="00546844">
              <w:t>Макроекономіка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ОК13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</w:pPr>
            <w:r w:rsidRPr="00546844">
              <w:t>Теорія ймовірності та математична статистика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rPr>
          <w:trHeight w:val="102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ОК14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</w:pPr>
            <w:r w:rsidRPr="00546844">
              <w:t>Економіко-математичні методи і моделі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rPr>
          <w:trHeight w:val="102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>
              <w:t>4</w:t>
            </w:r>
          </w:p>
        </w:tc>
      </w:tr>
      <w:tr w:rsidR="00FE1AA0" w:rsidRPr="00546844" w:rsidTr="00DA5DA4">
        <w:trPr>
          <w:trHeight w:val="589"/>
        </w:trPr>
        <w:tc>
          <w:tcPr>
            <w:tcW w:w="72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rPr>
                <w:b/>
              </w:rPr>
            </w:pPr>
            <w:r w:rsidRPr="00546844">
              <w:rPr>
                <w:b/>
              </w:rPr>
              <w:t>Загальний обсяг обов’язкових компонент циклу загальної підготовки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b/>
              </w:rPr>
            </w:pPr>
            <w:r w:rsidRPr="00546844">
              <w:rPr>
                <w:b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</w:p>
        </w:tc>
      </w:tr>
      <w:tr w:rsidR="00FE1AA0" w:rsidRPr="00546844" w:rsidTr="00DA5DA4">
        <w:trPr>
          <w:trHeight w:val="299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b/>
              </w:rPr>
            </w:pPr>
            <w:r w:rsidRPr="00546844">
              <w:rPr>
                <w:b/>
              </w:rPr>
              <w:t>2. Цикл професійної підготовки</w:t>
            </w:r>
          </w:p>
        </w:tc>
      </w:tr>
      <w:tr w:rsidR="00FE1AA0" w:rsidRPr="00546844" w:rsidTr="00DA5DA4">
        <w:trPr>
          <w:trHeight w:val="415"/>
        </w:trPr>
        <w:tc>
          <w:tcPr>
            <w:tcW w:w="1006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Обов’язкові компоненти циклу професійної підготовки</w:t>
            </w:r>
          </w:p>
        </w:tc>
      </w:tr>
      <w:tr w:rsidR="00FE1AA0" w:rsidRPr="00546844" w:rsidTr="00DA5DA4"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bookmarkStart w:id="8" w:name="_Hlk38915137"/>
            <w:r w:rsidRPr="00546844">
              <w:t>ОК 15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Системний підхід у бізнесі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залік</w:t>
            </w:r>
          </w:p>
        </w:tc>
      </w:tr>
      <w:tr w:rsidR="00FE1AA0" w:rsidRPr="00546844" w:rsidTr="00DA5DA4"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ОК 16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 xml:space="preserve">Цифрова грамотність у бізнесі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залік</w:t>
            </w:r>
          </w:p>
        </w:tc>
      </w:tr>
      <w:tr w:rsidR="00FE1AA0" w:rsidRPr="00546844" w:rsidTr="00DA5DA4"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r w:rsidRPr="00546844">
              <w:t>ОК 17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Організація підприємницької діяльності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залік</w:t>
            </w:r>
          </w:p>
        </w:tc>
      </w:tr>
      <w:tr w:rsidR="00FE1AA0" w:rsidRPr="00546844" w:rsidTr="00DA5DA4">
        <w:tc>
          <w:tcPr>
            <w:tcW w:w="993" w:type="dxa"/>
            <w:vMerge w:val="restart"/>
            <w:tcBorders>
              <w:lef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ОК1</w:t>
            </w:r>
            <w:proofErr w:type="spellEnd"/>
            <w:r w:rsidRPr="00546844">
              <w:rPr>
                <w:lang w:val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Економіка підприємства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ind w:left="-102" w:right="-105"/>
              <w:jc w:val="center"/>
            </w:pPr>
            <w:r w:rsidRPr="00546844">
              <w:t>залік, іспит</w:t>
            </w:r>
          </w:p>
        </w:tc>
      </w:tr>
      <w:tr w:rsidR="00FE1AA0" w:rsidRPr="00546844" w:rsidTr="00DA5DA4">
        <w:tc>
          <w:tcPr>
            <w:tcW w:w="993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Курсова робота з економіки підприємства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proofErr w:type="spellStart"/>
            <w:r w:rsidRPr="00546844">
              <w:t>КР</w:t>
            </w:r>
            <w:proofErr w:type="spellEnd"/>
          </w:p>
        </w:tc>
      </w:tr>
      <w:tr w:rsidR="00FE1AA0" w:rsidRPr="00546844" w:rsidTr="00DA5DA4"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r w:rsidRPr="00546844">
              <w:t>ОК19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Статистика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ОК2</w:t>
            </w:r>
            <w:proofErr w:type="spellEnd"/>
            <w:r w:rsidRPr="00546844">
              <w:rPr>
                <w:lang w:val="ru-RU"/>
              </w:rPr>
              <w:t>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Маркетинг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ОК2</w:t>
            </w:r>
            <w:proofErr w:type="spellEnd"/>
            <w:r w:rsidRPr="00546844">
              <w:rPr>
                <w:lang w:val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Менеджмент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ОК2</w:t>
            </w:r>
            <w:proofErr w:type="spellEnd"/>
            <w:r w:rsidRPr="00546844">
              <w:rPr>
                <w:lang w:val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Регіональна економіка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ОК2</w:t>
            </w:r>
            <w:proofErr w:type="spellEnd"/>
            <w:r w:rsidRPr="00546844">
              <w:rPr>
                <w:lang w:val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Міжнародні економічні відносини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ОК2</w:t>
            </w:r>
            <w:proofErr w:type="spellEnd"/>
            <w:r w:rsidRPr="00546844">
              <w:rPr>
                <w:lang w:val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Економічний аналіз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Курсова робота з економічного аналізу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proofErr w:type="spellStart"/>
            <w:r w:rsidRPr="00546844">
              <w:t>КР</w:t>
            </w:r>
            <w:proofErr w:type="spellEnd"/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ОК2</w:t>
            </w:r>
            <w:proofErr w:type="spellEnd"/>
            <w:r w:rsidRPr="00546844">
              <w:rPr>
                <w:lang w:val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Фінанси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bookmarkEnd w:id="8"/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r w:rsidRPr="00546844">
              <w:t>ОК26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Організація виробництва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ОК2</w:t>
            </w:r>
            <w:proofErr w:type="spellEnd"/>
            <w:r w:rsidRPr="00546844">
              <w:rPr>
                <w:lang w:val="ru-RU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Національна економіка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lastRenderedPageBreak/>
              <w:t>ОК2</w:t>
            </w:r>
            <w:proofErr w:type="spellEnd"/>
            <w:r w:rsidRPr="00546844">
              <w:rPr>
                <w:lang w:val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Економіка транспорту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Курсова робота з економіки транспорту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proofErr w:type="spellStart"/>
            <w:r w:rsidRPr="00546844">
              <w:t>КР</w:t>
            </w:r>
            <w:proofErr w:type="spellEnd"/>
          </w:p>
        </w:tc>
      </w:tr>
      <w:tr w:rsidR="00FE1AA0" w:rsidRPr="00546844" w:rsidTr="00DA5DA4"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r w:rsidRPr="00546844">
              <w:t>ОК</w:t>
            </w:r>
            <w:r w:rsidRPr="00546844">
              <w:rPr>
                <w:lang w:val="ru-RU"/>
              </w:rPr>
              <w:t>29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Економіка праці і соціально-трудові відносини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ОК3</w:t>
            </w:r>
            <w:proofErr w:type="spellEnd"/>
            <w:r w:rsidRPr="00546844">
              <w:rPr>
                <w:lang w:val="ru-RU"/>
              </w:rPr>
              <w:t>0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Економіка та організація інноваційної діяльності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vMerge w:val="restart"/>
            <w:tcBorders>
              <w:lef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ОК3</w:t>
            </w:r>
            <w:proofErr w:type="spellEnd"/>
            <w:r w:rsidRPr="00546844">
              <w:rPr>
                <w:lang w:val="ru-RU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Планування і контроль на підприємстві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Курсова робота з планування і контролю на підприємстві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proofErr w:type="spellStart"/>
            <w:r w:rsidRPr="00546844">
              <w:t>КР</w:t>
            </w:r>
            <w:proofErr w:type="spellEnd"/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ОК3</w:t>
            </w:r>
            <w:proofErr w:type="spellEnd"/>
            <w:r w:rsidRPr="00546844">
              <w:rPr>
                <w:lang w:val="ru-RU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Обґрунтування рішень і оцінювання ризиків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ОК3</w:t>
            </w:r>
            <w:proofErr w:type="spellEnd"/>
            <w:r w:rsidRPr="00546844">
              <w:rPr>
                <w:lang w:val="ru-RU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proofErr w:type="spellStart"/>
            <w:r w:rsidRPr="00546844">
              <w:t>Проєктний</w:t>
            </w:r>
            <w:proofErr w:type="spellEnd"/>
            <w:r w:rsidRPr="00546844">
              <w:t xml:space="preserve"> аналіз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ОК3</w:t>
            </w:r>
            <w:proofErr w:type="spellEnd"/>
            <w:r w:rsidRPr="00546844">
              <w:rPr>
                <w:lang w:val="ru-RU"/>
              </w:rPr>
              <w:t>4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Управління витратами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ОК3</w:t>
            </w:r>
            <w:proofErr w:type="spellEnd"/>
            <w:r w:rsidRPr="00546844">
              <w:rPr>
                <w:lang w:val="ru-RU"/>
              </w:rPr>
              <w:t>5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Соціально-економічна безпека підприємства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ОК3</w:t>
            </w:r>
            <w:proofErr w:type="spellEnd"/>
            <w:r w:rsidRPr="00546844">
              <w:rPr>
                <w:lang w:val="ru-RU"/>
              </w:rPr>
              <w:t>6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Потенціал і розвиток підприємства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ОК3</w:t>
            </w:r>
            <w:proofErr w:type="spellEnd"/>
            <w:r w:rsidRPr="00546844">
              <w:rPr>
                <w:lang w:val="ru-RU"/>
              </w:rPr>
              <w:t>7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Економічна політика розвитку компанії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ОК3</w:t>
            </w:r>
            <w:proofErr w:type="spellEnd"/>
            <w:r w:rsidRPr="00546844">
              <w:rPr>
                <w:lang w:val="ru-RU"/>
              </w:rPr>
              <w:t>8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t>Планування діяльності транспортних підприємств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72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FE1AA0" w:rsidRPr="00546844" w:rsidRDefault="00FE1AA0" w:rsidP="00DA5DA4">
            <w:pPr>
              <w:jc w:val="both"/>
            </w:pPr>
            <w:r w:rsidRPr="00546844">
              <w:rPr>
                <w:b/>
              </w:rPr>
              <w:t>Загальний обсяг обов’язкових компонент циклу професійної підготовки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  <w:rPr>
                <w:b/>
              </w:rPr>
            </w:pPr>
            <w:r w:rsidRPr="00546844">
              <w:rPr>
                <w:b/>
              </w:rPr>
              <w:t>97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</w:p>
        </w:tc>
      </w:tr>
      <w:tr w:rsidR="00FE1AA0" w:rsidRPr="00546844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546844" w:rsidRDefault="00FE1AA0" w:rsidP="00DA5DA4">
            <w:pPr>
              <w:jc w:val="both"/>
              <w:rPr>
                <w:b/>
              </w:rPr>
            </w:pPr>
            <w:r w:rsidRPr="00546844">
              <w:rPr>
                <w:b/>
              </w:rPr>
              <w:t>Загальний обсяг вибіркових компонент циклу професійної підготовки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  <w:rPr>
                <w:b/>
              </w:rPr>
            </w:pPr>
            <w:r w:rsidRPr="00546844">
              <w:rPr>
                <w:b/>
              </w:rPr>
              <w:t>54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</w:p>
        </w:tc>
      </w:tr>
      <w:tr w:rsidR="00FE1AA0" w:rsidRPr="00546844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546844" w:rsidRDefault="00FE1AA0" w:rsidP="00DA5DA4">
            <w:pPr>
              <w:jc w:val="center"/>
              <w:rPr>
                <w:b/>
                <w:i/>
              </w:rPr>
            </w:pPr>
            <w:r w:rsidRPr="00546844">
              <w:rPr>
                <w:b/>
                <w:i/>
              </w:rPr>
              <w:t>Практична підготовка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r w:rsidRPr="00546844">
              <w:rPr>
                <w:lang w:val="ru-RU"/>
              </w:rPr>
              <w:t>11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</w:p>
        </w:tc>
      </w:tr>
      <w:tr w:rsidR="00FE1AA0" w:rsidRPr="00546844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r w:rsidRPr="00546844">
              <w:t>ОК</w:t>
            </w:r>
            <w:r w:rsidRPr="00546844">
              <w:rPr>
                <w:lang w:val="ru-RU"/>
              </w:rPr>
              <w:t>39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546844" w:rsidRDefault="00FE1AA0" w:rsidP="00DA5DA4">
            <w:r w:rsidRPr="00546844">
              <w:t>Навчальна практика зі спеціальності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залік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r w:rsidRPr="00546844">
              <w:rPr>
                <w:lang w:val="ru-RU"/>
              </w:rPr>
              <w:t>ОК40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546844" w:rsidRDefault="00FE1AA0" w:rsidP="00DA5DA4">
            <w:r w:rsidRPr="00546844">
              <w:t>Навчальна практика (аналітична)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залік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r w:rsidRPr="00546844">
              <w:t>ОК</w:t>
            </w:r>
            <w:r w:rsidRPr="00546844">
              <w:rPr>
                <w:lang w:val="ru-RU"/>
              </w:rPr>
              <w:t>41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546844" w:rsidRDefault="00FE1AA0" w:rsidP="00DA5DA4">
            <w:r w:rsidRPr="00546844">
              <w:t>Виробнича практика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залік</w:t>
            </w:r>
          </w:p>
        </w:tc>
      </w:tr>
      <w:tr w:rsidR="00FE1AA0" w:rsidRPr="00546844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546844" w:rsidRDefault="00FE1AA0" w:rsidP="00DA5DA4">
            <w:pPr>
              <w:jc w:val="center"/>
              <w:rPr>
                <w:i/>
              </w:rPr>
            </w:pPr>
            <w:r w:rsidRPr="00546844">
              <w:rPr>
                <w:b/>
                <w:i/>
              </w:rPr>
              <w:t>Атестація бакалаврів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</w:p>
        </w:tc>
      </w:tr>
      <w:tr w:rsidR="00FE1AA0" w:rsidRPr="00546844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546844" w:rsidRDefault="00FE1AA0" w:rsidP="00DA5DA4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ОК4</w:t>
            </w:r>
            <w:proofErr w:type="spellEnd"/>
            <w:r w:rsidRPr="00546844">
              <w:rPr>
                <w:lang w:val="ru-RU"/>
              </w:rPr>
              <w:t>2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546844" w:rsidRDefault="00FE1AA0" w:rsidP="00DA5DA4">
            <w:r w:rsidRPr="00546844">
              <w:t>Кваліфікаційний іспит</w:t>
            </w:r>
            <w:r>
              <w:t xml:space="preserve"> за спеціальністю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FE1AA0" w:rsidRPr="00546844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546844" w:rsidRDefault="00FE1AA0" w:rsidP="00DA5DA4">
            <w:pPr>
              <w:jc w:val="both"/>
              <w:rPr>
                <w:b/>
              </w:rPr>
            </w:pPr>
            <w:r w:rsidRPr="00546844">
              <w:rPr>
                <w:b/>
              </w:rPr>
              <w:t>Загальний обсяг обов’язкових компонент (дисциплін)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  <w:rPr>
                <w:b/>
              </w:rPr>
            </w:pPr>
            <w:r w:rsidRPr="00546844">
              <w:rPr>
                <w:b/>
              </w:rPr>
              <w:t>167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</w:p>
        </w:tc>
      </w:tr>
      <w:tr w:rsidR="00FE1AA0" w:rsidRPr="00546844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546844" w:rsidRDefault="00FE1AA0" w:rsidP="00DA5DA4">
            <w:pPr>
              <w:jc w:val="both"/>
              <w:rPr>
                <w:b/>
              </w:rPr>
            </w:pPr>
            <w:r w:rsidRPr="00546844">
              <w:rPr>
                <w:b/>
              </w:rPr>
              <w:t>Загальний обсяг обов’язкових компонент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  <w:rPr>
                <w:b/>
              </w:rPr>
            </w:pPr>
            <w:r w:rsidRPr="00546844">
              <w:rPr>
                <w:b/>
              </w:rPr>
              <w:t>180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</w:p>
        </w:tc>
      </w:tr>
      <w:tr w:rsidR="00FE1AA0" w:rsidRPr="00546844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7D385D" w:rsidRDefault="00FE1AA0" w:rsidP="00DA5DA4">
            <w:pPr>
              <w:jc w:val="both"/>
              <w:rPr>
                <w:bCs/>
              </w:rPr>
            </w:pPr>
            <w:r w:rsidRPr="00546844">
              <w:rPr>
                <w:b/>
              </w:rPr>
              <w:t>Загальний обсяг вибіркових компонент</w:t>
            </w:r>
            <w:r>
              <w:rPr>
                <w:b/>
              </w:rPr>
              <w:t xml:space="preserve">, </w:t>
            </w:r>
            <w:r>
              <w:rPr>
                <w:bCs/>
              </w:rPr>
              <w:t>з них: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rPr>
                <w:b/>
              </w:rPr>
              <w:t>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  <w:rPr>
                <w:b/>
              </w:rPr>
            </w:pPr>
            <w:r w:rsidRPr="00546844">
              <w:rPr>
                <w:b/>
              </w:rPr>
              <w:t>-</w:t>
            </w:r>
          </w:p>
        </w:tc>
      </w:tr>
      <w:tr w:rsidR="00FE1AA0" w:rsidRPr="00546844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7D385D" w:rsidRDefault="00FE1AA0" w:rsidP="00FE1AA0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7D385D">
              <w:rPr>
                <w:bCs/>
              </w:rPr>
              <w:t>загальної підготовки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  <w:rPr>
                <w:b/>
              </w:rPr>
            </w:pPr>
          </w:p>
        </w:tc>
      </w:tr>
      <w:tr w:rsidR="00FE1AA0" w:rsidRPr="00546844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7D385D" w:rsidRDefault="00FE1AA0" w:rsidP="00FE1AA0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>
              <w:rPr>
                <w:bCs/>
              </w:rPr>
              <w:t>професійної підготовки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  <w:rPr>
                <w:b/>
              </w:rPr>
            </w:pPr>
          </w:p>
        </w:tc>
      </w:tr>
      <w:tr w:rsidR="00FE1AA0" w:rsidRPr="00546844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E1AA0" w:rsidRPr="00546844" w:rsidRDefault="00FE1AA0" w:rsidP="00DA5DA4">
            <w:pPr>
              <w:rPr>
                <w:b/>
              </w:rPr>
            </w:pPr>
            <w:r w:rsidRPr="00546844">
              <w:rPr>
                <w:b/>
              </w:rPr>
              <w:t>ЗАГАЛЬНИЙ ОБСЯГ ОСВІТНЬОЇ ПРОГРАМИ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  <w:rPr>
                <w:b/>
              </w:rPr>
            </w:pPr>
            <w:r w:rsidRPr="00546844">
              <w:rPr>
                <w:b/>
              </w:rPr>
              <w:t>240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E1AA0" w:rsidRPr="00546844" w:rsidRDefault="00FE1AA0" w:rsidP="00DA5DA4">
            <w:pPr>
              <w:snapToGrid w:val="0"/>
              <w:jc w:val="center"/>
            </w:pPr>
            <w:r w:rsidRPr="00546844">
              <w:t>-</w:t>
            </w:r>
          </w:p>
        </w:tc>
      </w:tr>
      <w:bookmarkEnd w:id="6"/>
    </w:tbl>
    <w:p w:rsidR="00237B27" w:rsidRDefault="00237B27" w:rsidP="00FE1AA0">
      <w:pPr>
        <w:tabs>
          <w:tab w:val="left" w:pos="426"/>
        </w:tabs>
        <w:jc w:val="center"/>
        <w:rPr>
          <w:bCs/>
          <w:sz w:val="28"/>
          <w:szCs w:val="28"/>
        </w:rPr>
      </w:pPr>
    </w:p>
    <w:p w:rsidR="00FE1AA0" w:rsidRDefault="00FE1AA0" w:rsidP="00FE1AA0">
      <w:pPr>
        <w:tabs>
          <w:tab w:val="left" w:pos="426"/>
        </w:tabs>
        <w:jc w:val="center"/>
        <w:rPr>
          <w:sz w:val="28"/>
          <w:szCs w:val="28"/>
          <w:lang w:eastAsia="ru-RU"/>
        </w:rPr>
      </w:pPr>
      <w:r w:rsidRPr="00FE1AA0">
        <w:rPr>
          <w:bCs/>
          <w:sz w:val="28"/>
          <w:szCs w:val="28"/>
        </w:rPr>
        <w:t xml:space="preserve">2.1.2 Перелік </w:t>
      </w:r>
      <w:r w:rsidRPr="00FE1AA0">
        <w:rPr>
          <w:sz w:val="28"/>
          <w:szCs w:val="28"/>
          <w:lang w:eastAsia="ru-RU"/>
        </w:rPr>
        <w:t>компонент освітньо-професійної програми</w:t>
      </w:r>
      <w:r>
        <w:rPr>
          <w:sz w:val="28"/>
          <w:szCs w:val="28"/>
          <w:lang w:eastAsia="ru-RU"/>
        </w:rPr>
        <w:t xml:space="preserve"> на основі ступеня молодшого бакалавра (освітньо-кваліфікаційного рівня «молодший спеціаліст»), отриманих у межах попередньої програми підготовки молодшого бакалавра (молодшого спеціаліста) </w:t>
      </w:r>
    </w:p>
    <w:p w:rsidR="00FE1AA0" w:rsidRDefault="00FE1AA0" w:rsidP="00FE1AA0">
      <w:pPr>
        <w:tabs>
          <w:tab w:val="left" w:pos="426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(120 кредитів ЄКТС)</w:t>
      </w:r>
    </w:p>
    <w:p w:rsidR="00FE1AA0" w:rsidRPr="00FE1AA0" w:rsidRDefault="00FE1AA0" w:rsidP="00FE1AA0">
      <w:pPr>
        <w:tabs>
          <w:tab w:val="left" w:pos="426"/>
        </w:tabs>
        <w:jc w:val="center"/>
        <w:rPr>
          <w:bCs/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993"/>
        <w:gridCol w:w="6237"/>
        <w:gridCol w:w="1276"/>
        <w:gridCol w:w="1559"/>
      </w:tblGrid>
      <w:tr w:rsidR="00113385" w:rsidRPr="00546844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ind w:left="-85" w:right="-85"/>
              <w:jc w:val="center"/>
              <w:rPr>
                <w:spacing w:val="-6"/>
              </w:rPr>
            </w:pPr>
            <w:r w:rsidRPr="00546844">
              <w:rPr>
                <w:spacing w:val="-6"/>
              </w:rPr>
              <w:t>Код н/д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ind w:left="-85" w:right="-85"/>
              <w:jc w:val="center"/>
              <w:rPr>
                <w:spacing w:val="-6"/>
              </w:rPr>
            </w:pPr>
            <w:r w:rsidRPr="00546844">
              <w:rPr>
                <w:spacing w:val="-6"/>
              </w:rPr>
              <w:t xml:space="preserve">Компоненти освітньої програми </w:t>
            </w:r>
            <w:r w:rsidRPr="00546844">
              <w:rPr>
                <w:spacing w:val="-6"/>
              </w:rPr>
              <w:br/>
              <w:t>(навчальні дисципліни, курсові роботи, практики, кваліфікаційна робота)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ind w:left="-85" w:right="-85"/>
              <w:jc w:val="center"/>
              <w:rPr>
                <w:spacing w:val="-6"/>
              </w:rPr>
            </w:pPr>
            <w:r w:rsidRPr="00546844">
              <w:rPr>
                <w:spacing w:val="-6"/>
              </w:rPr>
              <w:t>Кількість кредитів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ind w:left="-85" w:right="-85"/>
              <w:jc w:val="center"/>
              <w:rPr>
                <w:spacing w:val="-6"/>
              </w:rPr>
            </w:pPr>
            <w:r w:rsidRPr="00546844">
              <w:rPr>
                <w:spacing w:val="-6"/>
              </w:rPr>
              <w:t>Форма</w:t>
            </w:r>
          </w:p>
          <w:p w:rsidR="00113385" w:rsidRPr="00546844" w:rsidRDefault="00113385" w:rsidP="00DA5DA4">
            <w:pPr>
              <w:snapToGrid w:val="0"/>
              <w:ind w:left="-85" w:right="-85"/>
              <w:jc w:val="center"/>
              <w:rPr>
                <w:spacing w:val="-6"/>
              </w:rPr>
            </w:pPr>
            <w:r w:rsidRPr="00546844">
              <w:rPr>
                <w:spacing w:val="-6"/>
              </w:rPr>
              <w:t>підсумкового контролю</w:t>
            </w:r>
          </w:p>
        </w:tc>
      </w:tr>
      <w:tr w:rsidR="00113385" w:rsidRPr="00546844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center"/>
            </w:pPr>
            <w:r w:rsidRPr="00546844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4</w:t>
            </w:r>
          </w:p>
        </w:tc>
      </w:tr>
      <w:tr w:rsidR="00113385" w:rsidRPr="00546844" w:rsidTr="00DA5DA4"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385" w:rsidRPr="00546844" w:rsidRDefault="00113385" w:rsidP="00113385">
            <w:pPr>
              <w:numPr>
                <w:ilvl w:val="0"/>
                <w:numId w:val="6"/>
              </w:numPr>
              <w:snapToGrid w:val="0"/>
              <w:jc w:val="center"/>
              <w:rPr>
                <w:b/>
              </w:rPr>
            </w:pPr>
            <w:r w:rsidRPr="00546844">
              <w:rPr>
                <w:b/>
              </w:rPr>
              <w:t>Цикл загальної підготовки</w:t>
            </w:r>
          </w:p>
        </w:tc>
      </w:tr>
      <w:tr w:rsidR="00113385" w:rsidRPr="00546844" w:rsidTr="00DA5DA4">
        <w:tc>
          <w:tcPr>
            <w:tcW w:w="1006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13385" w:rsidRPr="00546844" w:rsidRDefault="00113385" w:rsidP="00DA5DA4">
            <w:pPr>
              <w:snapToGrid w:val="0"/>
              <w:ind w:left="720" w:hanging="686"/>
              <w:jc w:val="center"/>
            </w:pPr>
            <w:r w:rsidRPr="00546844">
              <w:t>Обов’язкові компоненти циклу загальної підготовки</w:t>
            </w:r>
          </w:p>
        </w:tc>
      </w:tr>
      <w:tr w:rsidR="00113385" w:rsidRPr="00546844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546844" w:rsidRDefault="00113385" w:rsidP="00260E42">
            <w:pPr>
              <w:snapToGrid w:val="0"/>
              <w:jc w:val="center"/>
            </w:pPr>
            <w:proofErr w:type="spellStart"/>
            <w:r w:rsidRPr="00546844">
              <w:t>ОК</w:t>
            </w:r>
            <w:r w:rsidR="00260E42">
              <w:t>1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546844" w:rsidRDefault="00113385" w:rsidP="00DA5DA4">
            <w:pPr>
              <w:snapToGrid w:val="0"/>
            </w:pPr>
            <w:r w:rsidRPr="00546844">
              <w:t>Економіко-математичні методи і моделі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2859F4" w:rsidRPr="00546844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2859F4" w:rsidRPr="00546844" w:rsidRDefault="002859F4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2859F4" w:rsidRPr="00546844" w:rsidRDefault="002859F4" w:rsidP="00DA5DA4">
            <w:pPr>
              <w:snapToGrid w:val="0"/>
            </w:pPr>
            <w:r w:rsidRPr="00546844">
              <w:rPr>
                <w:b/>
              </w:rPr>
              <w:t>Загальний обсяг обов’язкових компонент циклу загальної підготовки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2859F4" w:rsidRPr="002859F4" w:rsidRDefault="002859F4" w:rsidP="00DA5DA4">
            <w:pPr>
              <w:snapToGrid w:val="0"/>
              <w:jc w:val="center"/>
              <w:rPr>
                <w:b/>
              </w:rPr>
            </w:pPr>
            <w:r w:rsidRPr="002859F4"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859F4" w:rsidRPr="00546844" w:rsidRDefault="002859F4" w:rsidP="00DA5DA4">
            <w:pPr>
              <w:snapToGrid w:val="0"/>
              <w:jc w:val="center"/>
            </w:pPr>
          </w:p>
        </w:tc>
      </w:tr>
      <w:tr w:rsidR="00113385" w:rsidRPr="00546844" w:rsidTr="0011338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260E42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ОК2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r w:rsidRPr="00546844">
              <w:t>Міжнародні економічні відносини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113385" w:rsidRPr="00546844" w:rsidTr="00DA5DA4"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113385" w:rsidRPr="00546844" w:rsidRDefault="00113385" w:rsidP="00260E42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</w:t>
            </w:r>
            <w:r w:rsidR="00260E42">
              <w:t>3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r w:rsidRPr="00546844">
              <w:t>Економічний аналіз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113385" w:rsidRPr="00546844" w:rsidTr="00DA5DA4"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r w:rsidRPr="00546844">
              <w:t>Курсова робота з економічного аналізу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proofErr w:type="spellStart"/>
            <w:r w:rsidRPr="00546844">
              <w:t>КР</w:t>
            </w:r>
            <w:proofErr w:type="spellEnd"/>
          </w:p>
        </w:tc>
      </w:tr>
      <w:tr w:rsidR="00113385" w:rsidRPr="00546844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260E42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</w:t>
            </w:r>
            <w:r w:rsidR="00260E42">
              <w:t>4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r w:rsidRPr="00546844">
              <w:t>Фінанси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113385" w:rsidRPr="00546844" w:rsidTr="0011338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260E42" w:rsidP="00260E42">
            <w:pPr>
              <w:snapToGrid w:val="0"/>
              <w:jc w:val="center"/>
              <w:rPr>
                <w:lang w:val="ru-RU"/>
              </w:rPr>
            </w:pPr>
            <w:proofErr w:type="spellStart"/>
            <w:r>
              <w:lastRenderedPageBreak/>
              <w:t>ОК5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r w:rsidRPr="00546844">
              <w:t>Організація виробництва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113385" w:rsidRPr="00546844" w:rsidTr="0011338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260E42" w:rsidP="00260E42">
            <w:pPr>
              <w:snapToGrid w:val="0"/>
              <w:jc w:val="center"/>
              <w:rPr>
                <w:lang w:val="ru-RU"/>
              </w:rPr>
            </w:pPr>
            <w:proofErr w:type="spellStart"/>
            <w:r>
              <w:t>ОК6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r w:rsidRPr="00546844">
              <w:t>Національна економіка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113385" w:rsidRPr="00546844" w:rsidTr="00DA5DA4"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113385" w:rsidRPr="00546844" w:rsidRDefault="00113385" w:rsidP="00260E42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</w:t>
            </w:r>
            <w:r w:rsidR="00260E42">
              <w:t>7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r w:rsidRPr="00546844">
              <w:t>Економіка транспорту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113385" w:rsidRPr="00546844" w:rsidTr="00DA5DA4"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r w:rsidRPr="00546844">
              <w:t>Курсова робота з економіки транспорту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proofErr w:type="spellStart"/>
            <w:r w:rsidRPr="00546844">
              <w:t>КР</w:t>
            </w:r>
            <w:proofErr w:type="spellEnd"/>
          </w:p>
        </w:tc>
      </w:tr>
      <w:tr w:rsidR="00113385" w:rsidRPr="00546844" w:rsidTr="0011338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260E42">
            <w:pPr>
              <w:snapToGrid w:val="0"/>
              <w:jc w:val="center"/>
              <w:rPr>
                <w:lang w:val="ru-RU"/>
              </w:rPr>
            </w:pPr>
            <w:r w:rsidRPr="00546844">
              <w:t>ОК</w:t>
            </w:r>
            <w:r w:rsidR="00260E42">
              <w:rPr>
                <w:lang w:val="ru-RU"/>
              </w:rPr>
              <w:t>8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r w:rsidRPr="00546844">
              <w:t>Економіка праці і соціально-трудові відносини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113385" w:rsidRPr="00546844" w:rsidTr="0011338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260E42">
            <w:pPr>
              <w:snapToGrid w:val="0"/>
              <w:jc w:val="center"/>
              <w:rPr>
                <w:lang w:val="ru-RU"/>
              </w:rPr>
            </w:pPr>
            <w:proofErr w:type="spellStart"/>
            <w:r w:rsidRPr="00546844">
              <w:t>ОК</w:t>
            </w:r>
            <w:r w:rsidR="00260E42">
              <w:t>9</w:t>
            </w:r>
            <w:proofErr w:type="spellEnd"/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r w:rsidRPr="00546844">
              <w:t>Економіка та організація інноваційної діяльності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113385" w:rsidRPr="00546844" w:rsidTr="00DA5DA4"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113385" w:rsidRPr="00546844" w:rsidRDefault="00113385" w:rsidP="00260E42">
            <w:pPr>
              <w:snapToGrid w:val="0"/>
              <w:jc w:val="center"/>
              <w:rPr>
                <w:lang w:val="ru-RU"/>
              </w:rPr>
            </w:pPr>
            <w:r w:rsidRPr="00546844">
              <w:t>ОК</w:t>
            </w:r>
            <w:r w:rsidR="00260E42">
              <w:t>10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r w:rsidRPr="00546844">
              <w:t>Планування і контроль на підприємстві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113385" w:rsidRPr="00546844" w:rsidTr="00DA5DA4">
        <w:tc>
          <w:tcPr>
            <w:tcW w:w="993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r w:rsidRPr="00546844">
              <w:t>Курсова робота з планування і контролю на підприємстві</w:t>
            </w:r>
          </w:p>
        </w:tc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proofErr w:type="spellStart"/>
            <w:r w:rsidRPr="00546844">
              <w:t>КР</w:t>
            </w:r>
            <w:proofErr w:type="spellEnd"/>
          </w:p>
        </w:tc>
      </w:tr>
      <w:tr w:rsidR="00113385" w:rsidRPr="00546844" w:rsidTr="0011338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260E42">
            <w:pPr>
              <w:snapToGrid w:val="0"/>
              <w:jc w:val="center"/>
              <w:rPr>
                <w:lang w:val="ru-RU"/>
              </w:rPr>
            </w:pPr>
            <w:r w:rsidRPr="00546844">
              <w:t>ОК</w:t>
            </w:r>
            <w:r w:rsidR="00260E42">
              <w:t>11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r w:rsidRPr="00546844">
              <w:t>Обґрунтування рішень і оцінювання ризиків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113385" w:rsidRPr="00546844" w:rsidTr="0011338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260E42">
            <w:pPr>
              <w:snapToGrid w:val="0"/>
              <w:jc w:val="center"/>
              <w:rPr>
                <w:lang w:val="ru-RU"/>
              </w:rPr>
            </w:pPr>
            <w:r w:rsidRPr="00546844">
              <w:t>ОК</w:t>
            </w:r>
            <w:r w:rsidR="00260E42">
              <w:t>12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proofErr w:type="spellStart"/>
            <w:r w:rsidRPr="00546844">
              <w:t>Проєктний</w:t>
            </w:r>
            <w:proofErr w:type="spellEnd"/>
            <w:r w:rsidRPr="00546844">
              <w:t xml:space="preserve"> аналіз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113385" w:rsidRPr="00546844" w:rsidTr="0011338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260E42">
            <w:pPr>
              <w:snapToGrid w:val="0"/>
              <w:jc w:val="center"/>
              <w:rPr>
                <w:lang w:val="ru-RU"/>
              </w:rPr>
            </w:pPr>
            <w:r w:rsidRPr="00546844">
              <w:t>ОК</w:t>
            </w:r>
            <w:r w:rsidR="00260E42">
              <w:t>13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r w:rsidRPr="00546844">
              <w:t>Управління витратами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113385" w:rsidRPr="00546844" w:rsidTr="0011338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260E42">
            <w:pPr>
              <w:snapToGrid w:val="0"/>
              <w:jc w:val="center"/>
              <w:rPr>
                <w:lang w:val="ru-RU"/>
              </w:rPr>
            </w:pPr>
            <w:r w:rsidRPr="00546844">
              <w:t>ОК</w:t>
            </w:r>
            <w:r w:rsidR="00260E42">
              <w:t>14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r w:rsidRPr="00546844">
              <w:t>Соціально-економічна безпека підприємства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113385" w:rsidRPr="00546844" w:rsidTr="0011338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260E42">
            <w:pPr>
              <w:snapToGrid w:val="0"/>
              <w:jc w:val="center"/>
              <w:rPr>
                <w:lang w:val="ru-RU"/>
              </w:rPr>
            </w:pPr>
            <w:r w:rsidRPr="00546844">
              <w:t>ОК</w:t>
            </w:r>
            <w:r w:rsidR="00260E42">
              <w:t>15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r w:rsidRPr="00546844">
              <w:t>Потенціал і розвиток підприємства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113385" w:rsidRPr="00546844" w:rsidTr="0011338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260E42">
            <w:pPr>
              <w:snapToGrid w:val="0"/>
              <w:jc w:val="center"/>
              <w:rPr>
                <w:lang w:val="ru-RU"/>
              </w:rPr>
            </w:pPr>
            <w:r w:rsidRPr="00546844">
              <w:t>ОК</w:t>
            </w:r>
            <w:r w:rsidR="00260E42">
              <w:t>16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r w:rsidRPr="00546844">
              <w:t>Економічна політика розвитку компанії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113385" w:rsidRPr="00546844" w:rsidTr="0011338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260E42">
            <w:pPr>
              <w:snapToGrid w:val="0"/>
              <w:jc w:val="center"/>
              <w:rPr>
                <w:lang w:val="ru-RU"/>
              </w:rPr>
            </w:pPr>
            <w:r w:rsidRPr="00546844">
              <w:t>ОК</w:t>
            </w:r>
            <w:r w:rsidR="00260E42">
              <w:t>17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r w:rsidRPr="00546844">
              <w:t>Планування діяльності транспортних підприємств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113385" w:rsidRPr="00546844" w:rsidTr="0011338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</w:pPr>
            <w:r>
              <w:t xml:space="preserve">Загальний обсяг </w:t>
            </w:r>
            <w:r w:rsidRPr="00546844">
              <w:rPr>
                <w:b/>
              </w:rPr>
              <w:t>обов’язкових компонент (дисциплін)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2859F4" w:rsidRDefault="002859F4" w:rsidP="00DA5DA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</w:p>
        </w:tc>
      </w:tr>
      <w:tr w:rsidR="00113385" w:rsidRPr="00546844" w:rsidTr="00DA5DA4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546844" w:rsidRDefault="00113385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Default="00113385" w:rsidP="00DA5DA4">
            <w:pPr>
              <w:jc w:val="both"/>
            </w:pPr>
            <w:r w:rsidRPr="00546844">
              <w:rPr>
                <w:b/>
              </w:rPr>
              <w:t>Загальний обсяг вибіркових компонент циклу професійної підготовки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</w:p>
        </w:tc>
      </w:tr>
      <w:tr w:rsidR="00113385" w:rsidRPr="00546844" w:rsidTr="0011338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546844" w:rsidRDefault="00113385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113385" w:rsidRDefault="00113385" w:rsidP="00113385">
            <w:pPr>
              <w:jc w:val="center"/>
              <w:rPr>
                <w:b/>
                <w:i/>
              </w:rPr>
            </w:pPr>
            <w:r w:rsidRPr="00113385">
              <w:rPr>
                <w:b/>
                <w:i/>
              </w:rPr>
              <w:t>Практична підготовка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13385" w:rsidRPr="00113385" w:rsidRDefault="00D00D6C" w:rsidP="00DA5DA4">
            <w:pPr>
              <w:snapToGrid w:val="0"/>
              <w:jc w:val="center"/>
            </w:pPr>
            <w:r>
              <w:t>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</w:p>
        </w:tc>
      </w:tr>
      <w:tr w:rsidR="00113385" w:rsidRPr="00546844" w:rsidTr="0011338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113385" w:rsidRDefault="00113385" w:rsidP="00260E42">
            <w:pPr>
              <w:snapToGrid w:val="0"/>
              <w:jc w:val="center"/>
            </w:pPr>
            <w:r w:rsidRPr="00113385">
              <w:t>ОК</w:t>
            </w:r>
            <w:r w:rsidR="00260E42">
              <w:t>18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A36082" w:rsidRDefault="00113385" w:rsidP="00113385">
            <w:pPr>
              <w:jc w:val="both"/>
            </w:pPr>
            <w:r w:rsidRPr="00A36082">
              <w:t>Навчальна практика (аналітична)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залік</w:t>
            </w:r>
          </w:p>
        </w:tc>
      </w:tr>
      <w:tr w:rsidR="00113385" w:rsidRPr="00546844" w:rsidTr="0011338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113385" w:rsidRDefault="00113385" w:rsidP="00260E42">
            <w:pPr>
              <w:snapToGrid w:val="0"/>
              <w:jc w:val="center"/>
            </w:pPr>
            <w:r w:rsidRPr="00546844">
              <w:t>ОК</w:t>
            </w:r>
            <w:r w:rsidR="00260E42">
              <w:t>19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A36082" w:rsidRDefault="00113385" w:rsidP="00113385">
            <w:pPr>
              <w:jc w:val="both"/>
            </w:pPr>
            <w:r w:rsidRPr="00A36082">
              <w:t>Виробнича практика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залік</w:t>
            </w:r>
          </w:p>
        </w:tc>
      </w:tr>
      <w:tr w:rsidR="00113385" w:rsidRPr="00546844" w:rsidTr="0011338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546844" w:rsidRDefault="00113385" w:rsidP="00DA5DA4">
            <w:pPr>
              <w:snapToGrid w:val="0"/>
              <w:jc w:val="center"/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113385" w:rsidRDefault="00113385" w:rsidP="00113385">
            <w:pPr>
              <w:jc w:val="center"/>
              <w:rPr>
                <w:b/>
                <w:i/>
              </w:rPr>
            </w:pPr>
            <w:r w:rsidRPr="00113385">
              <w:rPr>
                <w:b/>
                <w:i/>
              </w:rPr>
              <w:t>Атестація бакалаврів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</w:p>
        </w:tc>
      </w:tr>
      <w:tr w:rsidR="00113385" w:rsidRPr="00546844" w:rsidTr="00113385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113385" w:rsidRDefault="00113385" w:rsidP="00260E42">
            <w:pPr>
              <w:snapToGrid w:val="0"/>
              <w:jc w:val="center"/>
            </w:pPr>
            <w:r w:rsidRPr="00546844">
              <w:t>ОК</w:t>
            </w:r>
            <w:r w:rsidR="00260E42">
              <w:t>20</w:t>
            </w:r>
          </w:p>
        </w:tc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:rsidR="00113385" w:rsidRPr="00A36082" w:rsidRDefault="00113385" w:rsidP="00113385">
            <w:pPr>
              <w:jc w:val="both"/>
            </w:pPr>
            <w:r w:rsidRPr="00A36082">
              <w:t>Кваліфікаційний іспит за спеціальністю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іспит</w:t>
            </w:r>
          </w:p>
        </w:tc>
      </w:tr>
      <w:tr w:rsidR="00113385" w:rsidRPr="00546844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  <w:rPr>
                <w:b/>
              </w:rPr>
            </w:pPr>
            <w:r w:rsidRPr="00546844">
              <w:rPr>
                <w:b/>
              </w:rPr>
              <w:t>Загальний обсяг обов’язкових компонент (дисциплін)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D00D6C" w:rsidP="00DA5DA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</w:p>
        </w:tc>
      </w:tr>
      <w:tr w:rsidR="00113385" w:rsidRPr="00546844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jc w:val="both"/>
              <w:rPr>
                <w:b/>
              </w:rPr>
            </w:pPr>
            <w:r w:rsidRPr="00546844">
              <w:rPr>
                <w:b/>
              </w:rPr>
              <w:t>Загальний обсяг обов’язкових компонент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</w:p>
        </w:tc>
      </w:tr>
      <w:tr w:rsidR="00113385" w:rsidRPr="00546844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7D385D" w:rsidRDefault="00113385" w:rsidP="00DA5DA4">
            <w:pPr>
              <w:jc w:val="both"/>
              <w:rPr>
                <w:bCs/>
              </w:rPr>
            </w:pPr>
            <w:r w:rsidRPr="00546844">
              <w:rPr>
                <w:b/>
              </w:rPr>
              <w:t>Загальний обсяг вибіркових компонент</w:t>
            </w:r>
            <w:r>
              <w:rPr>
                <w:b/>
              </w:rPr>
              <w:t xml:space="preserve">, </w:t>
            </w:r>
            <w:r>
              <w:rPr>
                <w:bCs/>
              </w:rPr>
              <w:t>з них: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4E3C01" w:rsidP="004E3C01">
            <w:pPr>
              <w:snapToGrid w:val="0"/>
              <w:jc w:val="center"/>
            </w:pPr>
            <w:r>
              <w:t>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  <w:rPr>
                <w:b/>
              </w:rPr>
            </w:pPr>
            <w:r w:rsidRPr="00546844">
              <w:rPr>
                <w:b/>
              </w:rPr>
              <w:t>-</w:t>
            </w:r>
          </w:p>
        </w:tc>
      </w:tr>
      <w:tr w:rsidR="00113385" w:rsidRPr="00546844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7D385D" w:rsidRDefault="00113385" w:rsidP="00DA5DA4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7D385D">
              <w:rPr>
                <w:bCs/>
              </w:rPr>
              <w:t>загальної підготовки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4E3C01" w:rsidP="00DA5DA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  <w:rPr>
                <w:b/>
              </w:rPr>
            </w:pPr>
          </w:p>
        </w:tc>
      </w:tr>
      <w:tr w:rsidR="00113385" w:rsidRPr="00546844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7D385D" w:rsidRDefault="00113385" w:rsidP="00DA5DA4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>
              <w:rPr>
                <w:bCs/>
              </w:rPr>
              <w:t>професійної підготовки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4E3C01" w:rsidP="00DA5DA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  <w:rPr>
                <w:b/>
              </w:rPr>
            </w:pPr>
          </w:p>
        </w:tc>
      </w:tr>
      <w:tr w:rsidR="00113385" w:rsidRPr="00546844" w:rsidTr="00DA5DA4">
        <w:tc>
          <w:tcPr>
            <w:tcW w:w="72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113385" w:rsidRPr="00546844" w:rsidRDefault="00113385" w:rsidP="00DA5DA4">
            <w:pPr>
              <w:rPr>
                <w:b/>
              </w:rPr>
            </w:pPr>
            <w:r w:rsidRPr="00546844">
              <w:rPr>
                <w:b/>
              </w:rPr>
              <w:t>ЗАГАЛЬНИЙ ОБСЯГ ОСВІТНЬОЇ ПРОГРАМИ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3385" w:rsidRPr="00546844" w:rsidRDefault="00113385" w:rsidP="00DA5DA4">
            <w:pPr>
              <w:snapToGrid w:val="0"/>
              <w:jc w:val="center"/>
            </w:pPr>
            <w:r w:rsidRPr="00546844">
              <w:t>-</w:t>
            </w:r>
          </w:p>
        </w:tc>
      </w:tr>
    </w:tbl>
    <w:p w:rsidR="00D00D6C" w:rsidRDefault="00D00D6C" w:rsidP="00D00D6C">
      <w:pPr>
        <w:rPr>
          <w:b/>
          <w:spacing w:val="20"/>
          <w:kern w:val="36"/>
          <w:sz w:val="28"/>
          <w:szCs w:val="28"/>
        </w:rPr>
        <w:sectPr w:rsidR="00D00D6C" w:rsidSect="00DA5DA4">
          <w:pgSz w:w="11907" w:h="16839" w:code="9"/>
          <w:pgMar w:top="1134" w:right="1134" w:bottom="1134" w:left="1440" w:header="284" w:footer="284" w:gutter="0"/>
          <w:cols w:space="60"/>
          <w:titlePg/>
          <w:docGrid w:linePitch="381"/>
        </w:sectPr>
      </w:pPr>
    </w:p>
    <w:p w:rsidR="00D00D6C" w:rsidRPr="00D00D6C" w:rsidRDefault="00D00D6C" w:rsidP="00D00D6C">
      <w:pPr>
        <w:numPr>
          <w:ilvl w:val="1"/>
          <w:numId w:val="18"/>
        </w:numPr>
        <w:jc w:val="center"/>
        <w:rPr>
          <w:b/>
          <w:spacing w:val="20"/>
          <w:kern w:val="36"/>
          <w:sz w:val="28"/>
          <w:szCs w:val="28"/>
        </w:rPr>
      </w:pPr>
      <w:r w:rsidRPr="00436C51">
        <w:rPr>
          <w:b/>
          <w:sz w:val="28"/>
          <w:szCs w:val="28"/>
          <w:lang w:eastAsia="ru-RU"/>
        </w:rPr>
        <w:lastRenderedPageBreak/>
        <w:t>Структурно-логічна схема освітньо-професійної програми</w:t>
      </w:r>
      <w:r>
        <w:rPr>
          <w:b/>
          <w:sz w:val="28"/>
          <w:szCs w:val="28"/>
          <w:lang w:eastAsia="ru-RU"/>
        </w:rPr>
        <w:t xml:space="preserve"> </w:t>
      </w:r>
    </w:p>
    <w:p w:rsidR="00D00D6C" w:rsidRDefault="00D00D6C" w:rsidP="00D00D6C">
      <w:pPr>
        <w:ind w:left="1800"/>
        <w:jc w:val="center"/>
        <w:rPr>
          <w:sz w:val="28"/>
          <w:szCs w:val="28"/>
          <w:lang w:eastAsia="ru-RU"/>
        </w:rPr>
      </w:pPr>
      <w:r w:rsidRPr="00D00D6C">
        <w:rPr>
          <w:sz w:val="28"/>
          <w:szCs w:val="28"/>
          <w:lang w:eastAsia="ru-RU"/>
        </w:rPr>
        <w:t xml:space="preserve">2.1.1 Структурно-логічна схема освітньо-професійної програми на базі повної загальної середньої освіти </w:t>
      </w:r>
    </w:p>
    <w:p w:rsidR="00D00D6C" w:rsidRPr="00D00D6C" w:rsidRDefault="00D00D6C" w:rsidP="00D00D6C">
      <w:pPr>
        <w:ind w:left="1800"/>
        <w:jc w:val="center"/>
        <w:rPr>
          <w:spacing w:val="20"/>
          <w:kern w:val="36"/>
          <w:sz w:val="28"/>
          <w:szCs w:val="28"/>
        </w:rPr>
      </w:pPr>
      <w:r w:rsidRPr="00D00D6C">
        <w:rPr>
          <w:sz w:val="28"/>
          <w:szCs w:val="28"/>
          <w:lang w:eastAsia="ru-RU"/>
        </w:rPr>
        <w:t xml:space="preserve">(240 кредитів ЄКТС) </w:t>
      </w:r>
    </w:p>
    <w:p w:rsidR="00D00D6C" w:rsidRPr="00105D3A" w:rsidRDefault="00D00D6C" w:rsidP="00D00D6C">
      <w:pPr>
        <w:ind w:left="1800"/>
        <w:rPr>
          <w:b/>
          <w:spacing w:val="20"/>
          <w:kern w:val="36"/>
          <w:sz w:val="28"/>
          <w:szCs w:val="28"/>
        </w:rPr>
      </w:pPr>
    </w:p>
    <w:p w:rsidR="00D00D6C" w:rsidRPr="00516746" w:rsidRDefault="00D00D6C" w:rsidP="00B253E8">
      <w:pPr>
        <w:ind w:firstLine="708"/>
        <w:jc w:val="center"/>
        <w:rPr>
          <w:spacing w:val="20"/>
          <w:kern w:val="36"/>
          <w:sz w:val="28"/>
          <w:szCs w:val="28"/>
          <w:lang w:val="ru-RU"/>
        </w:rPr>
      </w:pPr>
      <w:r w:rsidRPr="00811E67">
        <w:rPr>
          <w:kern w:val="36"/>
          <w:sz w:val="28"/>
          <w:szCs w:val="28"/>
        </w:rPr>
        <w:t>Короткий опис логічної послідовності вивчення компонент освітньої програми представлено у вигляді графа</w:t>
      </w:r>
    </w:p>
    <w:p w:rsidR="00D00D6C" w:rsidRPr="00516746" w:rsidRDefault="00D00D6C" w:rsidP="00D00D6C">
      <w:pPr>
        <w:ind w:firstLine="708"/>
        <w:jc w:val="both"/>
        <w:rPr>
          <w:spacing w:val="20"/>
          <w:kern w:val="36"/>
          <w:sz w:val="28"/>
          <w:szCs w:val="28"/>
          <w:lang w:val="ru-RU"/>
        </w:rPr>
      </w:pP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rect id="_x0000_s1038" style="position:absolute;left:0;text-align:left;margin-left:544.1pt;margin-top:1.95pt;width:155.6pt;height:60.95pt;flip:x;z-index:251672576" fillcolor="#00b0f0">
            <v:fill opacity="56361f"/>
            <v:textbox style="mso-next-textbox:#_x0000_s1038">
              <w:txbxContent>
                <w:p w:rsidR="00A36082" w:rsidRDefault="00A36082" w:rsidP="00D00D6C">
                  <w:pPr>
                    <w:numPr>
                      <w:ilvl w:val="0"/>
                      <w:numId w:val="15"/>
                    </w:numPr>
                    <w:tabs>
                      <w:tab w:val="left" w:pos="142"/>
                    </w:tabs>
                    <w:spacing w:line="216" w:lineRule="auto"/>
                    <w:ind w:left="0" w:firstLine="0"/>
                  </w:pPr>
                  <w:r>
                    <w:t>Системний підхід у бізнесі</w:t>
                  </w:r>
                </w:p>
              </w:txbxContent>
            </v:textbox>
          </v:rect>
        </w:pict>
      </w:r>
      <w:r w:rsidRPr="00A8677E">
        <w:rPr>
          <w:b/>
          <w:bCs/>
          <w:noProof/>
        </w:rPr>
        <w:pict>
          <v:rect id="_x0000_s1050" style="position:absolute;left:0;text-align:left;margin-left:730.85pt;margin-top:2.1pt;width:30.15pt;height:345.55pt;z-index:251684864" fillcolor="#00e266">
            <v:textbox style="layout-flow:vertical;mso-layout-flow-alt:bottom-to-top;mso-next-textbox:#_x0000_s1050">
              <w:txbxContent>
                <w:p w:rsidR="00A36082" w:rsidRPr="009F0236" w:rsidRDefault="00A36082" w:rsidP="00D00D6C">
                  <w:pPr>
                    <w:jc w:val="center"/>
                    <w:rPr>
                      <w:b/>
                      <w:bCs/>
                    </w:rPr>
                  </w:pPr>
                  <w:r w:rsidRPr="009F0236">
                    <w:rPr>
                      <w:b/>
                      <w:bCs/>
                    </w:rPr>
                    <w:t>Навчальна практика зі спеціальності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39" style="position:absolute;left:0;text-align:left;margin-left:61.7pt;margin-top:1.95pt;width:147.75pt;height:60.8pt;z-index:251673600" fillcolor="#deeaf6">
            <v:textbox style="mso-next-textbox:#_x0000_s1039">
              <w:txbxContent>
                <w:p w:rsidR="00A36082" w:rsidRPr="00F70025" w:rsidRDefault="00A36082" w:rsidP="00D00D6C">
                  <w:pPr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Іноземна мова</w:t>
                  </w:r>
                </w:p>
                <w:p w:rsidR="00A36082" w:rsidRPr="00F70025" w:rsidRDefault="00A36082" w:rsidP="00D00D6C">
                  <w:pPr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Математика в економіці</w:t>
                  </w:r>
                </w:p>
                <w:p w:rsidR="00A36082" w:rsidRPr="00F70025" w:rsidRDefault="00A36082" w:rsidP="00D00D6C">
                  <w:pPr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Економічна теорія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36" style="position:absolute;left:0;text-align:left;margin-left:15.2pt;margin-top:2.1pt;width:27.75pt;height:60.8pt;z-index:251670528" fillcolor="#d8d8d8" strokecolor="white">
            <v:textbox style="layout-flow:vertical;mso-layout-flow-alt:bottom-to-top;mso-next-textbox:#_x0000_s1036">
              <w:txbxContent>
                <w:p w:rsidR="00A36082" w:rsidRPr="00F70025" w:rsidRDefault="00A36082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1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34" style="position:absolute;left:0;text-align:left;margin-left:228.95pt;margin-top:1.95pt;width:147.75pt;height:60.8pt;z-index:251668480" fillcolor="#deeaf6">
            <v:textbox style="mso-next-textbox:#_x0000_s1034">
              <w:txbxContent>
                <w:p w:rsidR="00A36082" w:rsidRPr="00F70025" w:rsidRDefault="00A36082" w:rsidP="00D00D6C">
                  <w:pPr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 xml:space="preserve">Історія України </w:t>
                  </w:r>
                </w:p>
                <w:p w:rsidR="00A36082" w:rsidRPr="00F70025" w:rsidRDefault="00A36082" w:rsidP="00D00D6C">
                  <w:pPr>
                    <w:tabs>
                      <w:tab w:val="left" w:pos="284"/>
                    </w:tabs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та української культури</w:t>
                  </w:r>
                </w:p>
                <w:p w:rsidR="00A36082" w:rsidRPr="00F70025" w:rsidRDefault="00A36082" w:rsidP="00D00D6C">
                  <w:pPr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Філософія</w:t>
                  </w:r>
                </w:p>
                <w:p w:rsidR="00A36082" w:rsidRPr="00F70025" w:rsidRDefault="00A36082" w:rsidP="00D00D6C">
                  <w:pPr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Ділова українська мова</w:t>
                  </w:r>
                </w:p>
                <w:p w:rsidR="00A36082" w:rsidRPr="00F70025" w:rsidRDefault="00A36082" w:rsidP="00D00D6C">
                  <w:pPr>
                    <w:tabs>
                      <w:tab w:val="left" w:pos="284"/>
                    </w:tabs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</w:p>
    <w:p w:rsidR="00D00D6C" w:rsidRPr="00FA7A01" w:rsidRDefault="00D00D6C" w:rsidP="00D00D6C">
      <w:pPr>
        <w:tabs>
          <w:tab w:val="left" w:pos="5010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FA7A01">
        <w:rPr>
          <w:spacing w:val="20"/>
          <w:kern w:val="36"/>
          <w:sz w:val="28"/>
          <w:szCs w:val="28"/>
        </w:rPr>
        <w:tab/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376.7pt;margin-top:1.35pt;width:167.4pt;height:0;z-index:251689984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070" type="#_x0000_t32" style="position:absolute;left:0;text-align:left;margin-left:42.95pt;margin-top:1.35pt;width:18.75pt;height:0;z-index:251705344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054" type="#_x0000_t32" style="position:absolute;left:0;text-align:left;margin-left:209.45pt;margin-top:1.4pt;width:19.5pt;height:.05pt;z-index:251688960" o:connectortype="straight"/>
        </w:pict>
      </w:r>
    </w:p>
    <w:p w:rsidR="00D00D6C" w:rsidRPr="00FA7A01" w:rsidRDefault="00A8677E" w:rsidP="00D00D6C">
      <w:pPr>
        <w:tabs>
          <w:tab w:val="left" w:pos="5820"/>
          <w:tab w:val="left" w:pos="11955"/>
        </w:tabs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067" type="#_x0000_t32" style="position:absolute;left:0;text-align:left;margin-left:628.55pt;margin-top:15.25pt;width:0;height:20.15pt;z-index:251702272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063" type="#_x0000_t32" style="position:absolute;left:0;text-align:left;margin-left:29.45pt;margin-top:14.6pt;width:0;height:20.15pt;z-index:251698176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058" type="#_x0000_t32" style="position:absolute;left:0;text-align:left;margin-left:300.7pt;margin-top:14.6pt;width:0;height:20.15pt;z-index:251693056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051" type="#_x0000_t32" style="position:absolute;left:0;text-align:left;margin-left:134.95pt;margin-top:14.6pt;width:0;height:20.15pt;z-index:251685888" o:connectortype="straight">
            <v:stroke endarrow="block"/>
          </v:shape>
        </w:pict>
      </w:r>
      <w:r w:rsidR="00D00D6C" w:rsidRPr="00FA7A01">
        <w:rPr>
          <w:spacing w:val="20"/>
          <w:kern w:val="36"/>
          <w:sz w:val="28"/>
          <w:szCs w:val="28"/>
        </w:rPr>
        <w:tab/>
      </w:r>
      <w:r w:rsidR="00D00D6C" w:rsidRPr="00FA7A01">
        <w:rPr>
          <w:spacing w:val="20"/>
          <w:kern w:val="36"/>
          <w:sz w:val="28"/>
          <w:szCs w:val="28"/>
        </w:rPr>
        <w:tab/>
      </w:r>
    </w:p>
    <w:p w:rsidR="00D00D6C" w:rsidRPr="00FA7A01" w:rsidRDefault="00D00D6C" w:rsidP="00D00D6C">
      <w:pPr>
        <w:tabs>
          <w:tab w:val="left" w:pos="9165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FA7A01">
        <w:rPr>
          <w:spacing w:val="20"/>
          <w:kern w:val="36"/>
          <w:sz w:val="28"/>
          <w:szCs w:val="28"/>
        </w:rPr>
        <w:tab/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rect id="_x0000_s1124" style="position:absolute;left:0;text-align:left;margin-left:396.35pt;margin-top:3.2pt;width:147.1pt;height:43.05pt;z-index:251760640" fillcolor="#deeaf6">
            <v:shadow on="t" type="perspective" color="#1f3763" opacity=".5" offset="1pt" offset2="-1pt"/>
            <v:textbox style="mso-next-textbox:#_x0000_s1124">
              <w:txbxContent>
                <w:p w:rsidR="00A36082" w:rsidRDefault="00A36082" w:rsidP="00D00D6C">
                  <w:pPr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</w:pPr>
                  <w:r w:rsidRPr="00BE3AB0">
                    <w:t>Мікроекономіка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35" style="position:absolute;left:0;text-align:left;margin-left:564.1pt;margin-top:3.2pt;width:152.15pt;height:60.8pt;z-index:251669504" fillcolor="#00b0f0">
            <v:fill opacity="56361f"/>
            <v:textbox style="mso-next-textbox:#_x0000_s1035">
              <w:txbxContent>
                <w:p w:rsidR="00A36082" w:rsidRDefault="00A36082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Організація підприємницької діяльності</w:t>
                  </w:r>
                </w:p>
                <w:p w:rsidR="00A36082" w:rsidRDefault="00A36082" w:rsidP="00D00D6C">
                  <w:pPr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spacing w:line="216" w:lineRule="auto"/>
                    <w:ind w:left="0" w:firstLine="0"/>
                  </w:pPr>
                  <w:r>
                    <w:t xml:space="preserve">Цифрова грамотність у бізнесі </w:t>
                  </w:r>
                </w:p>
                <w:p w:rsidR="00A36082" w:rsidRPr="00F70025" w:rsidRDefault="00A36082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41" style="position:absolute;left:0;text-align:left;margin-left:61.7pt;margin-top:2.55pt;width:147.75pt;height:60.8pt;z-index:251675648" fillcolor="#deeaf6">
            <v:textbox style="mso-next-textbox:#_x0000_s1041">
              <w:txbxContent>
                <w:p w:rsidR="00A36082" w:rsidRPr="00B82C50" w:rsidRDefault="00A36082" w:rsidP="00D00D6C">
                  <w:pPr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B82C50">
                    <w:rPr>
                      <w:sz w:val="22"/>
                      <w:szCs w:val="22"/>
                    </w:rPr>
                    <w:t>Іноземна мова</w:t>
                  </w:r>
                </w:p>
                <w:p w:rsidR="00A36082" w:rsidRPr="00F70025" w:rsidRDefault="00A36082" w:rsidP="00D00D6C">
                  <w:pPr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Математика в економіці</w:t>
                  </w:r>
                </w:p>
                <w:p w:rsidR="00A36082" w:rsidRDefault="00A36082" w:rsidP="00D00D6C">
                  <w:pPr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Правове регулювання економічної діяльності</w:t>
                  </w:r>
                </w:p>
                <w:p w:rsidR="00A36082" w:rsidRDefault="00A36082" w:rsidP="00D00D6C">
                  <w:pPr>
                    <w:rPr>
                      <w:sz w:val="22"/>
                      <w:szCs w:val="22"/>
                    </w:rPr>
                  </w:pPr>
                </w:p>
                <w:p w:rsidR="00A36082" w:rsidRDefault="00A36082" w:rsidP="00D00D6C">
                  <w:pPr>
                    <w:rPr>
                      <w:sz w:val="22"/>
                      <w:szCs w:val="22"/>
                    </w:rPr>
                  </w:pPr>
                </w:p>
                <w:p w:rsidR="00A36082" w:rsidRPr="00F70025" w:rsidRDefault="00A36082" w:rsidP="00D00D6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40" style="position:absolute;left:0;text-align:left;margin-left:15.2pt;margin-top:2.55pt;width:27.75pt;height:60.8pt;z-index:251674624" fillcolor="#d8d8d8" strokecolor="white">
            <v:textbox style="layout-flow:vertical;mso-layout-flow-alt:bottom-to-top;mso-next-textbox:#_x0000_s1040">
              <w:txbxContent>
                <w:p w:rsidR="00A36082" w:rsidRPr="00F70025" w:rsidRDefault="00A36082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de-DE"/>
                    </w:rPr>
                    <w:t>2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37" style="position:absolute;left:0;text-align:left;margin-left:228.95pt;margin-top:2.55pt;width:147.75pt;height:60.8pt;z-index:251671552" fillcolor="#deeaf6">
            <v:textbox style="mso-next-textbox:#_x0000_s1037">
              <w:txbxContent>
                <w:p w:rsidR="00A36082" w:rsidRDefault="00A36082" w:rsidP="00D00D6C">
                  <w:pPr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Історія економіки та економічної думки</w:t>
                  </w:r>
                </w:p>
                <w:p w:rsidR="00A36082" w:rsidRDefault="00A36082" w:rsidP="00D00D6C">
                  <w:pPr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B82C50">
                    <w:rPr>
                      <w:sz w:val="22"/>
                      <w:szCs w:val="22"/>
                    </w:rPr>
                    <w:t>Критичне мислення в управлінні</w:t>
                  </w:r>
                </w:p>
              </w:txbxContent>
            </v:textbox>
          </v:rect>
        </w:pict>
      </w:r>
    </w:p>
    <w:p w:rsidR="00D00D6C" w:rsidRPr="00FA7A01" w:rsidRDefault="00A8677E" w:rsidP="00D00D6C">
      <w:pPr>
        <w:tabs>
          <w:tab w:val="left" w:pos="5730"/>
        </w:tabs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027" type="#_x0000_t32" style="position:absolute;left:0;text-align:left;margin-left:525.25pt;margin-top:7.5pt;width:38.35pt;height:0;z-index:251661312" o:connectortype="straight"/>
        </w:pict>
      </w:r>
      <w:r w:rsidRPr="00A8677E">
        <w:rPr>
          <w:noProof/>
          <w:spacing w:val="20"/>
          <w:kern w:val="36"/>
          <w:sz w:val="28"/>
          <w:szCs w:val="28"/>
          <w:lang w:val="ru-RU" w:eastAsia="ru-RU"/>
        </w:rPr>
        <w:pict>
          <v:shape id="_x0000_s1130" type="#_x0000_t32" style="position:absolute;left:0;text-align:left;margin-left:545.4pt;margin-top:15.7pt;width:7.85pt;height:0;z-index:251766784" o:connectortype="straight">
            <v:stroke dashstyle="dash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057" type="#_x0000_t32" style="position:absolute;left:0;text-align:left;margin-left:376.7pt;margin-top:13.15pt;width:19.5pt;height:.05pt;z-index:251692032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056" type="#_x0000_t32" style="position:absolute;left:0;text-align:left;margin-left:209.45pt;margin-top:13.2pt;width:19.5pt;height:.05pt;z-index:251691008" o:connectortype="straight"/>
        </w:pict>
      </w:r>
      <w:r w:rsidR="00D00D6C" w:rsidRPr="00FA7A01">
        <w:rPr>
          <w:spacing w:val="20"/>
          <w:kern w:val="36"/>
          <w:sz w:val="28"/>
          <w:szCs w:val="28"/>
        </w:rPr>
        <w:tab/>
      </w:r>
    </w:p>
    <w:p w:rsidR="00D00D6C" w:rsidRPr="00FA7A01" w:rsidRDefault="00A8677E" w:rsidP="00D00D6C">
      <w:pPr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117" type="#_x0000_t32" style="position:absolute;margin-left:552.4pt;margin-top:.8pt;width:.1pt;height:267.9pt;z-index:251753472" o:connectortype="straight">
            <v:stroke dashstyle="dash"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068" type="#_x0000_t32" style="position:absolute;margin-left:463.1pt;margin-top:14.05pt;width:.05pt;height:37.25pt;z-index:251703296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071" type="#_x0000_t32" style="position:absolute;margin-left:42.95pt;margin-top:2.2pt;width:18.75pt;height:0;z-index:251706368" o:connectortype="straight"/>
        </w:pict>
      </w:r>
      <w:r w:rsidR="00D00D6C" w:rsidRPr="00FA7A01">
        <w:rPr>
          <w:spacing w:val="20"/>
          <w:kern w:val="36"/>
          <w:sz w:val="28"/>
          <w:szCs w:val="28"/>
        </w:rPr>
        <w:tab/>
      </w:r>
      <w:r w:rsidR="00D00D6C" w:rsidRPr="00FA7A01">
        <w:rPr>
          <w:spacing w:val="20"/>
          <w:kern w:val="36"/>
          <w:sz w:val="28"/>
          <w:szCs w:val="28"/>
        </w:rPr>
        <w:tab/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064" type="#_x0000_t32" style="position:absolute;left:0;text-align:left;margin-left:29.45pt;margin-top:15.05pt;width:0;height:20.15pt;z-index:251699200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052" type="#_x0000_t32" style="position:absolute;left:0;text-align:left;margin-left:134.95pt;margin-top:15.7pt;width:0;height:20.15pt;z-index:251686912" o:connectortype="straight">
            <v:stroke endarrow="block"/>
          </v:shape>
        </w:pict>
      </w:r>
    </w:p>
    <w:p w:rsidR="00D00D6C" w:rsidRPr="00FA7A01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8677E">
        <w:rPr>
          <w:noProof/>
          <w:spacing w:val="20"/>
          <w:kern w:val="36"/>
          <w:sz w:val="28"/>
          <w:szCs w:val="28"/>
          <w:lang w:val="ru-RU" w:eastAsia="ru-RU"/>
        </w:rPr>
        <w:pict>
          <v:shape id="_x0000_s1128" type="#_x0000_t32" style="position:absolute;left:0;text-align:left;margin-left:545.4pt;margin-top:15.5pt;width:7.85pt;height:0;z-index:251764736" o:connectortype="straight">
            <v:stroke dashstyle="dash"/>
          </v:shape>
        </w:pict>
      </w:r>
      <w:r>
        <w:rPr>
          <w:noProof/>
          <w:spacing w:val="20"/>
          <w:kern w:val="36"/>
          <w:sz w:val="28"/>
          <w:szCs w:val="28"/>
        </w:rPr>
        <w:pict>
          <v:rect id="_x0000_s1111" style="position:absolute;left:0;text-align:left;margin-left:396.35pt;margin-top:3pt;width:149.05pt;height:32.35pt;z-index:251747328" fillcolor="#00b0f0">
            <v:fill opacity="56361f"/>
            <v:stroke dashstyle="dash"/>
            <v:textbox style="mso-next-textbox:#_x0000_s1111">
              <w:txbxContent>
                <w:p w:rsidR="00A36082" w:rsidRPr="00F04A7D" w:rsidRDefault="00A36082" w:rsidP="00D00D6C">
                  <w:pPr>
                    <w:numPr>
                      <w:ilvl w:val="0"/>
                      <w:numId w:val="9"/>
                    </w:numPr>
                    <w:ind w:left="284" w:hanging="28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Економіка підприємства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45" style="position:absolute;left:0;text-align:left;margin-left:563.6pt;margin-top:3pt;width:147.75pt;height:60.8pt;z-index:251679744" fillcolor="#d8d8d8">
            <v:fill opacity="56361f"/>
            <v:textbox style="mso-next-textbox:#_x0000_s1045">
              <w:txbxContent>
                <w:p w:rsidR="00A36082" w:rsidRPr="00225E40" w:rsidRDefault="00A36082" w:rsidP="00D00D6C">
                  <w:pPr>
                    <w:rPr>
                      <w:sz w:val="22"/>
                      <w:szCs w:val="22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загальної підготовки</w:t>
                  </w:r>
                </w:p>
                <w:p w:rsidR="00A36082" w:rsidRPr="00F70025" w:rsidRDefault="00A36082" w:rsidP="00D00D6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44" style="position:absolute;left:0;text-align:left;margin-left:228.95pt;margin-top:3.65pt;width:147.75pt;height:60.8pt;z-index:251678720" fillcolor="#00b0f0">
            <v:fill opacity="56361f"/>
            <v:textbox style="mso-next-textbox:#_x0000_s1044">
              <w:txbxContent>
                <w:p w:rsidR="00A36082" w:rsidRPr="00F73DBC" w:rsidRDefault="00A36082" w:rsidP="00D00D6C">
                  <w:pPr>
                    <w:rPr>
                      <w:sz w:val="22"/>
                      <w:szCs w:val="22"/>
                      <w:highlight w:val="green"/>
                    </w:rPr>
                  </w:pPr>
                </w:p>
                <w:p w:rsidR="00A36082" w:rsidRDefault="00A36082" w:rsidP="00D00D6C">
                  <w:pPr>
                    <w:numPr>
                      <w:ilvl w:val="0"/>
                      <w:numId w:val="9"/>
                    </w:numPr>
                    <w:ind w:left="284" w:hanging="28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Статистика</w:t>
                  </w:r>
                </w:p>
                <w:p w:rsidR="00A36082" w:rsidRDefault="00A36082" w:rsidP="00D00D6C">
                  <w:pPr>
                    <w:numPr>
                      <w:ilvl w:val="0"/>
                      <w:numId w:val="9"/>
                    </w:numPr>
                    <w:ind w:left="284" w:hanging="284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Маркетинг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43" style="position:absolute;left:0;text-align:left;margin-left:61.7pt;margin-top:3.65pt;width:147.75pt;height:60.8pt;z-index:251677696" fillcolor="#deeaf6">
            <v:textbox style="mso-next-textbox:#_x0000_s1043">
              <w:txbxContent>
                <w:p w:rsidR="00A36082" w:rsidRDefault="00A36082" w:rsidP="00D00D6C">
                  <w:pPr>
                    <w:numPr>
                      <w:ilvl w:val="0"/>
                      <w:numId w:val="14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Іноземна мова</w:t>
                  </w:r>
                </w:p>
                <w:p w:rsidR="00A36082" w:rsidRDefault="00A36082" w:rsidP="00D00D6C">
                  <w:pPr>
                    <w:numPr>
                      <w:ilvl w:val="0"/>
                      <w:numId w:val="14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Макроекономіка</w:t>
                  </w:r>
                </w:p>
                <w:p w:rsidR="00A36082" w:rsidRDefault="00A36082" w:rsidP="00D00D6C">
                  <w:pPr>
                    <w:numPr>
                      <w:ilvl w:val="0"/>
                      <w:numId w:val="14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Теорія ймовірності та математична статистика</w:t>
                  </w:r>
                </w:p>
                <w:p w:rsidR="00A36082" w:rsidRPr="00F70025" w:rsidRDefault="00A36082" w:rsidP="00D00D6C">
                  <w:pPr>
                    <w:rPr>
                      <w:sz w:val="22"/>
                      <w:szCs w:val="22"/>
                    </w:rPr>
                  </w:pPr>
                </w:p>
                <w:p w:rsidR="00A36082" w:rsidRDefault="00A36082" w:rsidP="00D00D6C">
                  <w:pPr>
                    <w:rPr>
                      <w:sz w:val="22"/>
                      <w:szCs w:val="22"/>
                    </w:rPr>
                  </w:pPr>
                </w:p>
                <w:p w:rsidR="00A36082" w:rsidRDefault="00A36082" w:rsidP="00D00D6C">
                  <w:pPr>
                    <w:rPr>
                      <w:sz w:val="22"/>
                      <w:szCs w:val="22"/>
                    </w:rPr>
                  </w:pPr>
                </w:p>
                <w:p w:rsidR="00A36082" w:rsidRPr="00F70025" w:rsidRDefault="00A36082" w:rsidP="00D00D6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42" style="position:absolute;left:0;text-align:left;margin-left:15.2pt;margin-top:3.65pt;width:27.75pt;height:63.05pt;z-index:251676672" fillcolor="#d8d8d8" strokecolor="white">
            <v:textbox style="layout-flow:vertical;mso-layout-flow-alt:bottom-to-top;mso-next-textbox:#_x0000_s1042">
              <w:txbxContent>
                <w:p w:rsidR="00A36082" w:rsidRPr="00F70025" w:rsidRDefault="00A36082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de-DE"/>
                    </w:rPr>
                    <w:t>3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061" type="#_x0000_t32" style="position:absolute;left:0;text-align:left;margin-left:545.4pt;margin-top:11.55pt;width:18.2pt;height:.05pt;z-index:251696128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113" type="#_x0000_t32" style="position:absolute;left:0;text-align:left;margin-left:376.85pt;margin-top:11.5pt;width:19.5pt;height:.05pt;z-index:251749376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072" type="#_x0000_t32" style="position:absolute;left:0;text-align:left;margin-left:42.95pt;margin-top:16.25pt;width:18.75pt;height:0;z-index:251707392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059" type="#_x0000_t32" style="position:absolute;left:0;text-align:left;margin-left:209.45pt;margin-top:11.4pt;width:19.5pt;height:.05pt;z-index:251694080" o:connectortype="straight"/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069" type="#_x0000_t32" style="position:absolute;left:0;text-align:left;margin-left:463.25pt;margin-top:3.15pt;width:0;height:51.55pt;z-index:251704320" o:connectortype="straight">
            <v:stroke endarrow="block"/>
          </v:shape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121" type="#_x0000_t32" style="position:absolute;left:0;text-align:left;margin-left:300.7pt;margin-top:16.15pt;width:.05pt;height:22.4pt;z-index:251757568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053" type="#_x0000_t32" style="position:absolute;left:0;text-align:left;margin-left:134.95pt;margin-top:15.5pt;width:0;height:23.05pt;z-index:251687936" o:connectortype="straight">
            <v:stroke endarrow="block"/>
          </v:shape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065" type="#_x0000_t32" style="position:absolute;left:0;text-align:left;margin-left:29.45pt;margin-top:2.3pt;width:0;height:20.15pt;z-index:251700224" o:connectortype="straight">
            <v:stroke endarrow="block"/>
          </v:shape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rect id="_x0000_s1049" style="position:absolute;left:0;text-align:left;margin-left:559.85pt;margin-top:14.75pt;width:147.75pt;height:114pt;z-index:251683840" fillcolor="#d8d8d8">
            <v:fill opacity="56361f"/>
            <v:textbox style="mso-next-textbox:#_x0000_s1049">
              <w:txbxContent>
                <w:p w:rsidR="00A36082" w:rsidRPr="00F70025" w:rsidRDefault="00A36082" w:rsidP="00D00D6C">
                  <w:pPr>
                    <w:rPr>
                      <w:sz w:val="22"/>
                      <w:szCs w:val="22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112" style="position:absolute;left:0;text-align:left;margin-left:396.35pt;margin-top:6.4pt;width:147.9pt;height:31.2pt;z-index:251748352" fillcolor="#00b0f0" strokecolor="#404040">
            <v:fill opacity="56361f"/>
            <v:stroke dashstyle="dash"/>
            <v:textbox style="mso-next-textbox:#_x0000_s1112">
              <w:txbxContent>
                <w:p w:rsidR="00A36082" w:rsidRPr="0064171B" w:rsidRDefault="00A36082" w:rsidP="00D00D6C">
                  <w:pPr>
                    <w:numPr>
                      <w:ilvl w:val="0"/>
                      <w:numId w:val="16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Економіка підприємства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48" style="position:absolute;left:0;text-align:left;margin-left:228.95pt;margin-top:6.4pt;width:147.75pt;height:60.8pt;z-index:251682816" fillcolor="#00b0f0">
            <v:fill opacity="56361f"/>
            <v:textbox style="mso-next-textbox:#_x0000_s1048">
              <w:txbxContent>
                <w:p w:rsidR="00A36082" w:rsidRDefault="00A36082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Менеджмент</w:t>
                  </w:r>
                </w:p>
                <w:p w:rsidR="00A36082" w:rsidRDefault="00A36082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Регіональна економіка</w:t>
                  </w:r>
                </w:p>
                <w:p w:rsidR="00A36082" w:rsidRDefault="00A36082" w:rsidP="00D00D6C">
                  <w:p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47" style="position:absolute;left:0;text-align:left;margin-left:61.7pt;margin-top:6.4pt;width:147.75pt;height:60.8pt;z-index:251681792" fillcolor="#deeaf6">
            <v:textbox style="mso-next-textbox:#_x0000_s1047">
              <w:txbxContent>
                <w:p w:rsidR="00A36082" w:rsidRDefault="00A36082" w:rsidP="00D00D6C">
                  <w:pPr>
                    <w:rPr>
                      <w:sz w:val="22"/>
                      <w:szCs w:val="22"/>
                    </w:rPr>
                  </w:pPr>
                </w:p>
                <w:p w:rsidR="00A36082" w:rsidRDefault="00A36082" w:rsidP="00D00D6C">
                  <w:pPr>
                    <w:numPr>
                      <w:ilvl w:val="0"/>
                      <w:numId w:val="13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F70025">
                    <w:rPr>
                      <w:sz w:val="22"/>
                      <w:szCs w:val="22"/>
                    </w:rPr>
                    <w:t>Іноземна мова</w:t>
                  </w:r>
                </w:p>
                <w:p w:rsidR="00A36082" w:rsidRPr="00F70025" w:rsidRDefault="00A36082" w:rsidP="00D00D6C">
                  <w:pPr>
                    <w:rPr>
                      <w:sz w:val="22"/>
                      <w:szCs w:val="22"/>
                    </w:rPr>
                  </w:pPr>
                </w:p>
                <w:p w:rsidR="00A36082" w:rsidRDefault="00A36082" w:rsidP="00D00D6C">
                  <w:pPr>
                    <w:rPr>
                      <w:sz w:val="22"/>
                      <w:szCs w:val="22"/>
                    </w:rPr>
                  </w:pPr>
                </w:p>
                <w:p w:rsidR="00A36082" w:rsidRDefault="00A36082" w:rsidP="00D00D6C">
                  <w:pPr>
                    <w:rPr>
                      <w:sz w:val="22"/>
                      <w:szCs w:val="22"/>
                    </w:rPr>
                  </w:pPr>
                </w:p>
                <w:p w:rsidR="00A36082" w:rsidRPr="00F70025" w:rsidRDefault="00A36082" w:rsidP="00D00D6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46" style="position:absolute;left:0;text-align:left;margin-left:15.2pt;margin-top:6.4pt;width:27.75pt;height:60.8pt;z-index:251680768" fillcolor="#d8d8d8" strokecolor="white">
            <v:textbox style="layout-flow:vertical;mso-layout-flow-alt:bottom-to-top;mso-next-textbox:#_x0000_s1046">
              <w:txbxContent>
                <w:p w:rsidR="00A36082" w:rsidRPr="00F70025" w:rsidRDefault="00A36082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  <w:lang w:val="de-DE"/>
                    </w:rPr>
                    <w:t>4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8677E">
        <w:rPr>
          <w:noProof/>
          <w:spacing w:val="20"/>
          <w:kern w:val="36"/>
          <w:sz w:val="28"/>
          <w:szCs w:val="28"/>
          <w:lang w:val="ru-RU" w:eastAsia="ru-RU"/>
        </w:rPr>
        <w:pict>
          <v:shape id="_x0000_s1129" type="#_x0000_t32" style="position:absolute;left:0;text-align:left;margin-left:543.45pt;margin-top:.55pt;width:7.85pt;height:0;z-index:251765760" o:connectortype="straight">
            <v:stroke dashstyle="dash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119" type="#_x0000_t32" style="position:absolute;left:0;text-align:left;margin-left:711.35pt;margin-top:11.4pt;width:19.5pt;height:.05pt;z-index:251755520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062" type="#_x0000_t32" style="position:absolute;left:0;text-align:left;margin-left:544.1pt;margin-top:11.45pt;width:19.5pt;height:.05pt;z-index:251697152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114" type="#_x0000_t32" style="position:absolute;left:0;text-align:left;margin-left:376.85pt;margin-top:11.55pt;width:19.5pt;height:.05pt;z-index:251750400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060" type="#_x0000_t32" style="position:absolute;left:0;text-align:left;margin-left:209.45pt;margin-top:11.5pt;width:19.5pt;height:.05pt;z-index:251695104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073" type="#_x0000_t32" style="position:absolute;left:0;text-align:left;margin-left:42.95pt;margin-top:11.55pt;width:18.75pt;height:0;z-index:251708416" o:connectortype="straight"/>
        </w:pict>
      </w:r>
    </w:p>
    <w:p w:rsidR="00D00D6C" w:rsidRPr="00FA7A01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FA7A01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066" type="#_x0000_t32" style="position:absolute;left:0;text-align:left;margin-left:29.45pt;margin-top:2.8pt;width:0;height:20.15pt;z-index:251701248" o:connectortype="straight">
            <v:stroke endarrow="block"/>
          </v:shape>
        </w:pict>
      </w:r>
    </w:p>
    <w:p w:rsidR="00D00D6C" w:rsidRPr="00FA7A01" w:rsidRDefault="00D00D6C" w:rsidP="00D00D6C">
      <w:pPr>
        <w:tabs>
          <w:tab w:val="left" w:pos="3248"/>
          <w:tab w:val="left" w:pos="3968"/>
          <w:tab w:val="left" w:pos="4504"/>
        </w:tabs>
        <w:ind w:firstLine="708"/>
        <w:jc w:val="both"/>
        <w:rPr>
          <w:spacing w:val="20"/>
          <w:kern w:val="36"/>
          <w:sz w:val="28"/>
          <w:szCs w:val="28"/>
        </w:rPr>
      </w:pPr>
    </w:p>
    <w:tbl>
      <w:tblPr>
        <w:tblW w:w="0" w:type="auto"/>
        <w:tblInd w:w="1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896"/>
      </w:tblGrid>
      <w:tr w:rsidR="00D00D6C" w:rsidRPr="00FA7A01" w:rsidTr="00DA5DA4">
        <w:trPr>
          <w:trHeight w:val="282"/>
        </w:trPr>
        <w:tc>
          <w:tcPr>
            <w:tcW w:w="456" w:type="dxa"/>
            <w:shd w:val="clear" w:color="auto" w:fill="BDD6EE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FA7A01">
              <w:rPr>
                <w:spacing w:val="20"/>
                <w:kern w:val="36"/>
                <w:sz w:val="18"/>
                <w:szCs w:val="18"/>
              </w:rPr>
              <w:t>Обов’язкові компоненти циклу загальної підготовки</w:t>
            </w:r>
          </w:p>
        </w:tc>
      </w:tr>
      <w:tr w:rsidR="00D00D6C" w:rsidRPr="00FA7A01" w:rsidTr="00DA5DA4">
        <w:trPr>
          <w:trHeight w:val="282"/>
        </w:trPr>
        <w:tc>
          <w:tcPr>
            <w:tcW w:w="456" w:type="dxa"/>
            <w:shd w:val="clear" w:color="auto" w:fill="00B0F0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FA7A01">
              <w:rPr>
                <w:spacing w:val="20"/>
                <w:kern w:val="36"/>
                <w:sz w:val="18"/>
                <w:szCs w:val="18"/>
              </w:rPr>
              <w:t xml:space="preserve">Обов’язкові компоненти циклу професійної підготовки </w:t>
            </w:r>
          </w:p>
        </w:tc>
      </w:tr>
      <w:tr w:rsidR="00D00D6C" w:rsidRPr="00FA7A01" w:rsidTr="00DA5DA4">
        <w:trPr>
          <w:trHeight w:val="265"/>
        </w:trPr>
        <w:tc>
          <w:tcPr>
            <w:tcW w:w="456" w:type="dxa"/>
            <w:shd w:val="clear" w:color="auto" w:fill="00E266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FA7A01">
              <w:rPr>
                <w:spacing w:val="20"/>
                <w:kern w:val="36"/>
                <w:sz w:val="18"/>
                <w:szCs w:val="18"/>
              </w:rPr>
              <w:t>Практична підготовка</w:t>
            </w:r>
          </w:p>
        </w:tc>
      </w:tr>
      <w:tr w:rsidR="00D00D6C" w:rsidRPr="00FA7A01" w:rsidTr="00DA5DA4">
        <w:trPr>
          <w:trHeight w:val="282"/>
        </w:trPr>
        <w:tc>
          <w:tcPr>
            <w:tcW w:w="456" w:type="dxa"/>
            <w:shd w:val="clear" w:color="auto" w:fill="D9D9D9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FA7A01">
              <w:rPr>
                <w:spacing w:val="20"/>
                <w:kern w:val="36"/>
                <w:sz w:val="18"/>
                <w:szCs w:val="18"/>
              </w:rPr>
              <w:t>Вибіркові компоненти</w:t>
            </w:r>
          </w:p>
        </w:tc>
      </w:tr>
      <w:tr w:rsidR="00D00D6C" w:rsidRPr="00FA7A01" w:rsidTr="00DA5DA4">
        <w:trPr>
          <w:trHeight w:val="282"/>
        </w:trPr>
        <w:tc>
          <w:tcPr>
            <w:tcW w:w="456" w:type="dxa"/>
            <w:shd w:val="clear" w:color="auto" w:fill="auto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FA7A01">
              <w:rPr>
                <w:spacing w:val="20"/>
                <w:kern w:val="36"/>
                <w:sz w:val="18"/>
                <w:szCs w:val="18"/>
              </w:rPr>
              <w:t>---</w:t>
            </w:r>
          </w:p>
        </w:tc>
        <w:tc>
          <w:tcPr>
            <w:tcW w:w="5896" w:type="dxa"/>
            <w:shd w:val="clear" w:color="auto" w:fill="auto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FA7A01">
              <w:rPr>
                <w:spacing w:val="20"/>
                <w:kern w:val="36"/>
                <w:sz w:val="18"/>
                <w:szCs w:val="18"/>
              </w:rPr>
              <w:t>Атестаційний екзамен</w:t>
            </w:r>
          </w:p>
        </w:tc>
      </w:tr>
      <w:tr w:rsidR="00D00D6C" w:rsidRPr="00FA7A01" w:rsidTr="00DA5DA4">
        <w:trPr>
          <w:trHeight w:val="282"/>
        </w:trPr>
        <w:tc>
          <w:tcPr>
            <w:tcW w:w="456" w:type="dxa"/>
            <w:shd w:val="clear" w:color="auto" w:fill="auto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</w:tr>
    </w:tbl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lastRenderedPageBreak/>
        <w:pict>
          <v:rect id="_x0000_s1082" style="position:absolute;left:0;text-align:left;margin-left:528.9pt;margin-top:11.25pt;width:158.4pt;height:64.7pt;z-index:251717632;mso-position-horizontal-relative:text;mso-position-vertical-relative:text" fillcolor="#d8d8d8">
            <v:fill opacity="56361f"/>
            <v:textbox style="mso-next-textbox:#_x0000_s1082">
              <w:txbxContent>
                <w:p w:rsidR="00A36082" w:rsidRPr="007847C5" w:rsidRDefault="00A36082" w:rsidP="00D00D6C">
                  <w:pPr>
                    <w:rPr>
                      <w:sz w:val="18"/>
                      <w:szCs w:val="18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shape id="_x0000_s1126" type="#_x0000_t32" style="position:absolute;left:0;text-align:left;margin-left:516.9pt;margin-top:11.25pt;width:1.4pt;height:337.65pt;z-index:-251553792;mso-position-horizontal-relative:text;mso-position-vertical-relative:text" o:connectortype="straight">
            <v:stroke dashstyle="dash"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rect id="_x0000_s1076" style="position:absolute;left:0;text-align:left;margin-left:372.25pt;margin-top:1.15pt;width:129.7pt;height:44.5pt;z-index:251711488;mso-position-horizontal-relative:text;mso-position-vertical-relative:text" fillcolor="#00b0f0">
            <v:fill opacity="56361f"/>
            <v:stroke dashstyle="dash"/>
            <v:textbox style="mso-next-textbox:#_x0000_s1076">
              <w:txbxContent>
                <w:p w:rsidR="00A36082" w:rsidRDefault="00A36082" w:rsidP="00D00D6C">
                  <w:pPr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Економічний аналіз</w:t>
                  </w:r>
                </w:p>
                <w:p w:rsidR="00A36082" w:rsidRPr="000A4386" w:rsidRDefault="00A36082" w:rsidP="00D00D6C">
                  <w:pPr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Організація виробництва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86" style="position:absolute;left:0;text-align:left;margin-left:701.35pt;margin-top:1.15pt;width:46.25pt;height:157.45pt;z-index:251721728;mso-position-horizontal-relative:text;mso-position-vertical-relative:text" fillcolor="#00e266">
            <v:textbox style="layout-flow:vertical;mso-layout-flow-alt:bottom-to-top;mso-next-textbox:#_x0000_s1086">
              <w:txbxContent>
                <w:p w:rsidR="00A36082" w:rsidRPr="009F0236" w:rsidRDefault="00A36082" w:rsidP="00D00D6C">
                  <w:pPr>
                    <w:jc w:val="center"/>
                    <w:rPr>
                      <w:b/>
                      <w:bCs/>
                    </w:rPr>
                  </w:pPr>
                  <w:r w:rsidRPr="009F0236">
                    <w:rPr>
                      <w:b/>
                      <w:bCs/>
                    </w:rPr>
                    <w:t xml:space="preserve">Навчальна практика  </w:t>
                  </w:r>
                  <w:r>
                    <w:rPr>
                      <w:b/>
                      <w:bCs/>
                    </w:rPr>
                    <w:t>(аналітична)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74" style="position:absolute;left:0;text-align:left;margin-left:222.9pt;margin-top:2.1pt;width:129.7pt;height:66.15pt;z-index:251709440;mso-position-horizontal-relative:text;mso-position-vertical-relative:text" fillcolor="#00b0f0">
            <v:fill opacity="56361f"/>
            <v:textbox style="mso-next-textbox:#_x0000_s1074" inset=",.5mm,,.5mm">
              <w:txbxContent>
                <w:p w:rsidR="00A36082" w:rsidRPr="00685BDE" w:rsidRDefault="00A36082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685BDE">
                    <w:rPr>
                      <w:sz w:val="22"/>
                      <w:szCs w:val="22"/>
                    </w:rPr>
                    <w:t>Міжнародні економічні відносини</w:t>
                  </w:r>
                </w:p>
                <w:p w:rsidR="00A36082" w:rsidRPr="00F70025" w:rsidRDefault="00A36082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Фінанси 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77" style="position:absolute;left:0;text-align:left;margin-left:73.7pt;margin-top:2.1pt;width:129.7pt;height:66pt;z-index:251712512;mso-position-horizontal-relative:text;mso-position-vertical-relative:text" fillcolor="#deeaf6">
            <v:textbox style="mso-next-textbox:#_x0000_s1077">
              <w:txbxContent>
                <w:p w:rsidR="00A36082" w:rsidRPr="00F70025" w:rsidRDefault="00A36082" w:rsidP="00D00D6C">
                  <w:pPr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Економіко-математичні методи і моделі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shape id="_x0000_s1100" type="#_x0000_t32" style="position:absolute;left:0;text-align:left;margin-left:39.95pt;margin-top:-18.2pt;width:0;height:20.15pt;z-index:251736064;mso-position-horizontal-relative:text;mso-position-vertical-relative:text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rect id="_x0000_s1075" style="position:absolute;left:0;text-align:left;margin-left:27.2pt;margin-top:1.95pt;width:27.75pt;height:66.15pt;z-index:251710464;mso-position-horizontal-relative:text;mso-position-vertical-relative:text" fillcolor="#d8d8d8" strokecolor="white">
            <v:textbox style="layout-flow:vertical;mso-layout-flow-alt:bottom-to-top;mso-next-textbox:#_x0000_s1075">
              <w:txbxContent>
                <w:p w:rsidR="00A36082" w:rsidRPr="00F70025" w:rsidRDefault="00A36082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097" type="#_x0000_t32" style="position:absolute;left:0;text-align:left;margin-left:501.8pt;margin-top:16.05pt;width:27.1pt;height:.05pt;z-index:251732992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090" type="#_x0000_t32" style="position:absolute;left:0;text-align:left;margin-left:352.6pt;margin-top:16pt;width:19.5pt;height:.05pt;z-index:251725824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089" type="#_x0000_t32" style="position:absolute;left:0;text-align:left;margin-left:203.4pt;margin-top:15.95pt;width:19.5pt;height:.05pt;z-index:251724800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110" type="#_x0000_t32" style="position:absolute;left:0;text-align:left;margin-left:54.95pt;margin-top:15.85pt;width:18.75pt;height:0;z-index:251746304" o:connectortype="straight"/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088" type="#_x0000_t32" style="position:absolute;left:0;text-align:left;margin-left:438.2pt;margin-top:7.45pt;width:0;height:54.3pt;z-index:251723776" o:connectortype="straight">
            <v:stroke endarrow="block"/>
          </v:shape>
        </w:pict>
      </w:r>
    </w:p>
    <w:p w:rsidR="00D00D6C" w:rsidRPr="00FA7A01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103" type="#_x0000_t32" style="position:absolute;left:0;text-align:left;margin-left:288.95pt;margin-top:3.85pt;width:0;height:24.65pt;z-index:251739136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098" type="#_x0000_t32" style="position:absolute;left:0;text-align:left;margin-left:41.45pt;margin-top:2.75pt;width:.05pt;height:25.6pt;z-index:251734016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104" type="#_x0000_t32" style="position:absolute;left:0;text-align:left;margin-left:138.2pt;margin-top:3.55pt;width:0;height:24.65pt;z-index:251740160" o:connectortype="straight">
            <v:stroke endarrow="block"/>
          </v:shape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rect id="_x0000_s1079" style="position:absolute;left:0;text-align:left;margin-left:73.7pt;margin-top:12.25pt;width:129.7pt;height:52.05pt;z-index:251714560" fillcolor="#deeaf6">
            <v:textbox style="mso-next-textbox:#_x0000_s1079">
              <w:txbxContent>
                <w:p w:rsidR="00A36082" w:rsidRPr="00224303" w:rsidRDefault="00A36082" w:rsidP="00D00D6C">
                  <w:pPr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Економіко-математичні методи і моделі</w:t>
                  </w:r>
                </w:p>
                <w:p w:rsidR="00A36082" w:rsidRDefault="00A36082" w:rsidP="00D00D6C">
                  <w:pPr>
                    <w:rPr>
                      <w:sz w:val="22"/>
                      <w:szCs w:val="22"/>
                    </w:rPr>
                  </w:pPr>
                </w:p>
                <w:p w:rsidR="00A36082" w:rsidRDefault="00A36082" w:rsidP="00D00D6C">
                  <w:pPr>
                    <w:rPr>
                      <w:sz w:val="22"/>
                      <w:szCs w:val="22"/>
                    </w:rPr>
                  </w:pPr>
                </w:p>
                <w:p w:rsidR="00A36082" w:rsidRPr="00F70025" w:rsidRDefault="00A36082" w:rsidP="00D00D6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30" style="position:absolute;left:0;text-align:left;margin-left:528.9pt;margin-top:12.1pt;width:152.3pt;height:72.45pt;z-index:251664384" fillcolor="#d8d8d8">
            <v:fill opacity="56361f"/>
            <v:textbox style="mso-next-textbox:#_x0000_s1030">
              <w:txbxContent>
                <w:p w:rsidR="00A36082" w:rsidRPr="00225E40" w:rsidRDefault="00A36082" w:rsidP="00D00D6C">
                  <w:pPr>
                    <w:rPr>
                      <w:sz w:val="22"/>
                      <w:szCs w:val="22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  <w:p w:rsidR="00A36082" w:rsidRPr="00072590" w:rsidRDefault="00A36082" w:rsidP="00D00D6C">
                  <w:pPr>
                    <w:rPr>
                      <w:sz w:val="18"/>
                      <w:szCs w:val="18"/>
                    </w:rPr>
                  </w:pPr>
                </w:p>
                <w:p w:rsidR="00A36082" w:rsidRPr="00F70025" w:rsidRDefault="00A36082" w:rsidP="00D00D6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28" style="position:absolute;left:0;text-align:left;margin-left:372.25pt;margin-top:12.1pt;width:129.7pt;height:37.2pt;z-index:251662336" fillcolor="#00b0f0">
            <v:fill opacity="56361f"/>
            <v:stroke dashstyle="dash"/>
            <v:textbox style="mso-next-textbox:#_x0000_s1028">
              <w:txbxContent>
                <w:p w:rsidR="00A36082" w:rsidRPr="000A4386" w:rsidRDefault="00A36082" w:rsidP="00D00D6C">
                  <w:pPr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Економіка транспорту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29" style="position:absolute;left:0;text-align:left;margin-left:222.9pt;margin-top:12.1pt;width:129.7pt;height:66pt;z-index:251663360" fillcolor="#00b0f0">
            <v:fill opacity="56361f"/>
            <v:textbox style="mso-next-textbox:#_x0000_s1029">
              <w:txbxContent>
                <w:p w:rsidR="00A36082" w:rsidRDefault="00A36082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Економіка праці і соціально-трудові відносини</w:t>
                  </w:r>
                </w:p>
                <w:p w:rsidR="00A36082" w:rsidRPr="008C4005" w:rsidRDefault="00A36082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pacing w:val="-6"/>
                      <w:sz w:val="22"/>
                      <w:szCs w:val="22"/>
                    </w:rPr>
                  </w:pPr>
                  <w:r w:rsidRPr="008C4005">
                    <w:rPr>
                      <w:spacing w:val="-6"/>
                      <w:sz w:val="22"/>
                      <w:szCs w:val="22"/>
                    </w:rPr>
                    <w:t>Національна економіка</w:t>
                  </w:r>
                </w:p>
                <w:p w:rsidR="00A36082" w:rsidRPr="00F70025" w:rsidRDefault="00A36082" w:rsidP="00D00D6C">
                  <w:pPr>
                    <w:tabs>
                      <w:tab w:val="left" w:pos="142"/>
                    </w:tabs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78" style="position:absolute;left:0;text-align:left;margin-left:27.2pt;margin-top:12.25pt;width:27.75pt;height:66.65pt;z-index:251713536" fillcolor="#d8d8d8" strokecolor="white">
            <v:textbox style="layout-flow:vertical;mso-layout-flow-alt:bottom-to-top;mso-next-textbox:#_x0000_s1078">
              <w:txbxContent>
                <w:p w:rsidR="00A36082" w:rsidRPr="00F70025" w:rsidRDefault="00A36082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6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</w:p>
    <w:p w:rsidR="00D00D6C" w:rsidRPr="00FA7A01" w:rsidRDefault="00D00D6C" w:rsidP="00D00D6C">
      <w:pPr>
        <w:tabs>
          <w:tab w:val="left" w:pos="5526"/>
          <w:tab w:val="center" w:pos="7851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FA7A01">
        <w:rPr>
          <w:spacing w:val="20"/>
          <w:kern w:val="36"/>
          <w:sz w:val="28"/>
          <w:szCs w:val="28"/>
        </w:rPr>
        <w:tab/>
      </w:r>
      <w:r w:rsidRPr="00FA7A01">
        <w:rPr>
          <w:spacing w:val="20"/>
          <w:kern w:val="36"/>
          <w:sz w:val="28"/>
          <w:szCs w:val="28"/>
        </w:rPr>
        <w:tab/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120" type="#_x0000_t32" style="position:absolute;left:0;text-align:left;margin-left:681.85pt;margin-top:6.6pt;width:19.5pt;height:.05pt;z-index:251756544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096" type="#_x0000_t32" style="position:absolute;left:0;text-align:left;margin-left:501.8pt;margin-top:10.9pt;width:27.1pt;height:.1pt;flip:y;z-index:251731968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091" type="#_x0000_t32" style="position:absolute;left:0;text-align:left;margin-left:203.4pt;margin-top:10.9pt;width:19.5pt;height:.05pt;z-index:251726848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092" type="#_x0000_t32" style="position:absolute;left:0;text-align:left;margin-left:352.6pt;margin-top:11.2pt;width:19.5pt;height:.05pt;z-index:251727872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109" type="#_x0000_t32" style="position:absolute;left:0;text-align:left;margin-left:53.95pt;margin-top:11.2pt;width:18.75pt;height:0;z-index:251745280" o:connectortype="straight"/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093" type="#_x0000_t32" style="position:absolute;left:0;text-align:left;margin-left:438.2pt;margin-top:.65pt;width:0;height:63.45pt;z-index:251728896" o:connectortype="straight">
            <v:stroke endarrow="block"/>
          </v:shape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105" type="#_x0000_t32" style="position:absolute;left:0;text-align:left;margin-left:288.95pt;margin-top:13.7pt;width:0;height:20.15pt;z-index:251741184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099" type="#_x0000_t32" style="position:absolute;left:0;text-align:left;margin-left:41.45pt;margin-top:14.5pt;width:0;height:20.15pt;z-index:251735040" o:connectortype="straight">
            <v:stroke endarrow="block"/>
          </v:shape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rect id="_x0000_s1081" style="position:absolute;left:0;text-align:left;margin-left:73.7pt;margin-top:15.1pt;width:129.7pt;height:68.65pt;z-index:251716608" fillcolor="#00b0f0">
            <v:fill opacity="56361f"/>
            <v:textbox style="mso-next-textbox:#_x0000_s1081">
              <w:txbxContent>
                <w:p w:rsidR="00A36082" w:rsidRDefault="00A36082" w:rsidP="00D00D6C">
                  <w:pPr>
                    <w:numPr>
                      <w:ilvl w:val="0"/>
                      <w:numId w:val="17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Проєктний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аналіз</w:t>
                  </w:r>
                </w:p>
                <w:p w:rsidR="00A36082" w:rsidRPr="005676FE" w:rsidRDefault="00A36082" w:rsidP="00D00D6C">
                  <w:pPr>
                    <w:numPr>
                      <w:ilvl w:val="0"/>
                      <w:numId w:val="1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5676FE">
                    <w:rPr>
                      <w:sz w:val="22"/>
                      <w:szCs w:val="22"/>
                    </w:rPr>
                    <w:t>Економіка та організація інноваційної діяльності</w:t>
                  </w:r>
                </w:p>
              </w:txbxContent>
            </v:textbox>
          </v:rect>
        </w:pict>
      </w:r>
    </w:p>
    <w:p w:rsidR="00D00D6C" w:rsidRPr="00FA7A01" w:rsidRDefault="00A8677E" w:rsidP="00D00D6C">
      <w:pPr>
        <w:tabs>
          <w:tab w:val="center" w:pos="7851"/>
          <w:tab w:val="left" w:pos="10047"/>
          <w:tab w:val="left" w:pos="13018"/>
        </w:tabs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rect id="_x0000_s1032" style="position:absolute;left:0;text-align:left;margin-left:529.2pt;margin-top:1.65pt;width:152pt;height:66.8pt;z-index:251666432" fillcolor="#d8d8d8">
            <v:fill opacity="56361f"/>
            <v:textbox style="mso-next-textbox:#_x0000_s1032">
              <w:txbxContent>
                <w:p w:rsidR="00A36082" w:rsidRPr="00F70025" w:rsidRDefault="00A36082" w:rsidP="00D00D6C">
                  <w:pPr>
                    <w:rPr>
                      <w:sz w:val="22"/>
                      <w:szCs w:val="22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115" style="position:absolute;left:0;text-align:left;margin-left:366.3pt;margin-top:16.6pt;width:142.95pt;height:51.4pt;z-index:251751424" fillcolor="#00b0f0">
            <v:fill opacity="56361f"/>
            <v:textbox style="mso-next-textbox:#_x0000_s1115">
              <w:txbxContent>
                <w:p w:rsidR="00A36082" w:rsidRDefault="00A36082" w:rsidP="00D00D6C">
                  <w:pPr>
                    <w:numPr>
                      <w:ilvl w:val="0"/>
                      <w:numId w:val="11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Планування і контроль на підприємстві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31" style="position:absolute;left:0;text-align:left;margin-left:222.9pt;margin-top:2pt;width:129.7pt;height:66pt;z-index:251665408" fillcolor="#00b0f0">
            <v:fill opacity="56361f"/>
            <v:textbox style="mso-next-textbox:#_x0000_s1031">
              <w:txbxContent>
                <w:p w:rsidR="00A36082" w:rsidRDefault="00A36082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5676FE">
                    <w:rPr>
                      <w:sz w:val="22"/>
                      <w:szCs w:val="22"/>
                    </w:rPr>
                    <w:t>Обґрунтування рішень і оцінювання ризиків</w:t>
                  </w:r>
                </w:p>
                <w:p w:rsidR="00A36082" w:rsidRPr="005676FE" w:rsidRDefault="00A36082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5676FE">
                    <w:rPr>
                      <w:sz w:val="22"/>
                      <w:szCs w:val="22"/>
                    </w:rPr>
                    <w:t>Управління витратами</w:t>
                  </w:r>
                </w:p>
                <w:p w:rsidR="00A36082" w:rsidRPr="005676FE" w:rsidRDefault="00A36082" w:rsidP="00D00D6C">
                  <w:pPr>
                    <w:tabs>
                      <w:tab w:val="left" w:pos="284"/>
                    </w:tabs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80" style="position:absolute;left:0;text-align:left;margin-left:27.2pt;margin-top:2.45pt;width:27.75pt;height:66pt;z-index:251715584" fillcolor="#d8d8d8" strokecolor="white">
            <v:textbox style="layout-flow:vertical;mso-layout-flow-alt:bottom-to-top;mso-next-textbox:#_x0000_s1080">
              <w:txbxContent>
                <w:p w:rsidR="00A36082" w:rsidRPr="00F70025" w:rsidRDefault="00A36082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  <w:r w:rsidR="00D00D6C" w:rsidRPr="00FA7A01">
        <w:rPr>
          <w:spacing w:val="20"/>
          <w:kern w:val="36"/>
          <w:sz w:val="28"/>
          <w:szCs w:val="28"/>
        </w:rPr>
        <w:tab/>
      </w:r>
      <w:r w:rsidR="00D00D6C" w:rsidRPr="00FA7A01">
        <w:rPr>
          <w:spacing w:val="20"/>
          <w:kern w:val="36"/>
          <w:sz w:val="28"/>
          <w:szCs w:val="28"/>
        </w:rPr>
        <w:tab/>
      </w:r>
      <w:r w:rsidR="00D00D6C" w:rsidRPr="00FA7A01">
        <w:rPr>
          <w:spacing w:val="20"/>
          <w:kern w:val="36"/>
          <w:sz w:val="28"/>
          <w:szCs w:val="28"/>
        </w:rPr>
        <w:tab/>
      </w:r>
    </w:p>
    <w:p w:rsidR="00D00D6C" w:rsidRPr="00FA7A01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FA7A01" w:rsidRDefault="00A8677E" w:rsidP="00D00D6C">
      <w:pPr>
        <w:tabs>
          <w:tab w:val="left" w:pos="1253"/>
        </w:tabs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094" type="#_x0000_t32" style="position:absolute;left:0;text-align:left;margin-left:509.25pt;margin-top:2.35pt;width:19.95pt;height:.15pt;z-index:251729920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116" type="#_x0000_t32" style="position:absolute;left:0;text-align:left;margin-left:352.6pt;margin-top:2.35pt;width:19.5pt;height:.05pt;z-index:251752448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095" type="#_x0000_t32" style="position:absolute;left:0;text-align:left;margin-left:203.4pt;margin-top:2.4pt;width:19.5pt;height:.05pt;z-index:251730944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108" type="#_x0000_t32" style="position:absolute;left:0;text-align:left;margin-left:53.95pt;margin-top:2.45pt;width:18.75pt;height:0;z-index:251744256" o:connectortype="straight"/>
        </w:pict>
      </w:r>
      <w:r w:rsidR="00D00D6C" w:rsidRPr="00FA7A01">
        <w:rPr>
          <w:spacing w:val="20"/>
          <w:kern w:val="36"/>
          <w:sz w:val="28"/>
          <w:szCs w:val="28"/>
        </w:rPr>
        <w:tab/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8677E">
        <w:rPr>
          <w:noProof/>
          <w:spacing w:val="20"/>
          <w:kern w:val="36"/>
          <w:sz w:val="28"/>
          <w:szCs w:val="28"/>
          <w:lang w:val="ru-RU" w:eastAsia="ru-RU"/>
        </w:rPr>
        <w:pict>
          <v:shape id="_x0000_s1127" type="#_x0000_t32" style="position:absolute;left:0;text-align:left;margin-left:509.85pt;margin-top:.65pt;width:7.85pt;height:0;z-index:251763712" o:connectortype="straight">
            <v:stroke dashstyle="dash"/>
          </v:shape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125" type="#_x0000_t32" style="position:absolute;left:0;text-align:left;margin-left:439pt;margin-top:4.05pt;width:0;height:22.5pt;z-index:-251554816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118" type="#_x0000_t32" style="position:absolute;left:0;text-align:left;margin-left:280.7pt;margin-top:4.05pt;width:0;height:20.15pt;z-index:251754496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087" type="#_x0000_t32" style="position:absolute;left:0;text-align:left;margin-left:143.45pt;margin-top:3.6pt;width:0;height:20.15pt;z-index:251722752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101" type="#_x0000_t32" style="position:absolute;left:0;text-align:left;margin-left:41.45pt;margin-top:4.05pt;width:0;height:20.15pt;z-index:251737088" o:connectortype="straight">
            <v:stroke endarrow="block"/>
          </v:shape>
        </w:pict>
      </w:r>
    </w:p>
    <w:p w:rsidR="00D00D6C" w:rsidRPr="00FA7A01" w:rsidRDefault="00A8677E" w:rsidP="00D00D6C">
      <w:pPr>
        <w:tabs>
          <w:tab w:val="left" w:pos="4793"/>
        </w:tabs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123" type="#_x0000_t32" style="position:absolute;left:0;text-align:left;margin-left:601.8pt;margin-top:2pt;width:.75pt;height:6.15pt;flip:x;z-index:251759616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rect id="_x0000_s1033" style="position:absolute;left:0;text-align:left;margin-left:572.55pt;margin-top:-35.15pt;width:65.65pt;height:152.95pt;rotation:90;z-index:251667456" fillcolor="#00e266">
            <v:textbox style="mso-next-textbox:#_x0000_s1033">
              <w:txbxContent>
                <w:p w:rsidR="00A36082" w:rsidRDefault="00A36082" w:rsidP="00D00D6C">
                  <w:pPr>
                    <w:jc w:val="center"/>
                    <w:rPr>
                      <w:b/>
                      <w:bCs/>
                    </w:rPr>
                  </w:pPr>
                </w:p>
                <w:p w:rsidR="00A36082" w:rsidRPr="009F0236" w:rsidRDefault="00A36082" w:rsidP="00D00D6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Виробнича практика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85" style="position:absolute;left:0;text-align:left;margin-left:372.25pt;margin-top:8.5pt;width:129.7pt;height:67.35pt;z-index:251720704" fillcolor="#d8d8d8">
            <v:fill opacity="56361f"/>
            <v:textbox style="mso-next-textbox:#_x0000_s1085" inset=",1mm,,1mm">
              <w:txbxContent>
                <w:p w:rsidR="00A36082" w:rsidRPr="00225E40" w:rsidRDefault="00A36082" w:rsidP="00D00D6C"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84" style="position:absolute;left:0;text-align:left;margin-left:73.7pt;margin-top:8.15pt;width:278.9pt;height:66pt;z-index:251719680" fillcolor="#00b0f0">
            <v:fill opacity="56361f"/>
            <v:textbox style="mso-next-textbox:#_x0000_s1084">
              <w:txbxContent>
                <w:p w:rsidR="00A36082" w:rsidRDefault="00A36082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Соціально-економічна безпека підприємства</w:t>
                  </w:r>
                </w:p>
                <w:p w:rsidR="00A36082" w:rsidRDefault="00A36082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Потенціал і розвиток підприємства</w:t>
                  </w:r>
                </w:p>
                <w:p w:rsidR="00A36082" w:rsidRDefault="00A36082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Економічна політика розвитку компанії</w:t>
                  </w:r>
                </w:p>
                <w:p w:rsidR="00A36082" w:rsidRDefault="00A36082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Планування діяльності транспортних підприємств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083" style="position:absolute;left:0;text-align:left;margin-left:27.2pt;margin-top:8.5pt;width:27.75pt;height:66pt;z-index:251718656" fillcolor="#d8d8d8" strokecolor="white">
            <v:textbox style="layout-flow:vertical;mso-layout-flow-alt:bottom-to-top;mso-next-textbox:#_x0000_s1083">
              <w:txbxContent>
                <w:p w:rsidR="00A36082" w:rsidRPr="00F70025" w:rsidRDefault="00A36082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  <w:r w:rsidR="00D00D6C" w:rsidRPr="00FA7A01">
        <w:rPr>
          <w:spacing w:val="20"/>
          <w:kern w:val="36"/>
          <w:sz w:val="28"/>
          <w:szCs w:val="28"/>
        </w:rPr>
        <w:tab/>
      </w:r>
    </w:p>
    <w:p w:rsidR="00D00D6C" w:rsidRPr="00FA7A01" w:rsidRDefault="00D00D6C" w:rsidP="00D00D6C">
      <w:pPr>
        <w:tabs>
          <w:tab w:val="left" w:pos="5746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FA7A01">
        <w:rPr>
          <w:spacing w:val="20"/>
          <w:kern w:val="36"/>
          <w:sz w:val="28"/>
          <w:szCs w:val="28"/>
        </w:rPr>
        <w:tab/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122" type="#_x0000_t32" style="position:absolute;left:0;text-align:left;margin-left:501.8pt;margin-top:14.8pt;width:27.1pt;height:0;z-index:251758592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102" type="#_x0000_t32" style="position:absolute;left:0;text-align:left;margin-left:352.6pt;margin-top:.55pt;width:19.5pt;height:.05pt;flip:y;z-index:251738112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107" type="#_x0000_t32" style="position:absolute;left:0;text-align:left;margin-left:54.95pt;margin-top:6.25pt;width:18.75pt;height:0;z-index:251743232" o:connectortype="straight"/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5.4pt;margin-top:13.7pt;width:33.1pt;height:31.9pt;z-index:251660288" adj="11087,4551" fillcolor="#bfbfbf" strokecolor="white">
            <v:textbox style="layout-flow:vertical;mso-layout-flow-alt:bottom-to-top"/>
          </v:shape>
        </w:pict>
      </w:r>
    </w:p>
    <w:p w:rsidR="00D00D6C" w:rsidRPr="00FA7A01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rect id="_x0000_s1106" style="position:absolute;left:0;text-align:left;margin-left:27.8pt;margin-top:10.85pt;width:681.65pt;height:25.9pt;z-index:251742208" fillcolor="#00b0f0">
            <v:stroke dashstyle="dash"/>
            <v:textbox style="mso-next-textbox:#_x0000_s1106">
              <w:txbxContent>
                <w:p w:rsidR="00A36082" w:rsidRPr="00D254E0" w:rsidRDefault="00A36082" w:rsidP="00D00D6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Кваліфікаційний іспит</w:t>
                  </w:r>
                </w:p>
              </w:txbxContent>
            </v:textbox>
          </v:rect>
        </w:pict>
      </w:r>
    </w:p>
    <w:p w:rsidR="00D00D6C" w:rsidRPr="00FA7A01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Default="00D00D6C" w:rsidP="00D00D6C">
      <w:pPr>
        <w:jc w:val="both"/>
        <w:rPr>
          <w:b/>
          <w:spacing w:val="20"/>
          <w:kern w:val="36"/>
          <w:sz w:val="28"/>
          <w:szCs w:val="28"/>
        </w:rPr>
      </w:pPr>
    </w:p>
    <w:p w:rsidR="00D00D6C" w:rsidRDefault="00D00D6C"/>
    <w:p w:rsidR="00D00D6C" w:rsidRDefault="00D00D6C"/>
    <w:p w:rsidR="00D00D6C" w:rsidRDefault="00D00D6C"/>
    <w:p w:rsidR="00D00D6C" w:rsidRDefault="00D00D6C"/>
    <w:p w:rsidR="00D00D6C" w:rsidRDefault="00D00D6C"/>
    <w:p w:rsidR="00D00D6C" w:rsidRDefault="00D00D6C"/>
    <w:p w:rsidR="00D00D6C" w:rsidRDefault="00D00D6C"/>
    <w:p w:rsidR="00D00D6C" w:rsidRDefault="00D00D6C"/>
    <w:p w:rsidR="00D00D6C" w:rsidRDefault="00D00D6C"/>
    <w:p w:rsidR="00D00D6C" w:rsidRDefault="00D00D6C" w:rsidP="00D00D6C">
      <w:pPr>
        <w:tabs>
          <w:tab w:val="left" w:pos="426"/>
        </w:tabs>
        <w:jc w:val="center"/>
        <w:rPr>
          <w:sz w:val="28"/>
          <w:szCs w:val="28"/>
          <w:lang w:eastAsia="ru-RU"/>
        </w:rPr>
      </w:pPr>
      <w:r w:rsidRPr="00D00D6C">
        <w:rPr>
          <w:sz w:val="28"/>
          <w:szCs w:val="28"/>
          <w:lang w:eastAsia="ru-RU"/>
        </w:rPr>
        <w:lastRenderedPageBreak/>
        <w:t xml:space="preserve">2.1.1 Структурно-логічна схема освітньо-професійної програми </w:t>
      </w:r>
      <w:r>
        <w:rPr>
          <w:sz w:val="28"/>
          <w:szCs w:val="28"/>
          <w:lang w:eastAsia="ru-RU"/>
        </w:rPr>
        <w:t>на основі ступеня молодшого бакалавра (освітньо-кваліфікаційного рівня «молодший спеціаліст»), отриманих у межах попередньої програми підготовки молодшого бакалавра (молодшого спеціаліста) (120 кредитів ЄКТС)</w:t>
      </w:r>
    </w:p>
    <w:p w:rsidR="00B253E8" w:rsidRDefault="00B253E8" w:rsidP="00D00D6C">
      <w:pPr>
        <w:tabs>
          <w:tab w:val="left" w:pos="426"/>
        </w:tabs>
        <w:jc w:val="center"/>
        <w:rPr>
          <w:sz w:val="28"/>
          <w:szCs w:val="28"/>
          <w:lang w:eastAsia="ru-RU"/>
        </w:rPr>
      </w:pPr>
      <w:r w:rsidRPr="00811E67">
        <w:rPr>
          <w:kern w:val="36"/>
          <w:sz w:val="28"/>
          <w:szCs w:val="28"/>
        </w:rPr>
        <w:t>Короткий опис логічної послідовності вивчення компонент освітньої програми представлено у вигляді графа</w:t>
      </w:r>
      <w:r w:rsidRPr="002A6B2C">
        <w:rPr>
          <w:spacing w:val="20"/>
          <w:kern w:val="36"/>
          <w:sz w:val="28"/>
          <w:szCs w:val="28"/>
        </w:rPr>
        <w:t>.</w: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rect id="_x0000_s1236" style="position:absolute;left:0;text-align:left;margin-left:528.9pt;margin-top:11.25pt;width:158.4pt;height:64.7pt;z-index:251784192" fillcolor="#d8d8d8">
            <v:fill opacity="56361f"/>
            <v:textbox style="mso-next-textbox:#_x0000_s1236">
              <w:txbxContent>
                <w:p w:rsidR="00A36082" w:rsidRPr="007847C5" w:rsidRDefault="00A36082" w:rsidP="00D00D6C">
                  <w:pPr>
                    <w:rPr>
                      <w:sz w:val="18"/>
                      <w:szCs w:val="18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shape id="_x0000_s1272" type="#_x0000_t32" style="position:absolute;left:0;text-align:left;margin-left:516.9pt;margin-top:11.25pt;width:1.4pt;height:337.65pt;z-index:-251495424" o:connectortype="straight">
            <v:stroke dashstyle="dash"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rect id="_x0000_s1230" style="position:absolute;left:0;text-align:left;margin-left:372.25pt;margin-top:1.15pt;width:129.7pt;height:44.5pt;z-index:251778048" fillcolor="#00b0f0">
            <v:fill opacity="56361f"/>
            <v:stroke dashstyle="dash"/>
            <v:textbox style="mso-next-textbox:#_x0000_s1230">
              <w:txbxContent>
                <w:p w:rsidR="00A36082" w:rsidRDefault="00A36082" w:rsidP="00D00D6C">
                  <w:pPr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Економічний аналіз</w:t>
                  </w:r>
                </w:p>
                <w:p w:rsidR="00A36082" w:rsidRPr="000A4386" w:rsidRDefault="00A36082" w:rsidP="00D00D6C">
                  <w:pPr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Організація виробництва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240" style="position:absolute;left:0;text-align:left;margin-left:701.35pt;margin-top:1.15pt;width:46.25pt;height:157.45pt;z-index:251788288" fillcolor="#00e266">
            <v:textbox style="layout-flow:vertical;mso-layout-flow-alt:bottom-to-top;mso-next-textbox:#_x0000_s1240">
              <w:txbxContent>
                <w:p w:rsidR="00A36082" w:rsidRPr="009F0236" w:rsidRDefault="00A36082" w:rsidP="00D00D6C">
                  <w:pPr>
                    <w:jc w:val="center"/>
                    <w:rPr>
                      <w:b/>
                      <w:bCs/>
                    </w:rPr>
                  </w:pPr>
                  <w:r w:rsidRPr="009F0236">
                    <w:rPr>
                      <w:b/>
                      <w:bCs/>
                    </w:rPr>
                    <w:t xml:space="preserve">Навчальна практика  </w:t>
                  </w:r>
                  <w:r>
                    <w:rPr>
                      <w:b/>
                      <w:bCs/>
                    </w:rPr>
                    <w:t>(аналітична)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228" style="position:absolute;left:0;text-align:left;margin-left:222.9pt;margin-top:2.1pt;width:129.7pt;height:66.15pt;z-index:251776000" fillcolor="#00b0f0">
            <v:fill opacity="56361f"/>
            <v:textbox style="mso-next-textbox:#_x0000_s1228" inset=",.5mm,,.5mm">
              <w:txbxContent>
                <w:p w:rsidR="00A36082" w:rsidRPr="00685BDE" w:rsidRDefault="00A36082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685BDE">
                    <w:rPr>
                      <w:sz w:val="22"/>
                      <w:szCs w:val="22"/>
                    </w:rPr>
                    <w:t>Міжнародні економічні відносини</w:t>
                  </w:r>
                </w:p>
                <w:p w:rsidR="00A36082" w:rsidRPr="00F70025" w:rsidRDefault="00A36082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Фінанси 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231" style="position:absolute;left:0;text-align:left;margin-left:73.7pt;margin-top:2.1pt;width:129.7pt;height:66pt;z-index:251779072" fillcolor="#deeaf6">
            <v:textbox style="mso-next-textbox:#_x0000_s1231">
              <w:txbxContent>
                <w:p w:rsidR="00A36082" w:rsidRPr="00F70025" w:rsidRDefault="00A36082" w:rsidP="00D00D6C">
                  <w:pPr>
                    <w:numPr>
                      <w:ilvl w:val="0"/>
                      <w:numId w:val="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Економіко-математичні методи і моделі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229" style="position:absolute;left:0;text-align:left;margin-left:27.2pt;margin-top:1.95pt;width:27.75pt;height:66.15pt;z-index:251777024" fillcolor="#d8d8d8" strokecolor="white">
            <v:textbox style="layout-flow:vertical;mso-layout-flow-alt:bottom-to-top;mso-next-textbox:#_x0000_s1229">
              <w:txbxContent>
                <w:p w:rsidR="00A36082" w:rsidRPr="00F70025" w:rsidRDefault="00A36082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251" type="#_x0000_t32" style="position:absolute;left:0;text-align:left;margin-left:501.8pt;margin-top:16.05pt;width:27.1pt;height:.05pt;z-index:251799552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244" type="#_x0000_t32" style="position:absolute;left:0;text-align:left;margin-left:352.6pt;margin-top:16pt;width:19.5pt;height:.05pt;z-index:251792384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243" type="#_x0000_t32" style="position:absolute;left:0;text-align:left;margin-left:203.4pt;margin-top:15.95pt;width:19.5pt;height:.05pt;z-index:251791360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264" type="#_x0000_t32" style="position:absolute;left:0;text-align:left;margin-left:54.95pt;margin-top:15.85pt;width:18.75pt;height:0;z-index:251812864" o:connectortype="straight"/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242" type="#_x0000_t32" style="position:absolute;left:0;text-align:left;margin-left:438.2pt;margin-top:7.45pt;width:0;height:54.3pt;z-index:251790336" o:connectortype="straight">
            <v:stroke endarrow="block"/>
          </v:shape>
        </w:pict>
      </w:r>
    </w:p>
    <w:p w:rsidR="00D00D6C" w:rsidRPr="00FA7A01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257" type="#_x0000_t32" style="position:absolute;left:0;text-align:left;margin-left:288.95pt;margin-top:3.85pt;width:0;height:24.65pt;z-index:251805696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252" type="#_x0000_t32" style="position:absolute;left:0;text-align:left;margin-left:41.45pt;margin-top:2.75pt;width:.05pt;height:25.6pt;z-index:251800576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258" type="#_x0000_t32" style="position:absolute;left:0;text-align:left;margin-left:138.2pt;margin-top:3.55pt;width:0;height:24.65pt;z-index:251806720" o:connectortype="straight">
            <v:stroke endarrow="block"/>
          </v:shape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rect id="_x0000_s1233" style="position:absolute;left:0;text-align:left;margin-left:73.7pt;margin-top:12.25pt;width:129.7pt;height:52.05pt;z-index:251781120" fillcolor="#deeaf6">
            <v:textbox style="mso-next-textbox:#_x0000_s1233">
              <w:txbxContent>
                <w:p w:rsidR="00A36082" w:rsidRPr="00224303" w:rsidRDefault="00A36082" w:rsidP="00D00D6C">
                  <w:pPr>
                    <w:numPr>
                      <w:ilvl w:val="0"/>
                      <w:numId w:val="8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Економіко-математичні методи і моделі</w:t>
                  </w:r>
                </w:p>
                <w:p w:rsidR="00A36082" w:rsidRDefault="00A36082" w:rsidP="00D00D6C">
                  <w:pPr>
                    <w:rPr>
                      <w:sz w:val="22"/>
                      <w:szCs w:val="22"/>
                    </w:rPr>
                  </w:pPr>
                </w:p>
                <w:p w:rsidR="00A36082" w:rsidRDefault="00A36082" w:rsidP="00D00D6C">
                  <w:pPr>
                    <w:rPr>
                      <w:sz w:val="22"/>
                      <w:szCs w:val="22"/>
                    </w:rPr>
                  </w:pPr>
                </w:p>
                <w:p w:rsidR="00A36082" w:rsidRPr="00F70025" w:rsidRDefault="00A36082" w:rsidP="00D00D6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224" style="position:absolute;left:0;text-align:left;margin-left:528.9pt;margin-top:12.1pt;width:152.3pt;height:72.45pt;z-index:251771904" fillcolor="#d8d8d8">
            <v:fill opacity="56361f"/>
            <v:textbox style="mso-next-textbox:#_x0000_s1224">
              <w:txbxContent>
                <w:p w:rsidR="00A36082" w:rsidRPr="00225E40" w:rsidRDefault="00A36082" w:rsidP="00D00D6C">
                  <w:pPr>
                    <w:rPr>
                      <w:sz w:val="22"/>
                      <w:szCs w:val="22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  <w:p w:rsidR="00A36082" w:rsidRPr="00072590" w:rsidRDefault="00A36082" w:rsidP="00D00D6C">
                  <w:pPr>
                    <w:rPr>
                      <w:sz w:val="18"/>
                      <w:szCs w:val="18"/>
                    </w:rPr>
                  </w:pPr>
                </w:p>
                <w:p w:rsidR="00A36082" w:rsidRPr="00F70025" w:rsidRDefault="00A36082" w:rsidP="00D00D6C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222" style="position:absolute;left:0;text-align:left;margin-left:372.25pt;margin-top:12.1pt;width:129.7pt;height:37.2pt;z-index:251769856" fillcolor="#00b0f0">
            <v:fill opacity="56361f"/>
            <v:stroke dashstyle="dash"/>
            <v:textbox style="mso-next-textbox:#_x0000_s1222">
              <w:txbxContent>
                <w:p w:rsidR="00A36082" w:rsidRPr="000A4386" w:rsidRDefault="00A36082" w:rsidP="00D00D6C">
                  <w:pPr>
                    <w:numPr>
                      <w:ilvl w:val="0"/>
                      <w:numId w:val="12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Економіка транспорту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223" style="position:absolute;left:0;text-align:left;margin-left:222.9pt;margin-top:12.1pt;width:129.7pt;height:66pt;z-index:251770880" fillcolor="#00b0f0">
            <v:fill opacity="56361f"/>
            <v:textbox style="mso-next-textbox:#_x0000_s1223">
              <w:txbxContent>
                <w:p w:rsidR="00A36082" w:rsidRDefault="00A36082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Економіка праці і соціально-трудові відносини</w:t>
                  </w:r>
                </w:p>
                <w:p w:rsidR="00A36082" w:rsidRPr="008C4005" w:rsidRDefault="00A36082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pacing w:val="-6"/>
                      <w:sz w:val="22"/>
                      <w:szCs w:val="22"/>
                    </w:rPr>
                  </w:pPr>
                  <w:r w:rsidRPr="008C4005">
                    <w:rPr>
                      <w:spacing w:val="-6"/>
                      <w:sz w:val="22"/>
                      <w:szCs w:val="22"/>
                    </w:rPr>
                    <w:t>Національна економіка</w:t>
                  </w:r>
                </w:p>
                <w:p w:rsidR="00A36082" w:rsidRPr="00F70025" w:rsidRDefault="00A36082" w:rsidP="00D00D6C">
                  <w:pPr>
                    <w:tabs>
                      <w:tab w:val="left" w:pos="142"/>
                    </w:tabs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232" style="position:absolute;left:0;text-align:left;margin-left:27.2pt;margin-top:12.25pt;width:27.75pt;height:66.65pt;z-index:251780096" fillcolor="#d8d8d8" strokecolor="white">
            <v:textbox style="layout-flow:vertical;mso-layout-flow-alt:bottom-to-top;mso-next-textbox:#_x0000_s1232">
              <w:txbxContent>
                <w:p w:rsidR="00A36082" w:rsidRPr="00F70025" w:rsidRDefault="00A36082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2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</w:p>
    <w:p w:rsidR="00D00D6C" w:rsidRPr="00FA7A01" w:rsidRDefault="00D00D6C" w:rsidP="00D00D6C">
      <w:pPr>
        <w:tabs>
          <w:tab w:val="left" w:pos="5526"/>
          <w:tab w:val="center" w:pos="7851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FA7A01">
        <w:rPr>
          <w:spacing w:val="20"/>
          <w:kern w:val="36"/>
          <w:sz w:val="28"/>
          <w:szCs w:val="28"/>
        </w:rPr>
        <w:tab/>
      </w:r>
      <w:r w:rsidRPr="00FA7A01">
        <w:rPr>
          <w:spacing w:val="20"/>
          <w:kern w:val="36"/>
          <w:sz w:val="28"/>
          <w:szCs w:val="28"/>
        </w:rPr>
        <w:tab/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268" type="#_x0000_t32" style="position:absolute;left:0;text-align:left;margin-left:681.85pt;margin-top:6.6pt;width:19.5pt;height:.05pt;z-index:251816960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250" type="#_x0000_t32" style="position:absolute;left:0;text-align:left;margin-left:501.8pt;margin-top:10.9pt;width:27.1pt;height:.1pt;flip:y;z-index:251798528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245" type="#_x0000_t32" style="position:absolute;left:0;text-align:left;margin-left:203.4pt;margin-top:10.9pt;width:19.5pt;height:.05pt;z-index:251793408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246" type="#_x0000_t32" style="position:absolute;left:0;text-align:left;margin-left:352.6pt;margin-top:11.2pt;width:19.5pt;height:.05pt;z-index:251794432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263" type="#_x0000_t32" style="position:absolute;left:0;text-align:left;margin-left:53.95pt;margin-top:11.2pt;width:18.75pt;height:0;z-index:251811840" o:connectortype="straight"/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247" type="#_x0000_t32" style="position:absolute;left:0;text-align:left;margin-left:438.2pt;margin-top:.65pt;width:0;height:63.45pt;z-index:251795456" o:connectortype="straight">
            <v:stroke endarrow="block"/>
          </v:shape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259" type="#_x0000_t32" style="position:absolute;left:0;text-align:left;margin-left:288.95pt;margin-top:13.7pt;width:0;height:20.15pt;z-index:251807744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253" type="#_x0000_t32" style="position:absolute;left:0;text-align:left;margin-left:41.45pt;margin-top:14.5pt;width:0;height:20.15pt;z-index:251801600" o:connectortype="straight">
            <v:stroke endarrow="block"/>
          </v:shape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rect id="_x0000_s1235" style="position:absolute;left:0;text-align:left;margin-left:73.7pt;margin-top:15.1pt;width:129.7pt;height:68.65pt;z-index:251783168" fillcolor="#00b0f0">
            <v:fill opacity="56361f"/>
            <v:textbox style="mso-next-textbox:#_x0000_s1235">
              <w:txbxContent>
                <w:p w:rsidR="00A36082" w:rsidRDefault="00A36082" w:rsidP="00D00D6C">
                  <w:pPr>
                    <w:numPr>
                      <w:ilvl w:val="0"/>
                      <w:numId w:val="17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Проєктний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аналіз</w:t>
                  </w:r>
                </w:p>
                <w:p w:rsidR="00A36082" w:rsidRPr="005676FE" w:rsidRDefault="00A36082" w:rsidP="00D00D6C">
                  <w:pPr>
                    <w:numPr>
                      <w:ilvl w:val="0"/>
                      <w:numId w:val="17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5676FE">
                    <w:rPr>
                      <w:sz w:val="22"/>
                      <w:szCs w:val="22"/>
                    </w:rPr>
                    <w:t>Економіка та організація інноваційної діяльності</w:t>
                  </w:r>
                </w:p>
              </w:txbxContent>
            </v:textbox>
          </v:rect>
        </w:pict>
      </w:r>
    </w:p>
    <w:p w:rsidR="00D00D6C" w:rsidRPr="00FA7A01" w:rsidRDefault="00A8677E" w:rsidP="00D00D6C">
      <w:pPr>
        <w:tabs>
          <w:tab w:val="center" w:pos="7851"/>
          <w:tab w:val="left" w:pos="10047"/>
          <w:tab w:val="left" w:pos="13018"/>
        </w:tabs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rect id="_x0000_s1226" style="position:absolute;left:0;text-align:left;margin-left:529.2pt;margin-top:1.65pt;width:152pt;height:66.8pt;z-index:251773952" fillcolor="#d8d8d8">
            <v:fill opacity="56361f"/>
            <v:textbox style="mso-next-textbox:#_x0000_s1226">
              <w:txbxContent>
                <w:p w:rsidR="00A36082" w:rsidRPr="00F70025" w:rsidRDefault="00A36082" w:rsidP="00D00D6C">
                  <w:pPr>
                    <w:rPr>
                      <w:sz w:val="22"/>
                      <w:szCs w:val="22"/>
                    </w:rPr>
                  </w:pPr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265" style="position:absolute;left:0;text-align:left;margin-left:366.3pt;margin-top:16.6pt;width:142.95pt;height:51.4pt;z-index:251813888" fillcolor="#00b0f0">
            <v:fill opacity="56361f"/>
            <v:textbox style="mso-next-textbox:#_x0000_s1265">
              <w:txbxContent>
                <w:p w:rsidR="00A36082" w:rsidRDefault="00A36082" w:rsidP="00D00D6C">
                  <w:pPr>
                    <w:numPr>
                      <w:ilvl w:val="0"/>
                      <w:numId w:val="11"/>
                    </w:numPr>
                    <w:tabs>
                      <w:tab w:val="left" w:pos="284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Планування і контроль на підприємстві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225" style="position:absolute;left:0;text-align:left;margin-left:222.9pt;margin-top:2pt;width:129.7pt;height:66pt;z-index:251772928" fillcolor="#00b0f0">
            <v:fill opacity="56361f"/>
            <v:textbox style="mso-next-textbox:#_x0000_s1225">
              <w:txbxContent>
                <w:p w:rsidR="00A36082" w:rsidRDefault="00A36082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5676FE">
                    <w:rPr>
                      <w:sz w:val="22"/>
                      <w:szCs w:val="22"/>
                    </w:rPr>
                    <w:t>Обґрунтування рішень і оцінювання ризиків</w:t>
                  </w:r>
                </w:p>
                <w:p w:rsidR="00A36082" w:rsidRPr="005676FE" w:rsidRDefault="00A36082" w:rsidP="00D00D6C">
                  <w:pPr>
                    <w:numPr>
                      <w:ilvl w:val="0"/>
                      <w:numId w:val="11"/>
                    </w:numPr>
                    <w:tabs>
                      <w:tab w:val="left" w:pos="142"/>
                    </w:tabs>
                    <w:ind w:left="0" w:firstLine="0"/>
                    <w:rPr>
                      <w:sz w:val="22"/>
                      <w:szCs w:val="22"/>
                    </w:rPr>
                  </w:pPr>
                  <w:r w:rsidRPr="005676FE">
                    <w:rPr>
                      <w:sz w:val="22"/>
                      <w:szCs w:val="22"/>
                    </w:rPr>
                    <w:t>Управління витратами</w:t>
                  </w:r>
                </w:p>
                <w:p w:rsidR="00A36082" w:rsidRPr="005676FE" w:rsidRDefault="00A36082" w:rsidP="00D00D6C">
                  <w:pPr>
                    <w:tabs>
                      <w:tab w:val="left" w:pos="284"/>
                    </w:tabs>
                    <w:rPr>
                      <w:sz w:val="22"/>
                      <w:szCs w:val="22"/>
                    </w:rPr>
                  </w:pP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234" style="position:absolute;left:0;text-align:left;margin-left:27.2pt;margin-top:2.45pt;width:27.75pt;height:66pt;z-index:251782144" fillcolor="#d8d8d8" strokecolor="white">
            <v:textbox style="layout-flow:vertical;mso-layout-flow-alt:bottom-to-top;mso-next-textbox:#_x0000_s1234">
              <w:txbxContent>
                <w:p w:rsidR="00A36082" w:rsidRPr="00F70025" w:rsidRDefault="00A36082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  <w:r w:rsidR="00D00D6C" w:rsidRPr="00FA7A01">
        <w:rPr>
          <w:spacing w:val="20"/>
          <w:kern w:val="36"/>
          <w:sz w:val="28"/>
          <w:szCs w:val="28"/>
        </w:rPr>
        <w:tab/>
      </w:r>
      <w:r w:rsidR="00D00D6C" w:rsidRPr="00FA7A01">
        <w:rPr>
          <w:spacing w:val="20"/>
          <w:kern w:val="36"/>
          <w:sz w:val="28"/>
          <w:szCs w:val="28"/>
        </w:rPr>
        <w:tab/>
      </w:r>
      <w:r w:rsidR="00D00D6C" w:rsidRPr="00FA7A01">
        <w:rPr>
          <w:spacing w:val="20"/>
          <w:kern w:val="36"/>
          <w:sz w:val="28"/>
          <w:szCs w:val="28"/>
        </w:rPr>
        <w:tab/>
      </w:r>
    </w:p>
    <w:p w:rsidR="00D00D6C" w:rsidRPr="00FA7A01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FA7A01" w:rsidRDefault="00A8677E" w:rsidP="00D00D6C">
      <w:pPr>
        <w:tabs>
          <w:tab w:val="left" w:pos="1253"/>
        </w:tabs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266" type="#_x0000_t32" style="position:absolute;left:0;text-align:left;margin-left:352.6pt;margin-top:2.35pt;width:13.7pt;height:.15pt;z-index:251814912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248" type="#_x0000_t32" style="position:absolute;left:0;text-align:left;margin-left:509.25pt;margin-top:2.35pt;width:19.95pt;height:.15pt;z-index:251796480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249" type="#_x0000_t32" style="position:absolute;left:0;text-align:left;margin-left:203.4pt;margin-top:2.4pt;width:19.5pt;height:.05pt;z-index:251797504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262" type="#_x0000_t32" style="position:absolute;left:0;text-align:left;margin-left:53.95pt;margin-top:2.45pt;width:18.75pt;height:0;z-index:251810816" o:connectortype="straight"/>
        </w:pict>
      </w:r>
      <w:r w:rsidR="00D00D6C" w:rsidRPr="00FA7A01">
        <w:rPr>
          <w:spacing w:val="20"/>
          <w:kern w:val="36"/>
          <w:sz w:val="28"/>
          <w:szCs w:val="28"/>
        </w:rPr>
        <w:tab/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 w:rsidRPr="00A8677E">
        <w:rPr>
          <w:noProof/>
          <w:spacing w:val="20"/>
          <w:kern w:val="36"/>
          <w:sz w:val="28"/>
          <w:szCs w:val="28"/>
          <w:lang w:val="ru-RU" w:eastAsia="ru-RU"/>
        </w:rPr>
        <w:pict>
          <v:shape id="_x0000_s1273" type="#_x0000_t32" style="position:absolute;left:0;text-align:left;margin-left:509.85pt;margin-top:.65pt;width:7.85pt;height:0;z-index:251822080" o:connectortype="straight">
            <v:stroke dashstyle="dash"/>
          </v:shape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271" type="#_x0000_t32" style="position:absolute;left:0;text-align:left;margin-left:439pt;margin-top:4.05pt;width:0;height:22.5pt;z-index:-251496448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267" type="#_x0000_t32" style="position:absolute;left:0;text-align:left;margin-left:280.7pt;margin-top:4.05pt;width:0;height:20.15pt;z-index:251815936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241" type="#_x0000_t32" style="position:absolute;left:0;text-align:left;margin-left:143.45pt;margin-top:3.6pt;width:0;height:20.15pt;z-index:251789312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255" type="#_x0000_t32" style="position:absolute;left:0;text-align:left;margin-left:41.45pt;margin-top:4.05pt;width:0;height:20.15pt;z-index:251803648" o:connectortype="straight">
            <v:stroke endarrow="block"/>
          </v:shape>
        </w:pict>
      </w:r>
    </w:p>
    <w:p w:rsidR="00D00D6C" w:rsidRPr="00FA7A01" w:rsidRDefault="00A8677E" w:rsidP="00D00D6C">
      <w:pPr>
        <w:tabs>
          <w:tab w:val="left" w:pos="4793"/>
        </w:tabs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270" type="#_x0000_t32" style="position:absolute;left:0;text-align:left;margin-left:601.8pt;margin-top:2pt;width:.75pt;height:6.15pt;flip:x;z-index:251819008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rect id="_x0000_s1227" style="position:absolute;left:0;text-align:left;margin-left:572.55pt;margin-top:-35.15pt;width:65.65pt;height:152.95pt;rotation:90;z-index:251774976" fillcolor="#00e266">
            <v:textbox style="mso-next-textbox:#_x0000_s1227">
              <w:txbxContent>
                <w:p w:rsidR="00A36082" w:rsidRDefault="00A36082" w:rsidP="00D00D6C">
                  <w:pPr>
                    <w:jc w:val="center"/>
                    <w:rPr>
                      <w:b/>
                      <w:bCs/>
                    </w:rPr>
                  </w:pPr>
                </w:p>
                <w:p w:rsidR="00A36082" w:rsidRPr="009F0236" w:rsidRDefault="00A36082" w:rsidP="00D00D6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Виробнича практика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239" style="position:absolute;left:0;text-align:left;margin-left:372.25pt;margin-top:8.5pt;width:129.7pt;height:67.35pt;z-index:251787264" fillcolor="#d8d8d8">
            <v:fill opacity="56361f"/>
            <v:textbox style="mso-next-textbox:#_x0000_s1239" inset=",1mm,,1mm">
              <w:txbxContent>
                <w:p w:rsidR="00A36082" w:rsidRPr="00225E40" w:rsidRDefault="00A36082" w:rsidP="00D00D6C">
                  <w:r w:rsidRPr="00225E40">
                    <w:rPr>
                      <w:sz w:val="22"/>
                      <w:szCs w:val="22"/>
                    </w:rPr>
                    <w:t>Вибіркові компоненти (дисципліни) циклу професійної підготовки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238" style="position:absolute;left:0;text-align:left;margin-left:73.7pt;margin-top:8.15pt;width:278.9pt;height:66pt;z-index:251786240" fillcolor="#00b0f0">
            <v:fill opacity="56361f"/>
            <v:textbox style="mso-next-textbox:#_x0000_s1238">
              <w:txbxContent>
                <w:p w:rsidR="00A36082" w:rsidRDefault="00A36082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Соціально-економічна безпека підприємства</w:t>
                  </w:r>
                </w:p>
                <w:p w:rsidR="00A36082" w:rsidRDefault="00A36082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Потенціал і розвиток підприємства</w:t>
                  </w:r>
                </w:p>
                <w:p w:rsidR="00A36082" w:rsidRDefault="00A36082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Економічна політика розвитку компанії</w:t>
                  </w:r>
                </w:p>
                <w:p w:rsidR="00A36082" w:rsidRDefault="00A36082" w:rsidP="00D00D6C">
                  <w:pPr>
                    <w:numPr>
                      <w:ilvl w:val="0"/>
                      <w:numId w:val="10"/>
                    </w:numPr>
                    <w:tabs>
                      <w:tab w:val="left" w:pos="284"/>
                    </w:tabs>
                    <w:ind w:left="426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Планування діяльності транспортних підприємств</w:t>
                  </w:r>
                </w:p>
              </w:txbxContent>
            </v:textbox>
          </v:rect>
        </w:pict>
      </w:r>
      <w:r>
        <w:rPr>
          <w:noProof/>
          <w:spacing w:val="20"/>
          <w:kern w:val="36"/>
          <w:sz w:val="28"/>
          <w:szCs w:val="28"/>
        </w:rPr>
        <w:pict>
          <v:rect id="_x0000_s1237" style="position:absolute;left:0;text-align:left;margin-left:27.2pt;margin-top:8.5pt;width:27.75pt;height:66pt;z-index:251785216" fillcolor="#d8d8d8" strokecolor="white">
            <v:textbox style="layout-flow:vertical;mso-layout-flow-alt:bottom-to-top;mso-next-textbox:#_x0000_s1237">
              <w:txbxContent>
                <w:p w:rsidR="00A36082" w:rsidRPr="00F70025" w:rsidRDefault="00A36082" w:rsidP="00D00D6C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Pr="00F70025">
                    <w:rPr>
                      <w:sz w:val="22"/>
                      <w:szCs w:val="22"/>
                      <w:lang w:val="de-DE"/>
                    </w:rPr>
                    <w:t xml:space="preserve"> </w:t>
                  </w:r>
                  <w:r w:rsidRPr="00F70025">
                    <w:rPr>
                      <w:sz w:val="22"/>
                      <w:szCs w:val="22"/>
                    </w:rPr>
                    <w:t>семестр</w:t>
                  </w:r>
                </w:p>
              </w:txbxContent>
            </v:textbox>
          </v:rect>
        </w:pict>
      </w:r>
      <w:r w:rsidR="00D00D6C" w:rsidRPr="00FA7A01">
        <w:rPr>
          <w:spacing w:val="20"/>
          <w:kern w:val="36"/>
          <w:sz w:val="28"/>
          <w:szCs w:val="28"/>
        </w:rPr>
        <w:tab/>
      </w:r>
    </w:p>
    <w:p w:rsidR="00D00D6C" w:rsidRPr="00FA7A01" w:rsidRDefault="00D00D6C" w:rsidP="00D00D6C">
      <w:pPr>
        <w:tabs>
          <w:tab w:val="left" w:pos="5746"/>
        </w:tabs>
        <w:ind w:firstLine="708"/>
        <w:jc w:val="both"/>
        <w:rPr>
          <w:spacing w:val="20"/>
          <w:kern w:val="36"/>
          <w:sz w:val="28"/>
          <w:szCs w:val="28"/>
        </w:rPr>
      </w:pPr>
      <w:r w:rsidRPr="00FA7A01">
        <w:rPr>
          <w:spacing w:val="20"/>
          <w:kern w:val="36"/>
          <w:sz w:val="28"/>
          <w:szCs w:val="28"/>
        </w:rPr>
        <w:tab/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269" type="#_x0000_t32" style="position:absolute;left:0;text-align:left;margin-left:501.8pt;margin-top:14.8pt;width:27.1pt;height:0;z-index:251817984" o:connectortype="straight">
            <v:stroke endarrow="block"/>
          </v:shape>
        </w:pict>
      </w:r>
      <w:r>
        <w:rPr>
          <w:noProof/>
          <w:spacing w:val="20"/>
          <w:kern w:val="36"/>
          <w:sz w:val="28"/>
          <w:szCs w:val="28"/>
        </w:rPr>
        <w:pict>
          <v:shape id="_x0000_s1256" type="#_x0000_t32" style="position:absolute;left:0;text-align:left;margin-left:352.6pt;margin-top:.55pt;width:19.5pt;height:.05pt;flip:y;z-index:251804672" o:connectortype="straight"/>
        </w:pict>
      </w:r>
      <w:r>
        <w:rPr>
          <w:noProof/>
          <w:spacing w:val="20"/>
          <w:kern w:val="36"/>
          <w:sz w:val="28"/>
          <w:szCs w:val="28"/>
        </w:rPr>
        <w:pict>
          <v:shape id="_x0000_s1261" type="#_x0000_t32" style="position:absolute;left:0;text-align:left;margin-left:54.95pt;margin-top:6.25pt;width:18.75pt;height:0;z-index:251809792" o:connectortype="straight"/>
        </w:pict>
      </w: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shape id="_x0000_s1221" type="#_x0000_t67" style="position:absolute;left:0;text-align:left;margin-left:25.4pt;margin-top:13.7pt;width:33.1pt;height:31.9pt;z-index:251768832" adj="11087,4551" fillcolor="#bfbfbf" strokecolor="white">
            <v:textbox style="layout-flow:vertical;mso-layout-flow-alt:bottom-to-top"/>
          </v:shape>
        </w:pict>
      </w:r>
    </w:p>
    <w:p w:rsidR="00D00D6C" w:rsidRPr="00FA7A01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Pr="00FA7A01" w:rsidRDefault="00A8677E" w:rsidP="00D00D6C">
      <w:pPr>
        <w:ind w:firstLine="708"/>
        <w:jc w:val="both"/>
        <w:rPr>
          <w:spacing w:val="20"/>
          <w:kern w:val="36"/>
          <w:sz w:val="28"/>
          <w:szCs w:val="28"/>
        </w:rPr>
      </w:pPr>
      <w:r>
        <w:rPr>
          <w:noProof/>
          <w:spacing w:val="20"/>
          <w:kern w:val="36"/>
          <w:sz w:val="28"/>
          <w:szCs w:val="28"/>
        </w:rPr>
        <w:pict>
          <v:rect id="_x0000_s1260" style="position:absolute;left:0;text-align:left;margin-left:27.8pt;margin-top:10.85pt;width:681.65pt;height:24.95pt;z-index:251808768" fillcolor="#00b0f0">
            <v:stroke dashstyle="dash"/>
            <v:textbox style="mso-next-textbox:#_x0000_s1260">
              <w:txbxContent>
                <w:p w:rsidR="00A36082" w:rsidRPr="00D254E0" w:rsidRDefault="00A36082" w:rsidP="00D00D6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Кваліфікаційний іспит</w:t>
                  </w:r>
                </w:p>
              </w:txbxContent>
            </v:textbox>
          </v:rect>
        </w:pict>
      </w:r>
    </w:p>
    <w:p w:rsidR="00D00D6C" w:rsidRPr="00FA7A01" w:rsidRDefault="00D00D6C" w:rsidP="00D00D6C">
      <w:pPr>
        <w:ind w:firstLine="708"/>
        <w:jc w:val="both"/>
        <w:rPr>
          <w:spacing w:val="20"/>
          <w:kern w:val="36"/>
          <w:sz w:val="28"/>
          <w:szCs w:val="28"/>
        </w:rPr>
      </w:pPr>
    </w:p>
    <w:p w:rsidR="00D00D6C" w:rsidRDefault="00D00D6C" w:rsidP="00D00D6C">
      <w:pPr>
        <w:jc w:val="both"/>
        <w:rPr>
          <w:b/>
          <w:spacing w:val="20"/>
          <w:kern w:val="36"/>
          <w:sz w:val="28"/>
          <w:szCs w:val="28"/>
        </w:rPr>
      </w:pPr>
    </w:p>
    <w:tbl>
      <w:tblPr>
        <w:tblW w:w="0" w:type="auto"/>
        <w:tblInd w:w="1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5896"/>
      </w:tblGrid>
      <w:tr w:rsidR="00D00D6C" w:rsidRPr="00FA7A01" w:rsidTr="00DA5DA4">
        <w:trPr>
          <w:trHeight w:val="282"/>
        </w:trPr>
        <w:tc>
          <w:tcPr>
            <w:tcW w:w="456" w:type="dxa"/>
            <w:shd w:val="clear" w:color="auto" w:fill="BDD6EE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FA7A01">
              <w:rPr>
                <w:spacing w:val="20"/>
                <w:kern w:val="36"/>
                <w:sz w:val="18"/>
                <w:szCs w:val="18"/>
              </w:rPr>
              <w:t>Обов’язкові компоненти циклу загальної підготовки</w:t>
            </w:r>
          </w:p>
        </w:tc>
      </w:tr>
      <w:tr w:rsidR="00D00D6C" w:rsidRPr="00FA7A01" w:rsidTr="00DA5DA4">
        <w:trPr>
          <w:trHeight w:val="282"/>
        </w:trPr>
        <w:tc>
          <w:tcPr>
            <w:tcW w:w="456" w:type="dxa"/>
            <w:shd w:val="clear" w:color="auto" w:fill="00B0F0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FA7A01">
              <w:rPr>
                <w:spacing w:val="20"/>
                <w:kern w:val="36"/>
                <w:sz w:val="18"/>
                <w:szCs w:val="18"/>
              </w:rPr>
              <w:t xml:space="preserve">Обов’язкові компоненти циклу професійної підготовки </w:t>
            </w:r>
          </w:p>
        </w:tc>
      </w:tr>
      <w:tr w:rsidR="00D00D6C" w:rsidRPr="00FA7A01" w:rsidTr="00DA5DA4">
        <w:trPr>
          <w:trHeight w:val="265"/>
        </w:trPr>
        <w:tc>
          <w:tcPr>
            <w:tcW w:w="456" w:type="dxa"/>
            <w:shd w:val="clear" w:color="auto" w:fill="00E266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FA7A01">
              <w:rPr>
                <w:spacing w:val="20"/>
                <w:kern w:val="36"/>
                <w:sz w:val="18"/>
                <w:szCs w:val="18"/>
              </w:rPr>
              <w:t>Практична підготовка</w:t>
            </w:r>
          </w:p>
        </w:tc>
      </w:tr>
      <w:tr w:rsidR="00D00D6C" w:rsidRPr="00FA7A01" w:rsidTr="00DA5DA4">
        <w:trPr>
          <w:trHeight w:val="282"/>
        </w:trPr>
        <w:tc>
          <w:tcPr>
            <w:tcW w:w="456" w:type="dxa"/>
            <w:shd w:val="clear" w:color="auto" w:fill="D9D9D9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</w:p>
        </w:tc>
        <w:tc>
          <w:tcPr>
            <w:tcW w:w="5896" w:type="dxa"/>
            <w:shd w:val="clear" w:color="auto" w:fill="auto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FA7A01">
              <w:rPr>
                <w:spacing w:val="20"/>
                <w:kern w:val="36"/>
                <w:sz w:val="18"/>
                <w:szCs w:val="18"/>
              </w:rPr>
              <w:t>Вибіркові компоненти</w:t>
            </w:r>
          </w:p>
        </w:tc>
      </w:tr>
      <w:tr w:rsidR="00D00D6C" w:rsidRPr="00FA7A01" w:rsidTr="00DA5DA4">
        <w:trPr>
          <w:trHeight w:val="282"/>
        </w:trPr>
        <w:tc>
          <w:tcPr>
            <w:tcW w:w="456" w:type="dxa"/>
            <w:shd w:val="clear" w:color="auto" w:fill="auto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FA7A01">
              <w:rPr>
                <w:spacing w:val="20"/>
                <w:kern w:val="36"/>
                <w:sz w:val="18"/>
                <w:szCs w:val="18"/>
              </w:rPr>
              <w:t>---</w:t>
            </w:r>
          </w:p>
        </w:tc>
        <w:tc>
          <w:tcPr>
            <w:tcW w:w="5896" w:type="dxa"/>
            <w:shd w:val="clear" w:color="auto" w:fill="auto"/>
          </w:tcPr>
          <w:p w:rsidR="00D00D6C" w:rsidRPr="00FA7A01" w:rsidRDefault="00D00D6C" w:rsidP="00DA5DA4">
            <w:pPr>
              <w:tabs>
                <w:tab w:val="left" w:pos="4544"/>
              </w:tabs>
              <w:jc w:val="both"/>
              <w:rPr>
                <w:spacing w:val="20"/>
                <w:kern w:val="36"/>
                <w:sz w:val="18"/>
                <w:szCs w:val="18"/>
              </w:rPr>
            </w:pPr>
            <w:r w:rsidRPr="00FA7A01">
              <w:rPr>
                <w:spacing w:val="20"/>
                <w:kern w:val="36"/>
                <w:sz w:val="18"/>
                <w:szCs w:val="18"/>
              </w:rPr>
              <w:t>Атестаційний екзамен</w:t>
            </w:r>
          </w:p>
        </w:tc>
      </w:tr>
    </w:tbl>
    <w:p w:rsidR="00D00D6C" w:rsidRDefault="00D00D6C" w:rsidP="00D00D6C">
      <w:pPr>
        <w:ind w:left="1800"/>
        <w:jc w:val="center"/>
        <w:sectPr w:rsidR="00D00D6C" w:rsidSect="006146C4">
          <w:pgSz w:w="16838" w:h="11906" w:orient="landscape"/>
          <w:pgMar w:top="851" w:right="850" w:bottom="426" w:left="850" w:header="708" w:footer="0" w:gutter="0"/>
          <w:cols w:space="708"/>
          <w:docGrid w:linePitch="360"/>
        </w:sectPr>
      </w:pPr>
    </w:p>
    <w:p w:rsidR="00D00D6C" w:rsidRPr="00E44989" w:rsidRDefault="00D00D6C" w:rsidP="00D00D6C">
      <w:pPr>
        <w:spacing w:line="360" w:lineRule="auto"/>
        <w:jc w:val="center"/>
        <w:rPr>
          <w:b/>
          <w:sz w:val="28"/>
          <w:szCs w:val="28"/>
        </w:rPr>
      </w:pPr>
      <w:r w:rsidRPr="00E44989">
        <w:rPr>
          <w:b/>
          <w:kern w:val="36"/>
          <w:sz w:val="28"/>
          <w:szCs w:val="28"/>
        </w:rPr>
        <w:lastRenderedPageBreak/>
        <w:t>3.</w:t>
      </w:r>
      <w:r w:rsidRPr="00E44989">
        <w:rPr>
          <w:b/>
          <w:kern w:val="36"/>
          <w:sz w:val="36"/>
          <w:szCs w:val="36"/>
        </w:rPr>
        <w:t xml:space="preserve"> </w:t>
      </w:r>
      <w:r w:rsidRPr="00E44989">
        <w:rPr>
          <w:b/>
          <w:sz w:val="28"/>
          <w:szCs w:val="28"/>
        </w:rPr>
        <w:t>Форма атестації здобувачів вищої освіти</w:t>
      </w:r>
    </w:p>
    <w:p w:rsidR="00D00D6C" w:rsidRPr="00E44989" w:rsidRDefault="00D00D6C" w:rsidP="00D00D6C">
      <w:pPr>
        <w:snapToGrid w:val="0"/>
        <w:spacing w:after="120"/>
        <w:ind w:firstLine="708"/>
        <w:jc w:val="both"/>
        <w:rPr>
          <w:sz w:val="28"/>
          <w:szCs w:val="28"/>
        </w:rPr>
      </w:pPr>
      <w:r w:rsidRPr="00E44989">
        <w:rPr>
          <w:sz w:val="28"/>
          <w:szCs w:val="28"/>
        </w:rPr>
        <w:t>Атестація випускника освітньо-професійної програми «</w:t>
      </w:r>
      <w:r>
        <w:rPr>
          <w:sz w:val="28"/>
          <w:szCs w:val="28"/>
        </w:rPr>
        <w:t>Економіка</w:t>
      </w:r>
      <w:r w:rsidRPr="00E44989">
        <w:rPr>
          <w:sz w:val="28"/>
          <w:szCs w:val="28"/>
        </w:rPr>
        <w:t>» спеціальності 05</w:t>
      </w:r>
      <w:r>
        <w:rPr>
          <w:sz w:val="28"/>
          <w:szCs w:val="28"/>
        </w:rPr>
        <w:t>1</w:t>
      </w:r>
      <w:r w:rsidRPr="00E44989">
        <w:rPr>
          <w:sz w:val="28"/>
          <w:szCs w:val="28"/>
        </w:rPr>
        <w:t> «</w:t>
      </w:r>
      <w:r>
        <w:rPr>
          <w:sz w:val="28"/>
          <w:szCs w:val="28"/>
        </w:rPr>
        <w:t>Економіка</w:t>
      </w:r>
      <w:r w:rsidRPr="00E44989">
        <w:rPr>
          <w:sz w:val="28"/>
          <w:szCs w:val="28"/>
        </w:rPr>
        <w:t>» здійснюється у формі</w:t>
      </w:r>
      <w:r>
        <w:rPr>
          <w:sz w:val="28"/>
          <w:szCs w:val="28"/>
        </w:rPr>
        <w:t xml:space="preserve"> кваліфікаційного іспиту за спеціальністю</w:t>
      </w:r>
      <w:r w:rsidRPr="00E44989">
        <w:rPr>
          <w:sz w:val="28"/>
          <w:szCs w:val="28"/>
        </w:rPr>
        <w:t>.</w:t>
      </w:r>
    </w:p>
    <w:p w:rsidR="00D00D6C" w:rsidRPr="00E44989" w:rsidRDefault="00D00D6C" w:rsidP="00D00D6C">
      <w:pPr>
        <w:snapToGrid w:val="0"/>
        <w:spacing w:after="120"/>
        <w:ind w:firstLine="708"/>
        <w:jc w:val="both"/>
        <w:rPr>
          <w:sz w:val="28"/>
          <w:szCs w:val="28"/>
        </w:rPr>
      </w:pPr>
      <w:r w:rsidRPr="00E44989">
        <w:rPr>
          <w:sz w:val="28"/>
          <w:szCs w:val="28"/>
        </w:rPr>
        <w:t xml:space="preserve">Атестація здійснюється екзаменаційною (атестаційною) комісією, до складу якої можуть включатися представники роботодавців та їх об’єднань, науково-педагогічні працівники ЗВО. Атестація здійснюється відкрито і публічно. </w:t>
      </w:r>
    </w:p>
    <w:p w:rsidR="005C38EF" w:rsidRDefault="005C38EF" w:rsidP="00D00D6C">
      <w:pPr>
        <w:ind w:left="1800"/>
        <w:jc w:val="center"/>
        <w:sectPr w:rsidR="005C38EF" w:rsidSect="00D00D6C">
          <w:pgSz w:w="11906" w:h="16838"/>
          <w:pgMar w:top="850" w:right="426" w:bottom="850" w:left="851" w:header="708" w:footer="708" w:gutter="0"/>
          <w:cols w:space="708"/>
          <w:docGrid w:linePitch="360"/>
        </w:sectPr>
      </w:pPr>
    </w:p>
    <w:p w:rsidR="005C38EF" w:rsidRPr="003A3977" w:rsidRDefault="005C38EF" w:rsidP="005C38EF">
      <w:pPr>
        <w:jc w:val="center"/>
        <w:rPr>
          <w:b/>
          <w:kern w:val="36"/>
          <w:sz w:val="28"/>
          <w:szCs w:val="28"/>
        </w:rPr>
      </w:pPr>
      <w:r w:rsidRPr="003A3977">
        <w:rPr>
          <w:b/>
          <w:kern w:val="36"/>
          <w:sz w:val="28"/>
          <w:szCs w:val="28"/>
          <w:lang w:val="ru-RU"/>
        </w:rPr>
        <w:lastRenderedPageBreak/>
        <w:t>4. Матриц</w:t>
      </w:r>
      <w:r w:rsidRPr="003A3977">
        <w:rPr>
          <w:b/>
          <w:kern w:val="36"/>
          <w:sz w:val="28"/>
          <w:szCs w:val="28"/>
        </w:rPr>
        <w:t xml:space="preserve">я відповідності програмних </w:t>
      </w:r>
      <w:proofErr w:type="spellStart"/>
      <w:r w:rsidRPr="003A3977">
        <w:rPr>
          <w:b/>
          <w:kern w:val="36"/>
          <w:sz w:val="28"/>
          <w:szCs w:val="28"/>
        </w:rPr>
        <w:t>компетентностей</w:t>
      </w:r>
      <w:proofErr w:type="spellEnd"/>
      <w:r w:rsidRPr="003A3977">
        <w:rPr>
          <w:b/>
          <w:kern w:val="36"/>
          <w:sz w:val="28"/>
          <w:szCs w:val="28"/>
        </w:rPr>
        <w:t xml:space="preserve"> компонентам освітньої програми</w:t>
      </w:r>
    </w:p>
    <w:p w:rsidR="005C38EF" w:rsidRPr="004F3551" w:rsidRDefault="005C38EF" w:rsidP="005C38EF">
      <w:pPr>
        <w:jc w:val="center"/>
        <w:rPr>
          <w:sz w:val="28"/>
          <w:lang w:val="ru-RU"/>
        </w:rPr>
      </w:pPr>
      <w:r w:rsidRPr="004F3551">
        <w:rPr>
          <w:kern w:val="36"/>
          <w:sz w:val="28"/>
          <w:szCs w:val="28"/>
          <w:lang w:val="ru-RU"/>
        </w:rPr>
        <w:t xml:space="preserve">4.1 </w:t>
      </w:r>
      <w:r w:rsidRPr="004F3551">
        <w:rPr>
          <w:sz w:val="28"/>
          <w:szCs w:val="28"/>
        </w:rPr>
        <w:t>Матриця</w:t>
      </w:r>
      <w:r w:rsidRPr="004F3551">
        <w:rPr>
          <w:sz w:val="28"/>
        </w:rPr>
        <w:t xml:space="preserve"> відповідності програмних </w:t>
      </w:r>
      <w:proofErr w:type="spellStart"/>
      <w:r w:rsidRPr="004F3551">
        <w:rPr>
          <w:sz w:val="28"/>
        </w:rPr>
        <w:t>компетентностей</w:t>
      </w:r>
      <w:proofErr w:type="spellEnd"/>
      <w:r w:rsidRPr="004F3551">
        <w:rPr>
          <w:sz w:val="28"/>
        </w:rPr>
        <w:t xml:space="preserve"> обов’язковим</w:t>
      </w:r>
      <w:r w:rsidRPr="004F3551">
        <w:rPr>
          <w:sz w:val="28"/>
          <w:lang w:val="ru-RU"/>
        </w:rPr>
        <w:t xml:space="preserve"> </w:t>
      </w:r>
      <w:r w:rsidRPr="004F3551">
        <w:rPr>
          <w:sz w:val="28"/>
        </w:rPr>
        <w:t>компонентам освітньої програми на базі повної загальної середньої освіти (240 кредитів ЄКСТ)</w:t>
      </w:r>
    </w:p>
    <w:tbl>
      <w:tblPr>
        <w:tblW w:w="14629" w:type="dxa"/>
        <w:jc w:val="center"/>
        <w:tblInd w:w="1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3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4F3551" w:rsidTr="004F3551">
        <w:trPr>
          <w:cantSplit/>
          <w:trHeight w:val="60"/>
          <w:jc w:val="center"/>
        </w:trPr>
        <w:tc>
          <w:tcPr>
            <w:tcW w:w="1133" w:type="dxa"/>
          </w:tcPr>
          <w:p w:rsidR="004F3551" w:rsidRPr="0062782D" w:rsidRDefault="004F3551" w:rsidP="00DA5DA4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="004F3551" w:rsidRPr="00635192" w:rsidRDefault="004F3551" w:rsidP="00E713FE">
            <w:pPr>
              <w:ind w:left="-85" w:right="-85"/>
              <w:jc w:val="center"/>
              <w:rPr>
                <w:lang w:val="ru-RU"/>
              </w:rPr>
            </w:pPr>
            <w:r>
              <w:rPr>
                <w:lang w:val="ru-RU"/>
              </w:rPr>
              <w:t>ОК</w:t>
            </w:r>
            <w:r>
              <w:t xml:space="preserve"> 1</w:t>
            </w:r>
          </w:p>
        </w:tc>
        <w:tc>
          <w:tcPr>
            <w:tcW w:w="964" w:type="dxa"/>
          </w:tcPr>
          <w:p w:rsidR="004F3551" w:rsidRDefault="004F3551" w:rsidP="00E713FE">
            <w:pPr>
              <w:ind w:left="-85" w:right="-85"/>
              <w:jc w:val="center"/>
            </w:pPr>
            <w:r>
              <w:t>ОК 2</w:t>
            </w:r>
          </w:p>
        </w:tc>
        <w:tc>
          <w:tcPr>
            <w:tcW w:w="964" w:type="dxa"/>
          </w:tcPr>
          <w:p w:rsidR="004F3551" w:rsidRDefault="004F3551" w:rsidP="00E713FE">
            <w:pPr>
              <w:ind w:left="-85" w:right="-85"/>
              <w:jc w:val="center"/>
            </w:pPr>
            <w:r>
              <w:t>ОК 3</w:t>
            </w:r>
          </w:p>
        </w:tc>
        <w:tc>
          <w:tcPr>
            <w:tcW w:w="964" w:type="dxa"/>
          </w:tcPr>
          <w:p w:rsidR="004F3551" w:rsidRPr="00635192" w:rsidRDefault="004F3551" w:rsidP="00E713FE">
            <w:pPr>
              <w:ind w:left="-85" w:right="-85"/>
              <w:jc w:val="center"/>
              <w:rPr>
                <w:lang w:val="ru-RU"/>
              </w:rPr>
            </w:pPr>
            <w:r>
              <w:t>ОК</w:t>
            </w:r>
            <w:r w:rsidRPr="0046780C">
              <w:t xml:space="preserve"> </w:t>
            </w:r>
            <w:r>
              <w:rPr>
                <w:lang w:val="ru-RU"/>
              </w:rPr>
              <w:t>4</w:t>
            </w:r>
          </w:p>
        </w:tc>
        <w:tc>
          <w:tcPr>
            <w:tcW w:w="964" w:type="dxa"/>
          </w:tcPr>
          <w:p w:rsidR="004F3551" w:rsidRPr="00635192" w:rsidRDefault="004F3551" w:rsidP="00E713FE">
            <w:pPr>
              <w:ind w:left="-85" w:right="-85"/>
              <w:jc w:val="center"/>
              <w:rPr>
                <w:lang w:val="ru-RU"/>
              </w:rPr>
            </w:pPr>
            <w:r w:rsidRPr="009F102A">
              <w:t xml:space="preserve">ОК </w:t>
            </w:r>
            <w:r w:rsidRPr="009F102A">
              <w:rPr>
                <w:lang w:val="ru-RU"/>
              </w:rPr>
              <w:t>5</w:t>
            </w:r>
          </w:p>
        </w:tc>
        <w:tc>
          <w:tcPr>
            <w:tcW w:w="964" w:type="dxa"/>
          </w:tcPr>
          <w:p w:rsidR="004F3551" w:rsidRPr="00635192" w:rsidRDefault="004F3551" w:rsidP="00E713FE">
            <w:pPr>
              <w:ind w:left="-85" w:right="-85"/>
              <w:jc w:val="center"/>
              <w:rPr>
                <w:lang w:val="ru-RU"/>
              </w:rPr>
            </w:pPr>
            <w:r>
              <w:t>ОК</w:t>
            </w:r>
            <w:r w:rsidRPr="0046780C">
              <w:t xml:space="preserve"> </w:t>
            </w:r>
            <w:r>
              <w:rPr>
                <w:lang w:val="ru-RU"/>
              </w:rPr>
              <w:t>6</w:t>
            </w:r>
          </w:p>
        </w:tc>
        <w:tc>
          <w:tcPr>
            <w:tcW w:w="964" w:type="dxa"/>
          </w:tcPr>
          <w:p w:rsidR="004F3551" w:rsidRPr="00635192" w:rsidRDefault="004F3551" w:rsidP="00E713FE">
            <w:pPr>
              <w:ind w:left="-85" w:right="-85"/>
              <w:jc w:val="center"/>
              <w:rPr>
                <w:lang w:val="ru-RU"/>
              </w:rPr>
            </w:pPr>
            <w:r>
              <w:t>ОК</w:t>
            </w:r>
            <w:r w:rsidRPr="0046780C">
              <w:t xml:space="preserve"> </w:t>
            </w:r>
            <w:r>
              <w:rPr>
                <w:lang w:val="ru-RU"/>
              </w:rPr>
              <w:t>7</w:t>
            </w:r>
          </w:p>
        </w:tc>
        <w:tc>
          <w:tcPr>
            <w:tcW w:w="964" w:type="dxa"/>
          </w:tcPr>
          <w:p w:rsidR="004F3551" w:rsidRPr="00635192" w:rsidRDefault="004F3551" w:rsidP="00E713FE">
            <w:pPr>
              <w:ind w:left="-85" w:right="-85"/>
              <w:jc w:val="center"/>
              <w:rPr>
                <w:lang w:val="ru-RU"/>
              </w:rPr>
            </w:pPr>
            <w:r>
              <w:t>ОК</w:t>
            </w:r>
            <w:r w:rsidRPr="0046780C">
              <w:t xml:space="preserve"> </w:t>
            </w:r>
            <w:r>
              <w:rPr>
                <w:lang w:val="ru-RU"/>
              </w:rPr>
              <w:t>8</w:t>
            </w:r>
          </w:p>
        </w:tc>
        <w:tc>
          <w:tcPr>
            <w:tcW w:w="964" w:type="dxa"/>
          </w:tcPr>
          <w:p w:rsidR="004F3551" w:rsidRPr="00715025" w:rsidRDefault="004F3551" w:rsidP="00E713FE">
            <w:pPr>
              <w:ind w:left="-85" w:right="-85"/>
              <w:jc w:val="center"/>
              <w:rPr>
                <w:highlight w:val="cyan"/>
                <w:lang w:val="ru-RU"/>
              </w:rPr>
            </w:pPr>
            <w:r w:rsidRPr="00963DCD">
              <w:t xml:space="preserve">ОК </w:t>
            </w:r>
            <w:r w:rsidRPr="00963DCD">
              <w:rPr>
                <w:lang w:val="ru-RU"/>
              </w:rPr>
              <w:t>9</w:t>
            </w:r>
          </w:p>
        </w:tc>
        <w:tc>
          <w:tcPr>
            <w:tcW w:w="964" w:type="dxa"/>
          </w:tcPr>
          <w:p w:rsidR="004F3551" w:rsidRPr="00635192" w:rsidRDefault="004F3551" w:rsidP="00E713FE">
            <w:pPr>
              <w:ind w:left="-85" w:right="-85"/>
              <w:jc w:val="center"/>
              <w:rPr>
                <w:lang w:val="ru-RU"/>
              </w:rPr>
            </w:pPr>
            <w:r>
              <w:t>ОК</w:t>
            </w:r>
            <w:r>
              <w:rPr>
                <w:lang w:val="ru-RU"/>
              </w:rPr>
              <w:t xml:space="preserve"> </w:t>
            </w:r>
            <w:r w:rsidRPr="0046780C">
              <w:t>1</w:t>
            </w:r>
            <w:r>
              <w:rPr>
                <w:lang w:val="ru-RU"/>
              </w:rPr>
              <w:t>0</w:t>
            </w:r>
          </w:p>
        </w:tc>
        <w:tc>
          <w:tcPr>
            <w:tcW w:w="964" w:type="dxa"/>
            <w:shd w:val="clear" w:color="auto" w:fill="auto"/>
          </w:tcPr>
          <w:p w:rsidR="004F3551" w:rsidRPr="00B0510D" w:rsidRDefault="004F3551" w:rsidP="00E713FE">
            <w:pPr>
              <w:ind w:left="-85" w:right="-85"/>
              <w:jc w:val="center"/>
              <w:rPr>
                <w:lang w:val="ru-RU"/>
              </w:rPr>
            </w:pPr>
            <w:r w:rsidRPr="00C722CC">
              <w:t>ОК 1</w:t>
            </w:r>
            <w:proofErr w:type="spellStart"/>
            <w:r w:rsidRPr="00C722CC">
              <w:rPr>
                <w:lang w:val="ru-RU"/>
              </w:rPr>
              <w:t>1</w:t>
            </w:r>
            <w:proofErr w:type="spellEnd"/>
          </w:p>
        </w:tc>
        <w:tc>
          <w:tcPr>
            <w:tcW w:w="964" w:type="dxa"/>
          </w:tcPr>
          <w:p w:rsidR="004F3551" w:rsidRPr="009E2A76" w:rsidRDefault="004F3551" w:rsidP="00E713FE">
            <w:pPr>
              <w:ind w:left="-85" w:right="-85"/>
              <w:jc w:val="center"/>
              <w:rPr>
                <w:lang w:val="ru-RU"/>
              </w:rPr>
            </w:pPr>
            <w:r>
              <w:t>ОК</w:t>
            </w:r>
            <w:r w:rsidRPr="0046780C">
              <w:t xml:space="preserve"> 1</w:t>
            </w:r>
            <w:r>
              <w:rPr>
                <w:lang w:val="ru-RU"/>
              </w:rPr>
              <w:t>2</w:t>
            </w:r>
          </w:p>
        </w:tc>
        <w:tc>
          <w:tcPr>
            <w:tcW w:w="964" w:type="dxa"/>
          </w:tcPr>
          <w:p w:rsidR="004F3551" w:rsidRPr="009E2A76" w:rsidRDefault="004F3551" w:rsidP="00E713FE">
            <w:pPr>
              <w:ind w:left="-85" w:right="-85"/>
              <w:jc w:val="center"/>
              <w:rPr>
                <w:lang w:val="ru-RU"/>
              </w:rPr>
            </w:pPr>
            <w:r>
              <w:t>ОК</w:t>
            </w:r>
            <w:r w:rsidRPr="0046780C">
              <w:t xml:space="preserve"> 1</w:t>
            </w:r>
            <w:r>
              <w:rPr>
                <w:lang w:val="ru-RU"/>
              </w:rPr>
              <w:t>3</w:t>
            </w:r>
          </w:p>
        </w:tc>
        <w:tc>
          <w:tcPr>
            <w:tcW w:w="964" w:type="dxa"/>
          </w:tcPr>
          <w:p w:rsidR="004F3551" w:rsidRPr="009E2A76" w:rsidRDefault="004F3551" w:rsidP="00E713FE">
            <w:pPr>
              <w:ind w:left="-85" w:right="-85"/>
              <w:jc w:val="center"/>
              <w:rPr>
                <w:lang w:val="ru-RU"/>
              </w:rPr>
            </w:pPr>
            <w:r>
              <w:t>ОК</w:t>
            </w:r>
            <w:r w:rsidRPr="0046780C">
              <w:t xml:space="preserve"> 1</w:t>
            </w:r>
            <w:r>
              <w:rPr>
                <w:lang w:val="ru-RU"/>
              </w:rPr>
              <w:t>4</w:t>
            </w: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ЗК 1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  <w:r w:rsidRPr="00854904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</w:tr>
      <w:tr w:rsidR="004F3551" w:rsidRPr="00854904" w:rsidTr="004F3551">
        <w:trPr>
          <w:trHeight w:val="255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ЗК 2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  <w:r w:rsidRPr="00854904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ЗК 3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  <w:r w:rsidRPr="00854904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  <w:r w:rsidRPr="00854904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ЗК 4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  <w:r w:rsidRPr="00854904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</w:tr>
      <w:tr w:rsidR="004F3551" w:rsidRPr="00854904" w:rsidTr="004F3551">
        <w:trPr>
          <w:trHeight w:val="29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ЗК 5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  <w:r w:rsidRPr="00854904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ЗК 6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ЗК 7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</w:tr>
      <w:tr w:rsidR="004F3551" w:rsidRPr="00854904" w:rsidTr="004F3551">
        <w:trPr>
          <w:trHeight w:val="29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ЗК 8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  <w:r w:rsidRPr="00854904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ЗК 9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  <w:r w:rsidRPr="00854904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ЗК 10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ЗК 11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  <w:r w:rsidRPr="00854904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</w:tr>
      <w:tr w:rsidR="004F3551" w:rsidRPr="00854904" w:rsidTr="004F3551">
        <w:trPr>
          <w:trHeight w:val="239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ЗК 12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ЗК 13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  <w:r w:rsidRPr="00854904"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СК 1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</w:tr>
      <w:tr w:rsidR="004F3551" w:rsidRPr="00854904" w:rsidTr="004F3551">
        <w:trPr>
          <w:trHeight w:val="22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СК 2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СК 3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СК 4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СК 5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</w:tr>
      <w:tr w:rsidR="004F3551" w:rsidRPr="00854904" w:rsidTr="004F3551">
        <w:trPr>
          <w:trHeight w:val="270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СК 6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СК 7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СК 8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highlight w:val="cyan"/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</w:tr>
      <w:tr w:rsidR="004F3551" w:rsidRPr="00854904" w:rsidTr="004F3551">
        <w:trPr>
          <w:trHeight w:val="29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СК 9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highlight w:val="cyan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СК 10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highlight w:val="cyan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СК 11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highlight w:val="cyan"/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СК 12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highlight w:val="cyan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</w:tr>
      <w:tr w:rsidR="004F3551" w:rsidRPr="00854904" w:rsidTr="004F3551">
        <w:trPr>
          <w:trHeight w:val="29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СК 13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highlight w:val="cyan"/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 w:rsidRPr="00854904">
              <w:rPr>
                <w:sz w:val="22"/>
                <w:szCs w:val="22"/>
              </w:rPr>
              <w:t>СК 14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highlight w:val="cyan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  <w:r w:rsidRPr="00854904">
              <w:rPr>
                <w:sz w:val="22"/>
                <w:szCs w:val="22"/>
                <w:lang w:val="ru-RU"/>
              </w:rPr>
              <w:t>+</w:t>
            </w:r>
          </w:p>
        </w:tc>
      </w:tr>
      <w:tr w:rsidR="004F3551" w:rsidRPr="00854904" w:rsidTr="004F3551">
        <w:trPr>
          <w:trHeight w:val="273"/>
          <w:jc w:val="center"/>
        </w:trPr>
        <w:tc>
          <w:tcPr>
            <w:tcW w:w="1133" w:type="dxa"/>
          </w:tcPr>
          <w:p w:rsidR="004F3551" w:rsidRPr="00854904" w:rsidRDefault="004F3551" w:rsidP="00DA5DA4">
            <w:r>
              <w:rPr>
                <w:sz w:val="22"/>
                <w:szCs w:val="22"/>
              </w:rPr>
              <w:t>СК 15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highlight w:val="cyan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</w:tr>
      <w:tr w:rsidR="004F3551" w:rsidRPr="00854904" w:rsidTr="004F3551">
        <w:trPr>
          <w:trHeight w:val="70"/>
          <w:jc w:val="center"/>
        </w:trPr>
        <w:tc>
          <w:tcPr>
            <w:tcW w:w="1133" w:type="dxa"/>
          </w:tcPr>
          <w:p w:rsidR="004F3551" w:rsidRPr="00854904" w:rsidRDefault="004F3551" w:rsidP="00DA5DA4">
            <w:r>
              <w:rPr>
                <w:sz w:val="22"/>
                <w:szCs w:val="22"/>
              </w:rPr>
              <w:t>СК 16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highlight w:val="cyan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</w:tr>
      <w:tr w:rsidR="004F3551" w:rsidRPr="00854904" w:rsidTr="004F3551">
        <w:trPr>
          <w:trHeight w:val="70"/>
          <w:jc w:val="center"/>
        </w:trPr>
        <w:tc>
          <w:tcPr>
            <w:tcW w:w="1133" w:type="dxa"/>
          </w:tcPr>
          <w:p w:rsidR="004F3551" w:rsidRPr="00854904" w:rsidRDefault="004F3551" w:rsidP="00DA5DA4">
            <w:r>
              <w:rPr>
                <w:sz w:val="22"/>
                <w:szCs w:val="22"/>
              </w:rPr>
              <w:t>СК 17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highlight w:val="cyan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  <w:tc>
          <w:tcPr>
            <w:tcW w:w="964" w:type="dxa"/>
          </w:tcPr>
          <w:p w:rsidR="004F3551" w:rsidRPr="00854904" w:rsidRDefault="004F3551" w:rsidP="00DA5DA4">
            <w:pPr>
              <w:ind w:left="-85" w:right="-85"/>
              <w:jc w:val="center"/>
              <w:rPr>
                <w:lang w:val="ru-RU"/>
              </w:rPr>
            </w:pPr>
          </w:p>
        </w:tc>
      </w:tr>
    </w:tbl>
    <w:p w:rsidR="00D00D6C" w:rsidRDefault="00D00D6C" w:rsidP="00D00D6C">
      <w:pPr>
        <w:ind w:left="1800"/>
        <w:jc w:val="center"/>
        <w:rPr>
          <w:lang w:val="ru-RU"/>
        </w:rPr>
      </w:pPr>
    </w:p>
    <w:p w:rsidR="004F3551" w:rsidRDefault="004F3551" w:rsidP="00D00D6C">
      <w:pPr>
        <w:ind w:left="1800"/>
        <w:jc w:val="center"/>
        <w:rPr>
          <w:lang w:val="ru-RU"/>
        </w:rPr>
      </w:pPr>
    </w:p>
    <w:p w:rsidR="004F3551" w:rsidRDefault="004F3551" w:rsidP="00D00D6C">
      <w:pPr>
        <w:ind w:left="1800"/>
        <w:jc w:val="center"/>
        <w:rPr>
          <w:lang w:val="ru-RU"/>
        </w:rPr>
      </w:pPr>
    </w:p>
    <w:tbl>
      <w:tblPr>
        <w:tblW w:w="14590" w:type="dxa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6"/>
        <w:gridCol w:w="475"/>
        <w:gridCol w:w="475"/>
        <w:gridCol w:w="476"/>
        <w:gridCol w:w="476"/>
        <w:gridCol w:w="476"/>
        <w:gridCol w:w="476"/>
        <w:gridCol w:w="476"/>
        <w:gridCol w:w="476"/>
        <w:gridCol w:w="476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5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F3551" w:rsidRPr="00A40E49" w:rsidTr="00DA5DA4">
        <w:trPr>
          <w:cantSplit/>
          <w:trHeight w:val="727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ОК 15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rPr>
                <w:sz w:val="23"/>
                <w:szCs w:val="23"/>
                <w:highlight w:val="green"/>
                <w:lang w:val="ru-RU"/>
              </w:rPr>
            </w:pPr>
            <w:r w:rsidRPr="00E326E1">
              <w:rPr>
                <w:sz w:val="23"/>
                <w:szCs w:val="23"/>
              </w:rPr>
              <w:t>ОК 1</w:t>
            </w:r>
            <w:r w:rsidRPr="00E326E1">
              <w:rPr>
                <w:sz w:val="23"/>
                <w:szCs w:val="23"/>
                <w:lang w:val="ru-RU"/>
              </w:rPr>
              <w:t>6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  <w:highlight w:val="green"/>
                <w:lang w:val="ru-RU"/>
              </w:rPr>
            </w:pPr>
            <w:r w:rsidRPr="00E326E1">
              <w:rPr>
                <w:sz w:val="23"/>
                <w:szCs w:val="23"/>
              </w:rPr>
              <w:t>ОК 1</w:t>
            </w:r>
            <w:r w:rsidRPr="00E326E1">
              <w:rPr>
                <w:sz w:val="23"/>
                <w:szCs w:val="23"/>
                <w:lang w:val="ru-RU"/>
              </w:rPr>
              <w:t>7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</w:rPr>
              <w:t>1</w:t>
            </w:r>
            <w:r w:rsidRPr="00E326E1">
              <w:rPr>
                <w:sz w:val="23"/>
                <w:szCs w:val="23"/>
                <w:lang w:val="ru-RU"/>
              </w:rPr>
              <w:t>8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19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20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21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22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23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24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25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26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27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28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29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30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31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32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33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34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35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36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</w:rPr>
              <w:t>3</w:t>
            </w:r>
            <w:r w:rsidRPr="00E326E1">
              <w:rPr>
                <w:sz w:val="23"/>
                <w:szCs w:val="23"/>
                <w:lang w:val="ru-RU"/>
              </w:rPr>
              <w:t>7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highlight w:val="green"/>
                <w:lang w:val="ru-RU"/>
              </w:rPr>
            </w:pPr>
            <w:r w:rsidRPr="00E326E1">
              <w:rPr>
                <w:sz w:val="23"/>
                <w:szCs w:val="23"/>
              </w:rPr>
              <w:t>3</w:t>
            </w:r>
            <w:r w:rsidRPr="00E326E1">
              <w:rPr>
                <w:sz w:val="23"/>
                <w:szCs w:val="23"/>
                <w:lang w:val="ru-RU"/>
              </w:rPr>
              <w:t>8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39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</w:rPr>
              <w:t>4</w:t>
            </w:r>
            <w:r w:rsidRPr="00E326E1">
              <w:rPr>
                <w:sz w:val="23"/>
                <w:szCs w:val="23"/>
                <w:lang w:val="ru-RU"/>
              </w:rPr>
              <w:t>0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</w:rPr>
              <w:t>4</w:t>
            </w:r>
            <w:r w:rsidRPr="00E326E1">
              <w:rPr>
                <w:sz w:val="23"/>
                <w:szCs w:val="23"/>
                <w:lang w:val="ru-RU"/>
              </w:rPr>
              <w:t>1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ОК</w:t>
            </w:r>
          </w:p>
          <w:p w:rsidR="004F3551" w:rsidRPr="00E326E1" w:rsidRDefault="004F3551" w:rsidP="00DA5DA4">
            <w:pPr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</w:rPr>
              <w:t>4</w:t>
            </w:r>
            <w:r w:rsidRPr="00E326E1">
              <w:rPr>
                <w:sz w:val="23"/>
                <w:szCs w:val="23"/>
                <w:lang w:val="ru-RU"/>
              </w:rPr>
              <w:t>2</w:t>
            </w:r>
          </w:p>
        </w:tc>
      </w:tr>
      <w:tr w:rsidR="004F3551" w:rsidRPr="00A40E49" w:rsidTr="00DA5DA4">
        <w:trPr>
          <w:cantSplit/>
          <w:trHeight w:val="256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1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E713FE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E713FE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2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3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4F3551" w:rsidTr="00DA5DA4">
        <w:trPr>
          <w:trHeight w:val="269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4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5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6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7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8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9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10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11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12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13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1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2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3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4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5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4F3551" w:rsidTr="00DA5DA4">
        <w:trPr>
          <w:trHeight w:val="269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6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7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8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9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10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11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12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13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14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 15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 16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</w:tr>
      <w:tr w:rsidR="004F3551" w:rsidTr="00DA5DA4">
        <w:trPr>
          <w:trHeight w:val="255"/>
        </w:trPr>
        <w:tc>
          <w:tcPr>
            <w:tcW w:w="1266" w:type="dxa"/>
          </w:tcPr>
          <w:p w:rsidR="004F3551" w:rsidRPr="00E326E1" w:rsidRDefault="004F3551" w:rsidP="00DA5D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 17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475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6" w:type="dxa"/>
          </w:tcPr>
          <w:p w:rsidR="004F3551" w:rsidRPr="00E326E1" w:rsidRDefault="004F3551" w:rsidP="00DA5DA4">
            <w:pPr>
              <w:jc w:val="center"/>
              <w:rPr>
                <w:sz w:val="23"/>
                <w:szCs w:val="23"/>
              </w:rPr>
            </w:pPr>
          </w:p>
        </w:tc>
      </w:tr>
    </w:tbl>
    <w:p w:rsidR="004F3551" w:rsidRDefault="004F3551" w:rsidP="00D00D6C">
      <w:pPr>
        <w:ind w:left="1800"/>
        <w:jc w:val="center"/>
        <w:rPr>
          <w:lang w:val="ru-RU"/>
        </w:rPr>
      </w:pPr>
    </w:p>
    <w:p w:rsidR="004F3551" w:rsidRDefault="004F3551" w:rsidP="00D00D6C">
      <w:pPr>
        <w:ind w:left="1800"/>
        <w:jc w:val="center"/>
        <w:rPr>
          <w:lang w:val="ru-RU"/>
        </w:rPr>
      </w:pPr>
    </w:p>
    <w:p w:rsidR="004F3551" w:rsidRDefault="004F3551" w:rsidP="004F3551">
      <w:pPr>
        <w:jc w:val="center"/>
        <w:rPr>
          <w:lang w:val="ru-RU"/>
        </w:rPr>
      </w:pPr>
      <w:r>
        <w:rPr>
          <w:kern w:val="36"/>
          <w:sz w:val="28"/>
          <w:szCs w:val="28"/>
          <w:lang w:val="ru-RU"/>
        </w:rPr>
        <w:lastRenderedPageBreak/>
        <w:t>4.2</w:t>
      </w:r>
      <w:r w:rsidRPr="004F3551">
        <w:rPr>
          <w:kern w:val="36"/>
          <w:sz w:val="28"/>
          <w:szCs w:val="28"/>
          <w:lang w:val="ru-RU"/>
        </w:rPr>
        <w:t xml:space="preserve"> </w:t>
      </w:r>
      <w:r w:rsidRPr="004F3551">
        <w:rPr>
          <w:sz w:val="28"/>
          <w:szCs w:val="28"/>
        </w:rPr>
        <w:t>Матриця</w:t>
      </w:r>
      <w:r w:rsidRPr="004F3551">
        <w:rPr>
          <w:sz w:val="28"/>
        </w:rPr>
        <w:t xml:space="preserve"> відповідності програмних </w:t>
      </w:r>
      <w:proofErr w:type="spellStart"/>
      <w:r w:rsidRPr="004F3551">
        <w:rPr>
          <w:sz w:val="28"/>
        </w:rPr>
        <w:t>компетентностей</w:t>
      </w:r>
      <w:proofErr w:type="spellEnd"/>
      <w:r w:rsidRPr="004F3551">
        <w:rPr>
          <w:sz w:val="28"/>
        </w:rPr>
        <w:t xml:space="preserve"> обов’язковим</w:t>
      </w:r>
      <w:r w:rsidRPr="004F3551">
        <w:rPr>
          <w:sz w:val="28"/>
          <w:lang w:val="ru-RU"/>
        </w:rPr>
        <w:t xml:space="preserve"> </w:t>
      </w:r>
      <w:r w:rsidRPr="004F3551">
        <w:rPr>
          <w:sz w:val="28"/>
        </w:rPr>
        <w:t xml:space="preserve">компонентам освітньої </w:t>
      </w:r>
      <w:r w:rsidRPr="004F3551">
        <w:rPr>
          <w:sz w:val="28"/>
          <w:szCs w:val="28"/>
          <w:lang w:eastAsia="ru-RU"/>
        </w:rPr>
        <w:t>програми на основі ступеня молодшого бакалавра (освітньо-кваліфікаційного рівня «молодший спеціаліст»), отриманих у межах попередньої програми підготовки молодшого бакалавра (молодшого спеціаліста) (120 кредитів ЄКТС)</w:t>
      </w:r>
    </w:p>
    <w:tbl>
      <w:tblPr>
        <w:tblW w:w="14866" w:type="dxa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6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7A5D03" w:rsidRPr="00A40E49" w:rsidTr="007A5D03">
        <w:trPr>
          <w:cantSplit/>
          <w:trHeight w:val="727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4F3551" w:rsidRDefault="007A5D03" w:rsidP="00E713FE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</w:rPr>
              <w:t>ОК 1</w:t>
            </w:r>
          </w:p>
        </w:tc>
        <w:tc>
          <w:tcPr>
            <w:tcW w:w="680" w:type="dxa"/>
          </w:tcPr>
          <w:p w:rsidR="007A5D03" w:rsidRPr="00E326E1" w:rsidRDefault="007A5D03" w:rsidP="00E713FE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7A5D03" w:rsidRPr="00E326E1" w:rsidRDefault="007A5D03" w:rsidP="00E713FE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2</w:t>
            </w:r>
          </w:p>
        </w:tc>
        <w:tc>
          <w:tcPr>
            <w:tcW w:w="680" w:type="dxa"/>
          </w:tcPr>
          <w:p w:rsidR="007A5D03" w:rsidRPr="00E326E1" w:rsidRDefault="007A5D03" w:rsidP="00E713FE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7A5D03" w:rsidRPr="00E326E1" w:rsidRDefault="00260E42" w:rsidP="00E713FE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3</w:t>
            </w:r>
          </w:p>
        </w:tc>
        <w:tc>
          <w:tcPr>
            <w:tcW w:w="680" w:type="dxa"/>
          </w:tcPr>
          <w:p w:rsidR="007A5D03" w:rsidRPr="00E326E1" w:rsidRDefault="007A5D03" w:rsidP="00E713FE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7A5D03" w:rsidRPr="00E326E1" w:rsidRDefault="00260E42" w:rsidP="00E713FE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4</w:t>
            </w:r>
          </w:p>
        </w:tc>
        <w:tc>
          <w:tcPr>
            <w:tcW w:w="680" w:type="dxa"/>
          </w:tcPr>
          <w:p w:rsidR="007A5D03" w:rsidRPr="00E326E1" w:rsidRDefault="007A5D03" w:rsidP="00E713FE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7A5D03" w:rsidRPr="00E326E1" w:rsidRDefault="00260E42" w:rsidP="00E713FE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5</w:t>
            </w:r>
          </w:p>
        </w:tc>
        <w:tc>
          <w:tcPr>
            <w:tcW w:w="680" w:type="dxa"/>
          </w:tcPr>
          <w:p w:rsidR="007A5D03" w:rsidRPr="00E326E1" w:rsidRDefault="007A5D03" w:rsidP="00E713FE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7A5D03" w:rsidRPr="00E326E1" w:rsidRDefault="00260E42" w:rsidP="00E713FE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6</w:t>
            </w:r>
          </w:p>
        </w:tc>
        <w:tc>
          <w:tcPr>
            <w:tcW w:w="680" w:type="dxa"/>
          </w:tcPr>
          <w:p w:rsidR="007A5D03" w:rsidRPr="00E326E1" w:rsidRDefault="007A5D03" w:rsidP="00E713FE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7A5D03" w:rsidRPr="00E326E1" w:rsidRDefault="00260E42" w:rsidP="00E713FE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7</w:t>
            </w:r>
          </w:p>
        </w:tc>
        <w:tc>
          <w:tcPr>
            <w:tcW w:w="680" w:type="dxa"/>
          </w:tcPr>
          <w:p w:rsidR="007A5D03" w:rsidRPr="00E326E1" w:rsidRDefault="007A5D03" w:rsidP="00E713FE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7A5D03" w:rsidRPr="00E326E1" w:rsidRDefault="00260E42" w:rsidP="00E713FE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8</w:t>
            </w:r>
          </w:p>
        </w:tc>
        <w:tc>
          <w:tcPr>
            <w:tcW w:w="680" w:type="dxa"/>
          </w:tcPr>
          <w:p w:rsidR="007A5D03" w:rsidRPr="00E326E1" w:rsidRDefault="007A5D03" w:rsidP="00E713FE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7A5D03" w:rsidRPr="00E326E1" w:rsidRDefault="00260E42" w:rsidP="00E713FE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9</w:t>
            </w:r>
          </w:p>
        </w:tc>
        <w:tc>
          <w:tcPr>
            <w:tcW w:w="680" w:type="dxa"/>
          </w:tcPr>
          <w:p w:rsidR="007A5D03" w:rsidRPr="00E326E1" w:rsidRDefault="007A5D03" w:rsidP="00E713FE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7A5D03" w:rsidRPr="00E326E1" w:rsidRDefault="00260E42" w:rsidP="00E713FE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10</w:t>
            </w:r>
          </w:p>
        </w:tc>
        <w:tc>
          <w:tcPr>
            <w:tcW w:w="680" w:type="dxa"/>
          </w:tcPr>
          <w:p w:rsidR="007A5D03" w:rsidRPr="00E326E1" w:rsidRDefault="007A5D03" w:rsidP="00E713FE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7A5D03" w:rsidRPr="00E326E1" w:rsidRDefault="00260E42" w:rsidP="00E713FE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11</w:t>
            </w:r>
          </w:p>
        </w:tc>
        <w:tc>
          <w:tcPr>
            <w:tcW w:w="680" w:type="dxa"/>
          </w:tcPr>
          <w:p w:rsidR="007A5D03" w:rsidRPr="00E326E1" w:rsidRDefault="007A5D03" w:rsidP="00E713FE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7A5D03" w:rsidRPr="00E326E1" w:rsidRDefault="00260E42" w:rsidP="00E713FE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12</w:t>
            </w:r>
          </w:p>
        </w:tc>
        <w:tc>
          <w:tcPr>
            <w:tcW w:w="680" w:type="dxa"/>
          </w:tcPr>
          <w:p w:rsidR="007A5D03" w:rsidRPr="00E326E1" w:rsidRDefault="007A5D03" w:rsidP="00E713FE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7A5D03" w:rsidRPr="00E326E1" w:rsidRDefault="00260E42" w:rsidP="00E713FE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13</w:t>
            </w:r>
          </w:p>
        </w:tc>
        <w:tc>
          <w:tcPr>
            <w:tcW w:w="680" w:type="dxa"/>
          </w:tcPr>
          <w:p w:rsidR="007A5D03" w:rsidRPr="00E326E1" w:rsidRDefault="007A5D03" w:rsidP="00E713FE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7A5D03" w:rsidRPr="00E326E1" w:rsidRDefault="00260E42" w:rsidP="00E713FE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14</w:t>
            </w:r>
          </w:p>
        </w:tc>
        <w:tc>
          <w:tcPr>
            <w:tcW w:w="680" w:type="dxa"/>
          </w:tcPr>
          <w:p w:rsidR="007A5D03" w:rsidRPr="00E326E1" w:rsidRDefault="007A5D03" w:rsidP="00E713FE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ОК</w:t>
            </w:r>
          </w:p>
          <w:p w:rsidR="007A5D03" w:rsidRPr="00E326E1" w:rsidRDefault="00260E42" w:rsidP="00E713FE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15</w:t>
            </w:r>
          </w:p>
        </w:tc>
        <w:tc>
          <w:tcPr>
            <w:tcW w:w="680" w:type="dxa"/>
          </w:tcPr>
          <w:p w:rsidR="007A5D03" w:rsidRPr="00E326E1" w:rsidRDefault="007A5D03" w:rsidP="00E713FE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ОК</w:t>
            </w:r>
          </w:p>
          <w:p w:rsidR="007A5D03" w:rsidRPr="00E326E1" w:rsidRDefault="00260E42" w:rsidP="00E713FE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</w:rPr>
              <w:t>16</w:t>
            </w:r>
          </w:p>
        </w:tc>
        <w:tc>
          <w:tcPr>
            <w:tcW w:w="680" w:type="dxa"/>
          </w:tcPr>
          <w:p w:rsidR="007A5D03" w:rsidRPr="00E326E1" w:rsidRDefault="007A5D03" w:rsidP="00E713FE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ОК</w:t>
            </w:r>
          </w:p>
          <w:p w:rsidR="007A5D03" w:rsidRPr="00E326E1" w:rsidRDefault="00260E42" w:rsidP="00E713FE">
            <w:pPr>
              <w:jc w:val="center"/>
              <w:rPr>
                <w:sz w:val="23"/>
                <w:szCs w:val="23"/>
                <w:highlight w:val="green"/>
                <w:lang w:val="ru-RU"/>
              </w:rPr>
            </w:pPr>
            <w:r>
              <w:rPr>
                <w:sz w:val="23"/>
                <w:szCs w:val="23"/>
              </w:rPr>
              <w:t>17</w:t>
            </w:r>
          </w:p>
        </w:tc>
        <w:tc>
          <w:tcPr>
            <w:tcW w:w="680" w:type="dxa"/>
          </w:tcPr>
          <w:p w:rsidR="007A5D03" w:rsidRPr="00E326E1" w:rsidRDefault="007A5D03" w:rsidP="00E713FE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ОК</w:t>
            </w:r>
          </w:p>
          <w:p w:rsidR="007A5D03" w:rsidRPr="00E326E1" w:rsidRDefault="00260E42" w:rsidP="00E713FE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680" w:type="dxa"/>
          </w:tcPr>
          <w:p w:rsidR="007A5D03" w:rsidRPr="00E326E1" w:rsidRDefault="007A5D03" w:rsidP="00E713FE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ОК</w:t>
            </w:r>
          </w:p>
          <w:p w:rsidR="007A5D03" w:rsidRPr="00E326E1" w:rsidRDefault="00260E42" w:rsidP="00E713FE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680" w:type="dxa"/>
          </w:tcPr>
          <w:p w:rsidR="007A5D03" w:rsidRPr="00E326E1" w:rsidRDefault="007A5D03" w:rsidP="00E713FE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ОК</w:t>
            </w:r>
          </w:p>
          <w:p w:rsidR="007A5D03" w:rsidRPr="00E326E1" w:rsidRDefault="00260E42" w:rsidP="00E713FE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</w:rPr>
              <w:t>20</w:t>
            </w:r>
          </w:p>
        </w:tc>
      </w:tr>
      <w:tr w:rsidR="007A5D03" w:rsidRPr="00A40E49" w:rsidTr="007A5D03">
        <w:trPr>
          <w:cantSplit/>
          <w:trHeight w:val="256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A36082">
              <w:rPr>
                <w:sz w:val="23"/>
                <w:szCs w:val="23"/>
              </w:rPr>
              <w:t>ЗК 1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2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3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7A5D03" w:rsidTr="007A5D03">
        <w:trPr>
          <w:trHeight w:val="269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4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5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6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7</w:t>
            </w:r>
          </w:p>
        </w:tc>
        <w:tc>
          <w:tcPr>
            <w:tcW w:w="680" w:type="dxa"/>
          </w:tcPr>
          <w:p w:rsidR="007A5D03" w:rsidRPr="004F355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8</w:t>
            </w:r>
          </w:p>
        </w:tc>
        <w:tc>
          <w:tcPr>
            <w:tcW w:w="680" w:type="dxa"/>
          </w:tcPr>
          <w:p w:rsidR="007A5D03" w:rsidRPr="004F355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9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10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11</w:t>
            </w:r>
          </w:p>
        </w:tc>
        <w:tc>
          <w:tcPr>
            <w:tcW w:w="680" w:type="dxa"/>
          </w:tcPr>
          <w:p w:rsidR="007A5D03" w:rsidRPr="004F355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12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ЗК 13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1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2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3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4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5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7A5D03" w:rsidTr="007A5D03">
        <w:trPr>
          <w:trHeight w:val="269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6</w:t>
            </w:r>
          </w:p>
        </w:tc>
        <w:tc>
          <w:tcPr>
            <w:tcW w:w="680" w:type="dxa"/>
          </w:tcPr>
          <w:p w:rsidR="007A5D03" w:rsidRPr="004F355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7</w:t>
            </w:r>
          </w:p>
        </w:tc>
        <w:tc>
          <w:tcPr>
            <w:tcW w:w="680" w:type="dxa"/>
          </w:tcPr>
          <w:p w:rsidR="007A5D03" w:rsidRPr="004F355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8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9</w:t>
            </w:r>
          </w:p>
        </w:tc>
        <w:tc>
          <w:tcPr>
            <w:tcW w:w="680" w:type="dxa"/>
          </w:tcPr>
          <w:p w:rsidR="007A5D03" w:rsidRPr="004F355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10</w:t>
            </w:r>
          </w:p>
        </w:tc>
        <w:tc>
          <w:tcPr>
            <w:tcW w:w="680" w:type="dxa"/>
          </w:tcPr>
          <w:p w:rsidR="007A5D03" w:rsidRPr="004F355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11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12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13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СК 14</w:t>
            </w:r>
          </w:p>
        </w:tc>
        <w:tc>
          <w:tcPr>
            <w:tcW w:w="680" w:type="dxa"/>
          </w:tcPr>
          <w:p w:rsidR="007A5D03" w:rsidRPr="004F355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 w:rsidRPr="00E326E1"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 w:rsidRPr="00E326E1"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 15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 16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</w:tr>
      <w:tr w:rsidR="007A5D03" w:rsidTr="007A5D03">
        <w:trPr>
          <w:trHeight w:val="255"/>
        </w:trPr>
        <w:tc>
          <w:tcPr>
            <w:tcW w:w="1266" w:type="dxa"/>
          </w:tcPr>
          <w:p w:rsidR="007A5D03" w:rsidRPr="00E326E1" w:rsidRDefault="007A5D03" w:rsidP="00DA5DA4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СК 17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  <w:lang w:val="ru-RU"/>
              </w:rPr>
            </w:pPr>
            <w:r>
              <w:rPr>
                <w:sz w:val="23"/>
                <w:szCs w:val="23"/>
                <w:lang w:val="ru-RU"/>
              </w:rPr>
              <w:t>+</w:t>
            </w: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0" w:type="dxa"/>
          </w:tcPr>
          <w:p w:rsidR="007A5D03" w:rsidRPr="00E326E1" w:rsidRDefault="007A5D03" w:rsidP="00DA5DA4">
            <w:pPr>
              <w:jc w:val="center"/>
              <w:rPr>
                <w:sz w:val="23"/>
                <w:szCs w:val="23"/>
              </w:rPr>
            </w:pPr>
          </w:p>
        </w:tc>
      </w:tr>
    </w:tbl>
    <w:p w:rsidR="004F3551" w:rsidRPr="00436C51" w:rsidRDefault="004F3551" w:rsidP="004F3551">
      <w:pPr>
        <w:jc w:val="center"/>
        <w:rPr>
          <w:b/>
          <w:sz w:val="28"/>
          <w:szCs w:val="28"/>
        </w:rPr>
      </w:pPr>
      <w:r w:rsidRPr="00436C51">
        <w:rPr>
          <w:b/>
          <w:kern w:val="36"/>
          <w:sz w:val="28"/>
          <w:szCs w:val="28"/>
        </w:rPr>
        <w:lastRenderedPageBreak/>
        <w:t>5.</w:t>
      </w:r>
      <w:r w:rsidRPr="00436C51">
        <w:rPr>
          <w:b/>
          <w:sz w:val="28"/>
          <w:szCs w:val="28"/>
        </w:rPr>
        <w:t xml:space="preserve"> Матриця забезпечення програмних результатів навчання відповідними компонентами освітньої-професійної програми</w:t>
      </w:r>
    </w:p>
    <w:p w:rsidR="004F3551" w:rsidRPr="004F3551" w:rsidRDefault="004F3551" w:rsidP="004F3551">
      <w:pPr>
        <w:jc w:val="center"/>
        <w:rPr>
          <w:sz w:val="28"/>
          <w:lang w:val="ru-RU"/>
        </w:rPr>
      </w:pPr>
      <w:r w:rsidRPr="004F3551">
        <w:rPr>
          <w:sz w:val="28"/>
          <w:szCs w:val="28"/>
        </w:rPr>
        <w:t>5.1 Матриця забезпечення програмних результатів навчання обов’язковим компонентами освітньої програми</w:t>
      </w:r>
      <w:r>
        <w:rPr>
          <w:sz w:val="28"/>
          <w:szCs w:val="28"/>
          <w:lang w:val="ru-RU"/>
        </w:rPr>
        <w:t xml:space="preserve"> </w:t>
      </w:r>
      <w:r w:rsidRPr="004F3551">
        <w:rPr>
          <w:sz w:val="28"/>
        </w:rPr>
        <w:t>на базі повної загальної середньої освіти (240 кредитів ЄКСТ)</w:t>
      </w:r>
    </w:p>
    <w:p w:rsidR="004F3551" w:rsidRDefault="004F3551" w:rsidP="004F3551">
      <w:pPr>
        <w:ind w:left="644"/>
        <w:rPr>
          <w:b/>
        </w:rPr>
      </w:pPr>
    </w:p>
    <w:tbl>
      <w:tblPr>
        <w:tblW w:w="0" w:type="auto"/>
        <w:tblInd w:w="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3"/>
        <w:gridCol w:w="626"/>
        <w:gridCol w:w="627"/>
        <w:gridCol w:w="626"/>
        <w:gridCol w:w="627"/>
        <w:gridCol w:w="626"/>
        <w:gridCol w:w="627"/>
        <w:gridCol w:w="626"/>
        <w:gridCol w:w="627"/>
        <w:gridCol w:w="626"/>
        <w:gridCol w:w="627"/>
        <w:gridCol w:w="626"/>
        <w:gridCol w:w="627"/>
        <w:gridCol w:w="626"/>
        <w:gridCol w:w="627"/>
        <w:gridCol w:w="626"/>
        <w:gridCol w:w="627"/>
        <w:gridCol w:w="626"/>
        <w:gridCol w:w="627"/>
        <w:gridCol w:w="626"/>
        <w:gridCol w:w="627"/>
        <w:gridCol w:w="627"/>
      </w:tblGrid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E713FE">
            <w:pPr>
              <w:jc w:val="center"/>
              <w:rPr>
                <w:b/>
              </w:rPr>
            </w:pPr>
            <w:r w:rsidRPr="00183711">
              <w:rPr>
                <w:sz w:val="22"/>
                <w:szCs w:val="22"/>
                <w:lang w:val="ru-RU"/>
              </w:rPr>
              <w:t>ОК1</w:t>
            </w:r>
          </w:p>
        </w:tc>
        <w:tc>
          <w:tcPr>
            <w:tcW w:w="627" w:type="dxa"/>
            <w:shd w:val="clear" w:color="auto" w:fill="auto"/>
          </w:tcPr>
          <w:p w:rsidR="004F3551" w:rsidRPr="00183711" w:rsidRDefault="004F3551" w:rsidP="00E713FE">
            <w:pPr>
              <w:jc w:val="center"/>
              <w:rPr>
                <w:b/>
              </w:rPr>
            </w:pPr>
            <w:r w:rsidRPr="00183711">
              <w:rPr>
                <w:sz w:val="22"/>
                <w:szCs w:val="22"/>
              </w:rPr>
              <w:t>ОК</w:t>
            </w:r>
            <w:r w:rsidRPr="00183711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E713FE">
            <w:pPr>
              <w:jc w:val="center"/>
              <w:rPr>
                <w:b/>
              </w:rPr>
            </w:pPr>
            <w:proofErr w:type="spellStart"/>
            <w:r w:rsidRPr="00183711">
              <w:rPr>
                <w:sz w:val="22"/>
                <w:szCs w:val="22"/>
              </w:rPr>
              <w:t>ОК3</w:t>
            </w:r>
            <w:proofErr w:type="spellEnd"/>
          </w:p>
        </w:tc>
        <w:tc>
          <w:tcPr>
            <w:tcW w:w="627" w:type="dxa"/>
            <w:shd w:val="clear" w:color="auto" w:fill="auto"/>
          </w:tcPr>
          <w:p w:rsidR="004F3551" w:rsidRPr="00183711" w:rsidRDefault="004F3551" w:rsidP="00E713FE">
            <w:pPr>
              <w:jc w:val="center"/>
              <w:rPr>
                <w:b/>
              </w:rPr>
            </w:pPr>
            <w:proofErr w:type="spellStart"/>
            <w:r w:rsidRPr="00183711">
              <w:rPr>
                <w:sz w:val="22"/>
                <w:szCs w:val="22"/>
              </w:rPr>
              <w:t>ОК4</w:t>
            </w:r>
            <w:proofErr w:type="spellEnd"/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E713FE">
            <w:pPr>
              <w:jc w:val="center"/>
              <w:rPr>
                <w:b/>
              </w:rPr>
            </w:pPr>
            <w:proofErr w:type="spellStart"/>
            <w:r w:rsidRPr="00183711">
              <w:rPr>
                <w:sz w:val="22"/>
                <w:szCs w:val="22"/>
              </w:rPr>
              <w:t>ОК5</w:t>
            </w:r>
            <w:proofErr w:type="spellEnd"/>
          </w:p>
        </w:tc>
        <w:tc>
          <w:tcPr>
            <w:tcW w:w="627" w:type="dxa"/>
            <w:shd w:val="clear" w:color="auto" w:fill="auto"/>
          </w:tcPr>
          <w:p w:rsidR="004F3551" w:rsidRPr="00183711" w:rsidRDefault="004F3551" w:rsidP="00E713FE">
            <w:pPr>
              <w:jc w:val="center"/>
              <w:rPr>
                <w:b/>
              </w:rPr>
            </w:pPr>
            <w:proofErr w:type="spellStart"/>
            <w:r w:rsidRPr="00183711">
              <w:rPr>
                <w:sz w:val="22"/>
                <w:szCs w:val="22"/>
              </w:rPr>
              <w:t>ОК6</w:t>
            </w:r>
            <w:proofErr w:type="spellEnd"/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E713FE">
            <w:pPr>
              <w:jc w:val="center"/>
              <w:rPr>
                <w:b/>
              </w:rPr>
            </w:pPr>
            <w:proofErr w:type="spellStart"/>
            <w:r w:rsidRPr="00183711">
              <w:rPr>
                <w:sz w:val="22"/>
                <w:szCs w:val="22"/>
              </w:rPr>
              <w:t>ОК7</w:t>
            </w:r>
            <w:proofErr w:type="spellEnd"/>
          </w:p>
        </w:tc>
        <w:tc>
          <w:tcPr>
            <w:tcW w:w="627" w:type="dxa"/>
            <w:shd w:val="clear" w:color="auto" w:fill="auto"/>
          </w:tcPr>
          <w:p w:rsidR="004F3551" w:rsidRPr="00183711" w:rsidRDefault="004F3551" w:rsidP="00E713FE">
            <w:pPr>
              <w:jc w:val="center"/>
              <w:rPr>
                <w:b/>
              </w:rPr>
            </w:pPr>
            <w:proofErr w:type="spellStart"/>
            <w:r w:rsidRPr="00183711">
              <w:rPr>
                <w:sz w:val="22"/>
                <w:szCs w:val="22"/>
              </w:rPr>
              <w:t>ОК8</w:t>
            </w:r>
            <w:proofErr w:type="spellEnd"/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E713FE">
            <w:pPr>
              <w:jc w:val="center"/>
              <w:rPr>
                <w:b/>
              </w:rPr>
            </w:pPr>
            <w:proofErr w:type="spellStart"/>
            <w:r w:rsidRPr="00183711">
              <w:rPr>
                <w:sz w:val="22"/>
                <w:szCs w:val="22"/>
              </w:rPr>
              <w:t>ОК9</w:t>
            </w:r>
            <w:proofErr w:type="spellEnd"/>
          </w:p>
        </w:tc>
        <w:tc>
          <w:tcPr>
            <w:tcW w:w="627" w:type="dxa"/>
            <w:shd w:val="clear" w:color="auto" w:fill="auto"/>
          </w:tcPr>
          <w:p w:rsidR="004F3551" w:rsidRPr="00183711" w:rsidRDefault="004F3551" w:rsidP="00E713FE">
            <w:pPr>
              <w:jc w:val="center"/>
            </w:pPr>
            <w:r w:rsidRPr="00183711">
              <w:rPr>
                <w:sz w:val="22"/>
                <w:szCs w:val="22"/>
              </w:rPr>
              <w:t>ОК</w:t>
            </w:r>
          </w:p>
          <w:p w:rsidR="004F3551" w:rsidRPr="00183711" w:rsidRDefault="004F3551" w:rsidP="00E713FE">
            <w:pPr>
              <w:jc w:val="center"/>
              <w:rPr>
                <w:b/>
              </w:rPr>
            </w:pPr>
            <w:r w:rsidRPr="00183711">
              <w:rPr>
                <w:sz w:val="22"/>
                <w:szCs w:val="22"/>
              </w:rPr>
              <w:t>10</w:t>
            </w: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E713FE">
            <w:pPr>
              <w:jc w:val="center"/>
            </w:pPr>
            <w:r w:rsidRPr="00183711">
              <w:rPr>
                <w:sz w:val="22"/>
                <w:szCs w:val="22"/>
              </w:rPr>
              <w:t>ОК</w:t>
            </w:r>
          </w:p>
          <w:p w:rsidR="004F3551" w:rsidRPr="00183711" w:rsidRDefault="004F3551" w:rsidP="00E713FE">
            <w:pPr>
              <w:jc w:val="center"/>
              <w:rPr>
                <w:b/>
              </w:rPr>
            </w:pPr>
            <w:r w:rsidRPr="00183711">
              <w:rPr>
                <w:sz w:val="22"/>
                <w:szCs w:val="22"/>
              </w:rPr>
              <w:t>11</w:t>
            </w:r>
          </w:p>
        </w:tc>
        <w:tc>
          <w:tcPr>
            <w:tcW w:w="627" w:type="dxa"/>
            <w:shd w:val="clear" w:color="auto" w:fill="auto"/>
          </w:tcPr>
          <w:p w:rsidR="004F3551" w:rsidRPr="00183711" w:rsidRDefault="004F3551" w:rsidP="00E713FE">
            <w:pPr>
              <w:jc w:val="center"/>
            </w:pPr>
            <w:r w:rsidRPr="00183711">
              <w:rPr>
                <w:sz w:val="22"/>
                <w:szCs w:val="22"/>
              </w:rPr>
              <w:t>ОК</w:t>
            </w:r>
          </w:p>
          <w:p w:rsidR="004F3551" w:rsidRPr="00183711" w:rsidRDefault="004F3551" w:rsidP="00E713FE">
            <w:pPr>
              <w:jc w:val="center"/>
              <w:rPr>
                <w:b/>
              </w:rPr>
            </w:pPr>
            <w:r w:rsidRPr="00183711">
              <w:rPr>
                <w:sz w:val="22"/>
                <w:szCs w:val="22"/>
              </w:rPr>
              <w:t>12</w:t>
            </w: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E713FE">
            <w:pPr>
              <w:jc w:val="center"/>
            </w:pPr>
            <w:r w:rsidRPr="00183711">
              <w:rPr>
                <w:sz w:val="22"/>
                <w:szCs w:val="22"/>
              </w:rPr>
              <w:t>ОК</w:t>
            </w:r>
          </w:p>
          <w:p w:rsidR="004F3551" w:rsidRPr="00183711" w:rsidRDefault="004F3551" w:rsidP="00E713FE">
            <w:pPr>
              <w:jc w:val="center"/>
              <w:rPr>
                <w:b/>
              </w:rPr>
            </w:pPr>
            <w:r w:rsidRPr="00183711">
              <w:rPr>
                <w:sz w:val="22"/>
                <w:szCs w:val="22"/>
              </w:rPr>
              <w:t>13</w:t>
            </w:r>
          </w:p>
        </w:tc>
        <w:tc>
          <w:tcPr>
            <w:tcW w:w="627" w:type="dxa"/>
            <w:shd w:val="clear" w:color="auto" w:fill="auto"/>
          </w:tcPr>
          <w:p w:rsidR="004F3551" w:rsidRPr="00183711" w:rsidRDefault="004F3551" w:rsidP="00E713FE">
            <w:pPr>
              <w:jc w:val="center"/>
              <w:rPr>
                <w:b/>
              </w:rPr>
            </w:pPr>
            <w:r w:rsidRPr="00183711">
              <w:rPr>
                <w:sz w:val="22"/>
                <w:szCs w:val="22"/>
              </w:rPr>
              <w:t>ОК 14</w:t>
            </w: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E713FE">
            <w:pPr>
              <w:jc w:val="center"/>
              <w:rPr>
                <w:lang w:val="ru-RU"/>
              </w:rPr>
            </w:pPr>
            <w:r w:rsidRPr="00183711">
              <w:rPr>
                <w:sz w:val="22"/>
                <w:szCs w:val="22"/>
                <w:lang w:val="ru-RU"/>
              </w:rPr>
              <w:t>ОК</w:t>
            </w:r>
          </w:p>
          <w:p w:rsidR="004F3551" w:rsidRPr="00183711" w:rsidRDefault="004F3551" w:rsidP="00E713FE">
            <w:pPr>
              <w:jc w:val="center"/>
              <w:rPr>
                <w:b/>
              </w:rPr>
            </w:pPr>
            <w:r w:rsidRPr="00183711">
              <w:rPr>
                <w:sz w:val="22"/>
                <w:szCs w:val="22"/>
                <w:lang w:val="ru-RU"/>
              </w:rPr>
              <w:t>15</w:t>
            </w:r>
          </w:p>
        </w:tc>
        <w:tc>
          <w:tcPr>
            <w:tcW w:w="627" w:type="dxa"/>
            <w:shd w:val="clear" w:color="auto" w:fill="auto"/>
          </w:tcPr>
          <w:p w:rsidR="004F3551" w:rsidRPr="00183711" w:rsidRDefault="004F3551" w:rsidP="00E713FE">
            <w:pPr>
              <w:jc w:val="center"/>
              <w:rPr>
                <w:b/>
              </w:rPr>
            </w:pPr>
            <w:r w:rsidRPr="00183711">
              <w:rPr>
                <w:sz w:val="22"/>
                <w:szCs w:val="22"/>
              </w:rPr>
              <w:t>ОК 1</w:t>
            </w:r>
            <w:r w:rsidRPr="00183711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E713FE">
            <w:pPr>
              <w:jc w:val="center"/>
              <w:rPr>
                <w:b/>
              </w:rPr>
            </w:pPr>
            <w:r w:rsidRPr="00183711">
              <w:rPr>
                <w:sz w:val="22"/>
                <w:szCs w:val="22"/>
              </w:rPr>
              <w:t>ОК 1</w:t>
            </w:r>
            <w:r w:rsidRPr="00183711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27" w:type="dxa"/>
            <w:shd w:val="clear" w:color="auto" w:fill="auto"/>
          </w:tcPr>
          <w:p w:rsidR="004F3551" w:rsidRPr="00183711" w:rsidRDefault="004F3551" w:rsidP="00E713FE">
            <w:pPr>
              <w:jc w:val="center"/>
              <w:rPr>
                <w:b/>
              </w:rPr>
            </w:pPr>
            <w:r w:rsidRPr="00183711">
              <w:rPr>
                <w:sz w:val="22"/>
                <w:szCs w:val="22"/>
              </w:rPr>
              <w:t>ОК 18</w:t>
            </w: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E713FE">
            <w:pPr>
              <w:jc w:val="center"/>
              <w:rPr>
                <w:b/>
              </w:rPr>
            </w:pPr>
            <w:r w:rsidRPr="00183711">
              <w:rPr>
                <w:sz w:val="22"/>
                <w:szCs w:val="22"/>
              </w:rPr>
              <w:t>ОК 19</w:t>
            </w:r>
          </w:p>
        </w:tc>
        <w:tc>
          <w:tcPr>
            <w:tcW w:w="627" w:type="dxa"/>
            <w:shd w:val="clear" w:color="auto" w:fill="auto"/>
          </w:tcPr>
          <w:p w:rsidR="004F3551" w:rsidRPr="00183711" w:rsidRDefault="004F3551" w:rsidP="00E713FE">
            <w:pPr>
              <w:jc w:val="center"/>
              <w:rPr>
                <w:b/>
              </w:rPr>
            </w:pPr>
            <w:r w:rsidRPr="00183711">
              <w:rPr>
                <w:sz w:val="22"/>
                <w:szCs w:val="22"/>
              </w:rPr>
              <w:t>ОК 20</w:t>
            </w:r>
          </w:p>
        </w:tc>
        <w:tc>
          <w:tcPr>
            <w:tcW w:w="627" w:type="dxa"/>
            <w:shd w:val="clear" w:color="auto" w:fill="auto"/>
          </w:tcPr>
          <w:p w:rsidR="004F3551" w:rsidRPr="00183711" w:rsidRDefault="004F3551" w:rsidP="00E713FE">
            <w:pPr>
              <w:jc w:val="center"/>
              <w:rPr>
                <w:b/>
              </w:rPr>
            </w:pPr>
            <w:r w:rsidRPr="00183711">
              <w:rPr>
                <w:sz w:val="22"/>
                <w:szCs w:val="22"/>
                <w:lang w:val="ru-RU"/>
              </w:rPr>
              <w:t>ОК 21</w:t>
            </w: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 xml:space="preserve">ПРН1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>ПРН2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 xml:space="preserve">ПРН3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 xml:space="preserve">ПРН4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F72BB5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 xml:space="preserve">ПРН5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F72BB5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 xml:space="preserve">ПРН6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 xml:space="preserve">ПРН7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 xml:space="preserve">ПРН8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F72BB5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 xml:space="preserve">ПРН9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 xml:space="preserve">ПРН10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>ПРН11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>ПРН12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>ПРН13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>ПРН14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>ПРН15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>ПРН16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 xml:space="preserve">ПРН17 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>ПРН18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>ПРН19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183711">
              <w:rPr>
                <w:lang w:val="en-US"/>
              </w:rPr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E713FE" w:rsidP="00DA5DA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>ПРН20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>ПРН21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F72BB5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>ПРН22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F72BB5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>ПРН23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>ПРН24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>ПРН25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pPr>
              <w:rPr>
                <w:b/>
              </w:rPr>
            </w:pPr>
            <w:r w:rsidRPr="00183711">
              <w:rPr>
                <w:sz w:val="22"/>
                <w:szCs w:val="22"/>
              </w:rPr>
              <w:t>ПРН26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  <w:tr w:rsidR="004F3551" w:rsidRPr="00183711" w:rsidTr="00DA5DA4">
        <w:tc>
          <w:tcPr>
            <w:tcW w:w="1333" w:type="dxa"/>
            <w:shd w:val="clear" w:color="auto" w:fill="auto"/>
          </w:tcPr>
          <w:p w:rsidR="004F3551" w:rsidRPr="00183711" w:rsidRDefault="004F3551" w:rsidP="00DA5DA4">
            <w:r w:rsidRPr="00183711">
              <w:rPr>
                <w:sz w:val="22"/>
                <w:szCs w:val="22"/>
              </w:rPr>
              <w:t>ПРН 27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6" w:type="dxa"/>
            <w:shd w:val="clear" w:color="auto" w:fill="auto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183711">
              <w:rPr>
                <w:b/>
              </w:rPr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183711">
              <w:rPr>
                <w:b/>
              </w:rPr>
              <w:t>+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183711">
              <w:rPr>
                <w:b/>
              </w:rPr>
              <w:t>+</w:t>
            </w:r>
          </w:p>
        </w:tc>
        <w:tc>
          <w:tcPr>
            <w:tcW w:w="626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</w:tr>
    </w:tbl>
    <w:p w:rsidR="004F3551" w:rsidRDefault="004F3551" w:rsidP="004F3551">
      <w:pPr>
        <w:jc w:val="center"/>
        <w:rPr>
          <w:b/>
          <w:lang w:val="ru-RU"/>
        </w:rPr>
      </w:pPr>
    </w:p>
    <w:p w:rsidR="004F3551" w:rsidRPr="004F3551" w:rsidRDefault="004F3551" w:rsidP="004F3551">
      <w:pPr>
        <w:jc w:val="center"/>
        <w:rPr>
          <w:b/>
          <w:lang w:val="ru-RU"/>
        </w:rPr>
      </w:pPr>
    </w:p>
    <w:tbl>
      <w:tblPr>
        <w:tblW w:w="47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9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7"/>
        <w:gridCol w:w="626"/>
        <w:gridCol w:w="626"/>
        <w:gridCol w:w="626"/>
        <w:gridCol w:w="626"/>
        <w:gridCol w:w="626"/>
        <w:gridCol w:w="626"/>
        <w:gridCol w:w="626"/>
        <w:gridCol w:w="626"/>
      </w:tblGrid>
      <w:tr w:rsidR="004F3551" w:rsidRPr="00627667" w:rsidTr="004F3551">
        <w:trPr>
          <w:cantSplit/>
          <w:trHeight w:val="685"/>
          <w:jc w:val="center"/>
        </w:trPr>
        <w:tc>
          <w:tcPr>
            <w:tcW w:w="519" w:type="pct"/>
          </w:tcPr>
          <w:p w:rsidR="004F3551" w:rsidRPr="00627667" w:rsidRDefault="004F3551" w:rsidP="00DA5DA4"/>
        </w:tc>
        <w:tc>
          <w:tcPr>
            <w:tcW w:w="21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 xml:space="preserve"> </w:t>
            </w:r>
            <w:r w:rsidRPr="00C51F0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21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>ОК 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213" w:type="pct"/>
            <w:shd w:val="clear" w:color="auto" w:fill="auto"/>
          </w:tcPr>
          <w:p w:rsidR="004F3551" w:rsidRPr="009A216B" w:rsidRDefault="004F3551" w:rsidP="00E713FE">
            <w:pPr>
              <w:jc w:val="center"/>
              <w:rPr>
                <w:highlight w:val="green"/>
                <w:lang w:val="ru-RU"/>
              </w:rPr>
            </w:pPr>
            <w:r w:rsidRPr="00AF2468">
              <w:rPr>
                <w:sz w:val="22"/>
                <w:szCs w:val="22"/>
              </w:rPr>
              <w:t>ОК 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21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>ОК 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1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>ОК 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1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>ОК 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1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>ОК 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1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963DCD">
              <w:rPr>
                <w:sz w:val="22"/>
                <w:szCs w:val="22"/>
              </w:rPr>
              <w:t xml:space="preserve">ОК 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213" w:type="pct"/>
          </w:tcPr>
          <w:p w:rsidR="004F3551" w:rsidRPr="000A20F8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 xml:space="preserve">ОК </w:t>
            </w:r>
            <w:r>
              <w:rPr>
                <w:sz w:val="22"/>
                <w:szCs w:val="22"/>
                <w:lang w:val="ru-RU"/>
              </w:rPr>
              <w:t>30</w:t>
            </w:r>
          </w:p>
        </w:tc>
        <w:tc>
          <w:tcPr>
            <w:tcW w:w="21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ОК 31</w:t>
            </w:r>
          </w:p>
        </w:tc>
        <w:tc>
          <w:tcPr>
            <w:tcW w:w="21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 xml:space="preserve"> 32</w:t>
            </w:r>
          </w:p>
        </w:tc>
        <w:tc>
          <w:tcPr>
            <w:tcW w:w="21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 xml:space="preserve"> 33</w:t>
            </w:r>
          </w:p>
        </w:tc>
        <w:tc>
          <w:tcPr>
            <w:tcW w:w="21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 xml:space="preserve"> 34</w:t>
            </w:r>
          </w:p>
        </w:tc>
        <w:tc>
          <w:tcPr>
            <w:tcW w:w="21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 xml:space="preserve"> 35</w:t>
            </w:r>
          </w:p>
        </w:tc>
        <w:tc>
          <w:tcPr>
            <w:tcW w:w="21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>ОК 36</w:t>
            </w:r>
          </w:p>
        </w:tc>
        <w:tc>
          <w:tcPr>
            <w:tcW w:w="21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061192">
              <w:rPr>
                <w:sz w:val="22"/>
                <w:szCs w:val="22"/>
              </w:rPr>
              <w:t>ОК 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21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D61D44">
              <w:rPr>
                <w:sz w:val="22"/>
                <w:szCs w:val="22"/>
              </w:rPr>
              <w:t>ОК 3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21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963DCD">
              <w:rPr>
                <w:sz w:val="22"/>
                <w:szCs w:val="22"/>
              </w:rPr>
              <w:t xml:space="preserve">ОК 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213" w:type="pct"/>
          </w:tcPr>
          <w:p w:rsidR="004F3551" w:rsidRPr="00963DCD" w:rsidRDefault="004F3551" w:rsidP="00E713FE">
            <w:pPr>
              <w:jc w:val="center"/>
              <w:rPr>
                <w:lang w:val="ru-RU"/>
              </w:rPr>
            </w:pPr>
            <w:r w:rsidRPr="00963DCD">
              <w:rPr>
                <w:sz w:val="22"/>
                <w:szCs w:val="22"/>
              </w:rPr>
              <w:t xml:space="preserve">ОК </w:t>
            </w:r>
            <w:r w:rsidRPr="00963DCD">
              <w:rPr>
                <w:sz w:val="22"/>
                <w:szCs w:val="22"/>
                <w:lang w:val="ru-RU"/>
              </w:rPr>
              <w:t>4</w:t>
            </w:r>
            <w:r>
              <w:rPr>
                <w:sz w:val="22"/>
                <w:szCs w:val="22"/>
                <w:lang w:val="ru-RU"/>
              </w:rPr>
              <w:t>0</w:t>
            </w:r>
          </w:p>
        </w:tc>
        <w:tc>
          <w:tcPr>
            <w:tcW w:w="21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963DCD">
              <w:rPr>
                <w:sz w:val="22"/>
                <w:szCs w:val="22"/>
              </w:rPr>
              <w:t>ОК 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13" w:type="pct"/>
          </w:tcPr>
          <w:p w:rsidR="004F3551" w:rsidRPr="000A20F8" w:rsidRDefault="004F3551" w:rsidP="00E713FE">
            <w:pPr>
              <w:jc w:val="center"/>
              <w:rPr>
                <w:lang w:val="ru-RU"/>
              </w:rPr>
            </w:pPr>
            <w:r w:rsidRPr="00963DCD">
              <w:rPr>
                <w:sz w:val="22"/>
                <w:szCs w:val="22"/>
                <w:lang w:val="ru-RU"/>
              </w:rPr>
              <w:t>ОК 4</w:t>
            </w: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4F3551" w:rsidRPr="00627667" w:rsidTr="004F3551">
        <w:trPr>
          <w:trHeight w:val="221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 xml:space="preserve">ПРН1 </w:t>
            </w:r>
          </w:p>
        </w:tc>
        <w:tc>
          <w:tcPr>
            <w:tcW w:w="21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  <w:r w:rsidRPr="00085668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</w:tr>
      <w:tr w:rsidR="004F3551" w:rsidRPr="00627667" w:rsidTr="004F3551">
        <w:trPr>
          <w:trHeight w:val="211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5669F1">
              <w:rPr>
                <w:sz w:val="22"/>
                <w:szCs w:val="22"/>
              </w:rPr>
              <w:t>ПРН2</w:t>
            </w:r>
          </w:p>
        </w:tc>
        <w:tc>
          <w:tcPr>
            <w:tcW w:w="21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085668" w:rsidRDefault="00E713FE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E713FE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</w:tr>
      <w:tr w:rsidR="004F3551" w:rsidRPr="00627667" w:rsidTr="004F3551">
        <w:trPr>
          <w:trHeight w:val="215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 xml:space="preserve">ПРН3 </w:t>
            </w: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  <w:r w:rsidRPr="000A20F8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  <w:r w:rsidRPr="000A20F8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694F9A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4F3551">
        <w:trPr>
          <w:trHeight w:val="219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 xml:space="preserve">ПРН4 </w:t>
            </w: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  <w:r w:rsidRPr="000A20F8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054989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054989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482546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4F3551">
        <w:trPr>
          <w:trHeight w:val="196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 xml:space="preserve">ПРН5 </w:t>
            </w: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  <w:r w:rsidRPr="000A20F8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  <w:r w:rsidRPr="000A20F8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054989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054989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4F3551">
        <w:trPr>
          <w:trHeight w:val="199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 xml:space="preserve">ПРН6 </w:t>
            </w: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AF67F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  <w:r w:rsidRPr="00085668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054989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4F3551">
        <w:trPr>
          <w:trHeight w:val="203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 xml:space="preserve">ПРН7 </w:t>
            </w: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  <w:r w:rsidRPr="000A20F8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4F3551">
        <w:trPr>
          <w:trHeight w:val="207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 xml:space="preserve">ПРН8 </w:t>
            </w: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4F3551">
        <w:trPr>
          <w:trHeight w:val="183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 xml:space="preserve">ПРН9 </w:t>
            </w: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0C3B89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  <w:r w:rsidRPr="000A20F8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054989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054989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694F9A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4F3551">
        <w:trPr>
          <w:trHeight w:val="187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 xml:space="preserve">ПРН10 </w:t>
            </w: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  <w:r w:rsidRPr="000A20F8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8D1108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C65A16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280AA3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4F3551">
        <w:trPr>
          <w:trHeight w:val="191"/>
          <w:jc w:val="center"/>
        </w:trPr>
        <w:tc>
          <w:tcPr>
            <w:tcW w:w="519" w:type="pct"/>
          </w:tcPr>
          <w:p w:rsidR="004F3551" w:rsidRPr="0097503D" w:rsidRDefault="004F3551" w:rsidP="00DA5DA4">
            <w:r>
              <w:rPr>
                <w:sz w:val="22"/>
                <w:szCs w:val="22"/>
              </w:rPr>
              <w:t>ПРН11</w:t>
            </w: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  <w:r w:rsidRPr="000A20F8">
              <w:t>+</w:t>
            </w:r>
          </w:p>
        </w:tc>
        <w:tc>
          <w:tcPr>
            <w:tcW w:w="213" w:type="pct"/>
            <w:vAlign w:val="center"/>
          </w:tcPr>
          <w:p w:rsidR="004F3551" w:rsidRPr="00AF67F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F6457F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  <w:r w:rsidRPr="00085668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BB5588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4F3551">
        <w:trPr>
          <w:trHeight w:val="181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>ПРН12</w:t>
            </w: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AF67F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054989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AF67F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</w:tr>
      <w:tr w:rsidR="004F3551" w:rsidRPr="00627667" w:rsidTr="004F3551">
        <w:trPr>
          <w:trHeight w:val="185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>ПРН13</w:t>
            </w: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  <w:r w:rsidRPr="000A20F8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  <w:r w:rsidRPr="00085668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</w:tr>
      <w:tr w:rsidR="004F3551" w:rsidRPr="00627667" w:rsidTr="004F3551">
        <w:trPr>
          <w:trHeight w:val="189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>ПРН14</w:t>
            </w: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054989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</w:tr>
      <w:tr w:rsidR="004F3551" w:rsidRPr="00627667" w:rsidTr="004F3551">
        <w:trPr>
          <w:trHeight w:val="193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>ПРН15</w:t>
            </w: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054989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054989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482546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4F3551">
        <w:trPr>
          <w:trHeight w:val="169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>ПРН16</w:t>
            </w: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  <w:r w:rsidRPr="000A20F8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0C3B89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0A20F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  <w:r w:rsidRPr="00085668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694F9A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000DD4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0049CB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4F3551">
        <w:trPr>
          <w:trHeight w:val="174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 xml:space="preserve">ПРН17 </w:t>
            </w:r>
          </w:p>
        </w:tc>
        <w:tc>
          <w:tcPr>
            <w:tcW w:w="21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054989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4F3551">
        <w:trPr>
          <w:trHeight w:val="177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>ПРН18</w:t>
            </w: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C65A16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</w:tr>
      <w:tr w:rsidR="004F3551" w:rsidRPr="00627667" w:rsidTr="004F3551">
        <w:trPr>
          <w:trHeight w:val="167"/>
          <w:jc w:val="center"/>
        </w:trPr>
        <w:tc>
          <w:tcPr>
            <w:tcW w:w="519" w:type="pct"/>
          </w:tcPr>
          <w:p w:rsidR="004F3551" w:rsidRPr="00BD4646" w:rsidRDefault="004F3551" w:rsidP="00DA5DA4">
            <w:r w:rsidRPr="00BD4646">
              <w:rPr>
                <w:sz w:val="22"/>
                <w:szCs w:val="22"/>
              </w:rPr>
              <w:t>ПРН19</w:t>
            </w: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</w:tr>
      <w:tr w:rsidR="004F3551" w:rsidRPr="00627667" w:rsidTr="004F3551">
        <w:trPr>
          <w:trHeight w:val="171"/>
          <w:jc w:val="center"/>
        </w:trPr>
        <w:tc>
          <w:tcPr>
            <w:tcW w:w="519" w:type="pct"/>
          </w:tcPr>
          <w:p w:rsidR="004F3551" w:rsidRPr="00BD4646" w:rsidRDefault="004F3551" w:rsidP="00DA5DA4">
            <w:r w:rsidRPr="00BD4646">
              <w:rPr>
                <w:sz w:val="22"/>
                <w:szCs w:val="22"/>
              </w:rPr>
              <w:t>ПРН20</w:t>
            </w: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713FE" w:rsidRDefault="00E713FE" w:rsidP="00DA5DA4">
            <w:pPr>
              <w:jc w:val="center"/>
            </w:pPr>
            <w:r w:rsidRPr="00E713FE">
              <w:t>+</w:t>
            </w: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E713FE" w:rsidP="00DA5DA4">
            <w:pPr>
              <w:jc w:val="center"/>
            </w:pPr>
            <w:r w:rsidRPr="00E713FE">
              <w:t>+</w:t>
            </w: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694F9A" w:rsidRDefault="004F3551" w:rsidP="00DA5DA4">
            <w:pPr>
              <w:jc w:val="center"/>
            </w:pPr>
          </w:p>
        </w:tc>
      </w:tr>
      <w:tr w:rsidR="004F3551" w:rsidRPr="00627667" w:rsidTr="004F3551">
        <w:trPr>
          <w:trHeight w:val="175"/>
          <w:jc w:val="center"/>
        </w:trPr>
        <w:tc>
          <w:tcPr>
            <w:tcW w:w="519" w:type="pct"/>
          </w:tcPr>
          <w:p w:rsidR="004F3551" w:rsidRPr="00BD4646" w:rsidRDefault="004F3551" w:rsidP="00DA5DA4">
            <w:r w:rsidRPr="00BD4646">
              <w:rPr>
                <w:sz w:val="22"/>
                <w:szCs w:val="22"/>
              </w:rPr>
              <w:t>ПРН21</w:t>
            </w: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13" w:type="pct"/>
            <w:vAlign w:val="center"/>
          </w:tcPr>
          <w:p w:rsidR="004F3551" w:rsidRPr="00482546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482546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4F3551">
        <w:trPr>
          <w:trHeight w:val="255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>ПРН22</w:t>
            </w: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ru-RU"/>
              </w:rPr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ru-RU"/>
              </w:rPr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ru-RU"/>
              </w:rPr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ru-RU"/>
              </w:rPr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13" w:type="pct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ru-RU"/>
              </w:rPr>
            </w:pPr>
            <w:r w:rsidRPr="00E713FE">
              <w:rPr>
                <w:lang w:val="ru-RU"/>
              </w:rPr>
              <w:t>+</w:t>
            </w:r>
          </w:p>
        </w:tc>
        <w:tc>
          <w:tcPr>
            <w:tcW w:w="21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ru-RU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ru-RU"/>
              </w:rPr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ru-RU"/>
              </w:rPr>
            </w:pPr>
          </w:p>
        </w:tc>
      </w:tr>
      <w:tr w:rsidR="004F3551" w:rsidRPr="00627667" w:rsidTr="004F3551">
        <w:trPr>
          <w:trHeight w:val="262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>ПРН23</w:t>
            </w:r>
          </w:p>
        </w:tc>
        <w:tc>
          <w:tcPr>
            <w:tcW w:w="21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7970B2" w:rsidRDefault="004F3551" w:rsidP="00DA5DA4">
            <w:pPr>
              <w:jc w:val="center"/>
              <w:rPr>
                <w:highlight w:val="green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054989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4F3551">
        <w:trPr>
          <w:trHeight w:val="267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>ПРН24</w:t>
            </w:r>
          </w:p>
        </w:tc>
        <w:tc>
          <w:tcPr>
            <w:tcW w:w="21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7970B2" w:rsidRDefault="004F3551" w:rsidP="00DA5DA4">
            <w:pPr>
              <w:jc w:val="center"/>
              <w:rPr>
                <w:highlight w:val="green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  <w:r w:rsidRPr="00085668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</w:tr>
      <w:tr w:rsidR="004F3551" w:rsidRPr="00627667" w:rsidTr="004F3551">
        <w:trPr>
          <w:trHeight w:val="128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>ПРН25</w:t>
            </w:r>
          </w:p>
        </w:tc>
        <w:tc>
          <w:tcPr>
            <w:tcW w:w="21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7970B2" w:rsidRDefault="004F3551" w:rsidP="00DA5DA4">
            <w:pPr>
              <w:jc w:val="center"/>
              <w:rPr>
                <w:highlight w:val="green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C65A16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  <w:r w:rsidRPr="00963DCD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4F3551">
        <w:trPr>
          <w:trHeight w:val="128"/>
          <w:jc w:val="center"/>
        </w:trPr>
        <w:tc>
          <w:tcPr>
            <w:tcW w:w="51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>ПРН26</w:t>
            </w:r>
          </w:p>
        </w:tc>
        <w:tc>
          <w:tcPr>
            <w:tcW w:w="21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  <w:r w:rsidRPr="00085668"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C65A16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4F3551">
        <w:trPr>
          <w:trHeight w:val="128"/>
          <w:jc w:val="center"/>
        </w:trPr>
        <w:tc>
          <w:tcPr>
            <w:tcW w:w="519" w:type="pct"/>
          </w:tcPr>
          <w:p w:rsidR="004F3551" w:rsidRPr="0097503D" w:rsidRDefault="004F3551" w:rsidP="00DA5DA4">
            <w:r>
              <w:rPr>
                <w:sz w:val="22"/>
                <w:szCs w:val="22"/>
              </w:rPr>
              <w:t>ПРН 27</w:t>
            </w:r>
          </w:p>
        </w:tc>
        <w:tc>
          <w:tcPr>
            <w:tcW w:w="21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13" w:type="pct"/>
            <w:vAlign w:val="center"/>
          </w:tcPr>
          <w:p w:rsidR="004F3551" w:rsidRDefault="004F3551" w:rsidP="00DA5DA4">
            <w:pPr>
              <w:jc w:val="center"/>
            </w:pPr>
          </w:p>
        </w:tc>
        <w:tc>
          <w:tcPr>
            <w:tcW w:w="21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Default="004F3551" w:rsidP="00DA5DA4">
            <w:pPr>
              <w:jc w:val="center"/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13" w:type="pct"/>
            <w:vAlign w:val="center"/>
          </w:tcPr>
          <w:p w:rsidR="004F3551" w:rsidRDefault="004F3551" w:rsidP="00DA5DA4">
            <w:pPr>
              <w:jc w:val="center"/>
            </w:pPr>
          </w:p>
        </w:tc>
      </w:tr>
    </w:tbl>
    <w:p w:rsidR="004F3551" w:rsidRDefault="004F3551" w:rsidP="004F3551">
      <w:pPr>
        <w:jc w:val="center"/>
      </w:pPr>
    </w:p>
    <w:p w:rsidR="004F3551" w:rsidRDefault="004F3551" w:rsidP="00D00D6C">
      <w:pPr>
        <w:ind w:left="1800"/>
        <w:jc w:val="center"/>
        <w:rPr>
          <w:lang w:val="ru-RU"/>
        </w:rPr>
      </w:pPr>
    </w:p>
    <w:p w:rsidR="004F3551" w:rsidRDefault="004F3551" w:rsidP="00D00D6C">
      <w:pPr>
        <w:ind w:left="1800"/>
        <w:jc w:val="center"/>
        <w:rPr>
          <w:lang w:val="ru-RU"/>
        </w:rPr>
      </w:pPr>
    </w:p>
    <w:p w:rsidR="004F3551" w:rsidRDefault="004F3551" w:rsidP="00D00D6C">
      <w:pPr>
        <w:ind w:left="1800"/>
        <w:jc w:val="center"/>
        <w:rPr>
          <w:lang w:val="ru-RU"/>
        </w:rPr>
      </w:pPr>
    </w:p>
    <w:p w:rsidR="004F3551" w:rsidRDefault="004F3551" w:rsidP="00D00D6C">
      <w:pPr>
        <w:ind w:left="1800"/>
        <w:jc w:val="center"/>
        <w:rPr>
          <w:lang w:val="ru-RU"/>
        </w:rPr>
      </w:pPr>
    </w:p>
    <w:p w:rsidR="004F3551" w:rsidRDefault="004F3551" w:rsidP="004F3551">
      <w:pPr>
        <w:jc w:val="center"/>
        <w:rPr>
          <w:lang w:val="ru-RU"/>
        </w:rPr>
      </w:pPr>
      <w:r w:rsidRPr="004F3551">
        <w:rPr>
          <w:sz w:val="28"/>
          <w:szCs w:val="28"/>
        </w:rPr>
        <w:lastRenderedPageBreak/>
        <w:t>5.</w:t>
      </w:r>
      <w:r>
        <w:rPr>
          <w:sz w:val="28"/>
          <w:szCs w:val="28"/>
          <w:lang w:val="ru-RU"/>
        </w:rPr>
        <w:t>2</w:t>
      </w:r>
      <w:r w:rsidRPr="004F3551">
        <w:rPr>
          <w:sz w:val="28"/>
          <w:szCs w:val="28"/>
        </w:rPr>
        <w:t xml:space="preserve"> Матриця забезпечення програмних результатів навчання обов’язковим компонентами освітньої програми</w:t>
      </w:r>
      <w:r>
        <w:rPr>
          <w:sz w:val="28"/>
          <w:szCs w:val="28"/>
          <w:lang w:val="ru-RU"/>
        </w:rPr>
        <w:t xml:space="preserve"> </w:t>
      </w:r>
      <w:r w:rsidRPr="004F3551">
        <w:rPr>
          <w:sz w:val="28"/>
          <w:szCs w:val="28"/>
          <w:lang w:eastAsia="ru-RU"/>
        </w:rPr>
        <w:t>на основі ступеня молодшого бакалавра (освітньо-кваліфікаційного рівня «молодший спеціаліст»), отриманих у межах попередньої програми підготовки молодшого бакалавра (молодшого спеціаліста) (120 кредитів ЄКТС)</w:t>
      </w:r>
    </w:p>
    <w:tbl>
      <w:tblPr>
        <w:tblW w:w="45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0"/>
        <w:gridCol w:w="626"/>
        <w:gridCol w:w="626"/>
        <w:gridCol w:w="626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  <w:gridCol w:w="600"/>
      </w:tblGrid>
      <w:tr w:rsidR="004F3551" w:rsidRPr="00627667" w:rsidTr="00300D05">
        <w:trPr>
          <w:cantSplit/>
          <w:trHeight w:val="685"/>
          <w:jc w:val="center"/>
        </w:trPr>
        <w:tc>
          <w:tcPr>
            <w:tcW w:w="549" w:type="pct"/>
          </w:tcPr>
          <w:p w:rsidR="004F3551" w:rsidRPr="00627667" w:rsidRDefault="004F3551" w:rsidP="00DA5DA4"/>
        </w:tc>
        <w:tc>
          <w:tcPr>
            <w:tcW w:w="223" w:type="pct"/>
          </w:tcPr>
          <w:p w:rsidR="004F3551" w:rsidRPr="004F3551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 xml:space="preserve"> </w:t>
            </w:r>
            <w:r w:rsidR="00B253E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22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 xml:space="preserve">ОК </w:t>
            </w:r>
            <w:r w:rsidR="00B253E8">
              <w:rPr>
                <w:sz w:val="22"/>
                <w:szCs w:val="22"/>
              </w:rPr>
              <w:t>2</w:t>
            </w:r>
          </w:p>
        </w:tc>
        <w:tc>
          <w:tcPr>
            <w:tcW w:w="223" w:type="pct"/>
            <w:shd w:val="clear" w:color="auto" w:fill="auto"/>
          </w:tcPr>
          <w:p w:rsidR="004F3551" w:rsidRPr="009A216B" w:rsidRDefault="004F3551" w:rsidP="00E713FE">
            <w:pPr>
              <w:jc w:val="center"/>
              <w:rPr>
                <w:highlight w:val="green"/>
                <w:lang w:val="ru-RU"/>
              </w:rPr>
            </w:pPr>
            <w:r w:rsidRPr="00AF2468">
              <w:rPr>
                <w:sz w:val="22"/>
                <w:szCs w:val="22"/>
              </w:rPr>
              <w:t xml:space="preserve">ОК </w:t>
            </w:r>
            <w:r w:rsidR="00B253E8">
              <w:rPr>
                <w:sz w:val="22"/>
                <w:szCs w:val="22"/>
              </w:rPr>
              <w:t>3</w:t>
            </w:r>
          </w:p>
        </w:tc>
        <w:tc>
          <w:tcPr>
            <w:tcW w:w="22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 xml:space="preserve">ОК </w:t>
            </w:r>
            <w:r w:rsidR="00B253E8">
              <w:rPr>
                <w:sz w:val="22"/>
                <w:szCs w:val="22"/>
              </w:rPr>
              <w:t>4</w:t>
            </w:r>
          </w:p>
        </w:tc>
        <w:tc>
          <w:tcPr>
            <w:tcW w:w="22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 xml:space="preserve">ОК </w:t>
            </w:r>
            <w:r w:rsidR="00B253E8">
              <w:rPr>
                <w:sz w:val="22"/>
                <w:szCs w:val="22"/>
              </w:rPr>
              <w:t>5</w:t>
            </w:r>
          </w:p>
        </w:tc>
        <w:tc>
          <w:tcPr>
            <w:tcW w:w="22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 xml:space="preserve">ОК </w:t>
            </w:r>
            <w:r w:rsidR="00B253E8">
              <w:rPr>
                <w:sz w:val="22"/>
                <w:szCs w:val="22"/>
              </w:rPr>
              <w:t>6</w:t>
            </w:r>
          </w:p>
        </w:tc>
        <w:tc>
          <w:tcPr>
            <w:tcW w:w="22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 xml:space="preserve">ОК </w:t>
            </w:r>
            <w:r w:rsidR="00B253E8">
              <w:rPr>
                <w:sz w:val="22"/>
                <w:szCs w:val="22"/>
              </w:rPr>
              <w:t>7</w:t>
            </w:r>
          </w:p>
        </w:tc>
        <w:tc>
          <w:tcPr>
            <w:tcW w:w="22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963DCD">
              <w:rPr>
                <w:sz w:val="22"/>
                <w:szCs w:val="22"/>
              </w:rPr>
              <w:t xml:space="preserve">ОК </w:t>
            </w:r>
            <w:r w:rsidR="00B253E8">
              <w:rPr>
                <w:sz w:val="22"/>
                <w:szCs w:val="22"/>
              </w:rPr>
              <w:t>8</w:t>
            </w:r>
          </w:p>
        </w:tc>
        <w:tc>
          <w:tcPr>
            <w:tcW w:w="223" w:type="pct"/>
          </w:tcPr>
          <w:p w:rsidR="004F3551" w:rsidRPr="000A20F8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 xml:space="preserve">ОК </w:t>
            </w:r>
            <w:r w:rsidR="00B253E8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22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 xml:space="preserve">ОК </w:t>
            </w:r>
            <w:r w:rsidR="00B253E8">
              <w:rPr>
                <w:sz w:val="22"/>
                <w:szCs w:val="22"/>
              </w:rPr>
              <w:t>10</w:t>
            </w:r>
          </w:p>
        </w:tc>
        <w:tc>
          <w:tcPr>
            <w:tcW w:w="22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 xml:space="preserve"> </w:t>
            </w:r>
            <w:r w:rsidR="00B253E8">
              <w:rPr>
                <w:sz w:val="22"/>
                <w:szCs w:val="22"/>
              </w:rPr>
              <w:t>11</w:t>
            </w:r>
          </w:p>
        </w:tc>
        <w:tc>
          <w:tcPr>
            <w:tcW w:w="22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 xml:space="preserve"> </w:t>
            </w:r>
            <w:r w:rsidR="00B253E8">
              <w:rPr>
                <w:sz w:val="22"/>
                <w:szCs w:val="22"/>
              </w:rPr>
              <w:t>12</w:t>
            </w:r>
          </w:p>
        </w:tc>
        <w:tc>
          <w:tcPr>
            <w:tcW w:w="22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 xml:space="preserve"> </w:t>
            </w:r>
            <w:r w:rsidR="00B253E8">
              <w:rPr>
                <w:sz w:val="22"/>
                <w:szCs w:val="22"/>
              </w:rPr>
              <w:t>13</w:t>
            </w:r>
          </w:p>
        </w:tc>
        <w:tc>
          <w:tcPr>
            <w:tcW w:w="22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C51F0F">
              <w:rPr>
                <w:sz w:val="22"/>
                <w:szCs w:val="22"/>
              </w:rPr>
              <w:t>ОК</w:t>
            </w:r>
            <w:r>
              <w:rPr>
                <w:sz w:val="22"/>
                <w:szCs w:val="22"/>
              </w:rPr>
              <w:t xml:space="preserve"> </w:t>
            </w:r>
            <w:r w:rsidR="00B253E8">
              <w:rPr>
                <w:sz w:val="22"/>
                <w:szCs w:val="22"/>
              </w:rPr>
              <w:t>14</w:t>
            </w:r>
          </w:p>
        </w:tc>
        <w:tc>
          <w:tcPr>
            <w:tcW w:w="22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</w:rPr>
              <w:t xml:space="preserve">ОК </w:t>
            </w:r>
            <w:r w:rsidR="00B253E8">
              <w:rPr>
                <w:sz w:val="22"/>
                <w:szCs w:val="22"/>
              </w:rPr>
              <w:t>15</w:t>
            </w:r>
          </w:p>
        </w:tc>
        <w:tc>
          <w:tcPr>
            <w:tcW w:w="22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061192">
              <w:rPr>
                <w:sz w:val="22"/>
                <w:szCs w:val="22"/>
              </w:rPr>
              <w:t xml:space="preserve">ОК </w:t>
            </w:r>
            <w:r w:rsidR="00B253E8">
              <w:rPr>
                <w:sz w:val="22"/>
                <w:szCs w:val="22"/>
              </w:rPr>
              <w:t>16</w:t>
            </w:r>
          </w:p>
        </w:tc>
        <w:tc>
          <w:tcPr>
            <w:tcW w:w="22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D61D44">
              <w:rPr>
                <w:sz w:val="22"/>
                <w:szCs w:val="22"/>
              </w:rPr>
              <w:t xml:space="preserve">ОК </w:t>
            </w:r>
            <w:r w:rsidR="00B253E8">
              <w:rPr>
                <w:sz w:val="22"/>
                <w:szCs w:val="22"/>
              </w:rPr>
              <w:t>17</w:t>
            </w:r>
          </w:p>
        </w:tc>
        <w:tc>
          <w:tcPr>
            <w:tcW w:w="223" w:type="pct"/>
          </w:tcPr>
          <w:p w:rsidR="004F3551" w:rsidRPr="00963DCD" w:rsidRDefault="004F3551" w:rsidP="00E713FE">
            <w:pPr>
              <w:jc w:val="center"/>
              <w:rPr>
                <w:lang w:val="ru-RU"/>
              </w:rPr>
            </w:pPr>
            <w:r w:rsidRPr="00963DCD">
              <w:rPr>
                <w:sz w:val="22"/>
                <w:szCs w:val="22"/>
              </w:rPr>
              <w:t xml:space="preserve">ОК </w:t>
            </w:r>
            <w:r w:rsidR="00B253E8">
              <w:rPr>
                <w:sz w:val="22"/>
                <w:szCs w:val="22"/>
                <w:lang w:val="ru-RU"/>
              </w:rPr>
              <w:t>18</w:t>
            </w:r>
          </w:p>
        </w:tc>
        <w:tc>
          <w:tcPr>
            <w:tcW w:w="223" w:type="pct"/>
          </w:tcPr>
          <w:p w:rsidR="004F3551" w:rsidRPr="009A216B" w:rsidRDefault="004F3551" w:rsidP="00E713FE">
            <w:pPr>
              <w:jc w:val="center"/>
              <w:rPr>
                <w:lang w:val="ru-RU"/>
              </w:rPr>
            </w:pPr>
            <w:r w:rsidRPr="00963DCD">
              <w:rPr>
                <w:sz w:val="22"/>
                <w:szCs w:val="22"/>
              </w:rPr>
              <w:t xml:space="preserve">ОК </w:t>
            </w:r>
            <w:r w:rsidR="00B253E8">
              <w:rPr>
                <w:sz w:val="22"/>
                <w:szCs w:val="22"/>
              </w:rPr>
              <w:t>19</w:t>
            </w:r>
          </w:p>
        </w:tc>
        <w:tc>
          <w:tcPr>
            <w:tcW w:w="223" w:type="pct"/>
          </w:tcPr>
          <w:p w:rsidR="004F3551" w:rsidRPr="000A20F8" w:rsidRDefault="004F3551" w:rsidP="00E713FE">
            <w:pPr>
              <w:jc w:val="center"/>
              <w:rPr>
                <w:lang w:val="ru-RU"/>
              </w:rPr>
            </w:pPr>
            <w:r w:rsidRPr="00963DCD">
              <w:rPr>
                <w:sz w:val="22"/>
                <w:szCs w:val="22"/>
                <w:lang w:val="ru-RU"/>
              </w:rPr>
              <w:t xml:space="preserve">ОК </w:t>
            </w:r>
            <w:r w:rsidR="00B253E8">
              <w:rPr>
                <w:sz w:val="22"/>
                <w:szCs w:val="22"/>
                <w:lang w:val="ru-RU"/>
              </w:rPr>
              <w:t>20</w:t>
            </w:r>
          </w:p>
        </w:tc>
      </w:tr>
      <w:tr w:rsidR="004F3551" w:rsidRPr="00627667" w:rsidTr="00300D05">
        <w:trPr>
          <w:trHeight w:val="221"/>
          <w:jc w:val="center"/>
        </w:trPr>
        <w:tc>
          <w:tcPr>
            <w:tcW w:w="549" w:type="pct"/>
          </w:tcPr>
          <w:p w:rsidR="004F3551" w:rsidRPr="00E713FE" w:rsidRDefault="004F3551" w:rsidP="00DA5DA4">
            <w:r w:rsidRPr="00E713FE">
              <w:rPr>
                <w:sz w:val="22"/>
                <w:szCs w:val="22"/>
              </w:rPr>
              <w:t xml:space="preserve">ПРН1 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</w:tr>
      <w:tr w:rsidR="004F3551" w:rsidRPr="00627667" w:rsidTr="00300D05">
        <w:trPr>
          <w:trHeight w:val="211"/>
          <w:jc w:val="center"/>
        </w:trPr>
        <w:tc>
          <w:tcPr>
            <w:tcW w:w="549" w:type="pct"/>
          </w:tcPr>
          <w:p w:rsidR="004F3551" w:rsidRPr="00E713FE" w:rsidRDefault="004F3551" w:rsidP="00DA5DA4">
            <w:r w:rsidRPr="00E713FE">
              <w:rPr>
                <w:sz w:val="22"/>
                <w:szCs w:val="22"/>
              </w:rPr>
              <w:t>ПРН2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E713FE" w:rsidRDefault="00E713FE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E713FE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F3551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23" w:type="pct"/>
            <w:vAlign w:val="center"/>
          </w:tcPr>
          <w:p w:rsidR="004F3551" w:rsidRPr="004F3551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23" w:type="pct"/>
            <w:vAlign w:val="center"/>
          </w:tcPr>
          <w:p w:rsidR="004F3551" w:rsidRPr="004F3551" w:rsidRDefault="004F3551" w:rsidP="00DA5DA4">
            <w:pPr>
              <w:jc w:val="center"/>
              <w:rPr>
                <w:highlight w:val="yellow"/>
              </w:rPr>
            </w:pPr>
          </w:p>
        </w:tc>
      </w:tr>
      <w:tr w:rsidR="004F3551" w:rsidRPr="00627667" w:rsidTr="00300D05">
        <w:trPr>
          <w:trHeight w:val="215"/>
          <w:jc w:val="center"/>
        </w:trPr>
        <w:tc>
          <w:tcPr>
            <w:tcW w:w="549" w:type="pct"/>
          </w:tcPr>
          <w:p w:rsidR="004F3551" w:rsidRPr="00E713FE" w:rsidRDefault="004F3551" w:rsidP="00DA5DA4">
            <w:r w:rsidRPr="00E713FE">
              <w:rPr>
                <w:sz w:val="22"/>
                <w:szCs w:val="22"/>
              </w:rPr>
              <w:t xml:space="preserve">ПРН3 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300D05">
        <w:trPr>
          <w:trHeight w:val="219"/>
          <w:jc w:val="center"/>
        </w:trPr>
        <w:tc>
          <w:tcPr>
            <w:tcW w:w="549" w:type="pct"/>
          </w:tcPr>
          <w:p w:rsidR="004F3551" w:rsidRPr="00E713FE" w:rsidRDefault="004F3551" w:rsidP="00DA5DA4">
            <w:r w:rsidRPr="00E713FE">
              <w:rPr>
                <w:sz w:val="22"/>
                <w:szCs w:val="22"/>
              </w:rPr>
              <w:t xml:space="preserve">ПРН4 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300D05">
        <w:trPr>
          <w:trHeight w:val="196"/>
          <w:jc w:val="center"/>
        </w:trPr>
        <w:tc>
          <w:tcPr>
            <w:tcW w:w="54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 xml:space="preserve">ПРН5 </w:t>
            </w:r>
          </w:p>
        </w:tc>
        <w:tc>
          <w:tcPr>
            <w:tcW w:w="223" w:type="pct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0A20F8" w:rsidRDefault="004F3551" w:rsidP="00DA5DA4">
            <w:pPr>
              <w:jc w:val="center"/>
            </w:pPr>
            <w:r w:rsidRPr="000A20F8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054989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054989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300D05">
        <w:trPr>
          <w:trHeight w:val="199"/>
          <w:jc w:val="center"/>
        </w:trPr>
        <w:tc>
          <w:tcPr>
            <w:tcW w:w="54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 xml:space="preserve">ПРН6 </w:t>
            </w:r>
          </w:p>
        </w:tc>
        <w:tc>
          <w:tcPr>
            <w:tcW w:w="223" w:type="pct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AF67F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0A20F8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</w:tcPr>
          <w:p w:rsidR="004F3551" w:rsidRPr="00085668" w:rsidRDefault="004F3551" w:rsidP="00DA5DA4">
            <w:pPr>
              <w:jc w:val="center"/>
            </w:pPr>
            <w:r w:rsidRPr="00085668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054989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300D05">
        <w:trPr>
          <w:trHeight w:val="203"/>
          <w:jc w:val="center"/>
        </w:trPr>
        <w:tc>
          <w:tcPr>
            <w:tcW w:w="54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 xml:space="preserve">ПРН7 </w:t>
            </w:r>
          </w:p>
        </w:tc>
        <w:tc>
          <w:tcPr>
            <w:tcW w:w="223" w:type="pct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0A20F8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300D05">
        <w:trPr>
          <w:trHeight w:val="207"/>
          <w:jc w:val="center"/>
        </w:trPr>
        <w:tc>
          <w:tcPr>
            <w:tcW w:w="54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 xml:space="preserve">ПРН8 </w:t>
            </w:r>
          </w:p>
        </w:tc>
        <w:tc>
          <w:tcPr>
            <w:tcW w:w="223" w:type="pct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0A20F8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300D05">
        <w:trPr>
          <w:trHeight w:val="183"/>
          <w:jc w:val="center"/>
        </w:trPr>
        <w:tc>
          <w:tcPr>
            <w:tcW w:w="54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 xml:space="preserve">ПРН9 </w:t>
            </w:r>
          </w:p>
        </w:tc>
        <w:tc>
          <w:tcPr>
            <w:tcW w:w="223" w:type="pct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0C3B89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0A20F8" w:rsidRDefault="004F3551" w:rsidP="00DA5DA4">
            <w:pPr>
              <w:jc w:val="center"/>
            </w:pPr>
            <w:r w:rsidRPr="000A20F8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054989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054989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694F9A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300D05">
        <w:trPr>
          <w:trHeight w:val="187"/>
          <w:jc w:val="center"/>
        </w:trPr>
        <w:tc>
          <w:tcPr>
            <w:tcW w:w="54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 xml:space="preserve">ПРН10 </w:t>
            </w:r>
          </w:p>
        </w:tc>
        <w:tc>
          <w:tcPr>
            <w:tcW w:w="223" w:type="pct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  <w:r w:rsidRPr="000A20F8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0A20F8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8D1108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C65A16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280AA3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300D05">
        <w:trPr>
          <w:trHeight w:val="191"/>
          <w:jc w:val="center"/>
        </w:trPr>
        <w:tc>
          <w:tcPr>
            <w:tcW w:w="549" w:type="pct"/>
          </w:tcPr>
          <w:p w:rsidR="004F3551" w:rsidRPr="0097503D" w:rsidRDefault="004F3551" w:rsidP="00DA5DA4">
            <w:r>
              <w:rPr>
                <w:sz w:val="22"/>
                <w:szCs w:val="22"/>
              </w:rPr>
              <w:t>ПРН11</w:t>
            </w:r>
          </w:p>
        </w:tc>
        <w:tc>
          <w:tcPr>
            <w:tcW w:w="223" w:type="pct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AF67F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F6457F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0A20F8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085668" w:rsidRDefault="004F3551" w:rsidP="00DA5DA4">
            <w:pPr>
              <w:jc w:val="center"/>
            </w:pPr>
            <w:r w:rsidRPr="00085668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BB5588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300D05">
        <w:trPr>
          <w:trHeight w:val="181"/>
          <w:jc w:val="center"/>
        </w:trPr>
        <w:tc>
          <w:tcPr>
            <w:tcW w:w="54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>ПРН12</w:t>
            </w:r>
          </w:p>
        </w:tc>
        <w:tc>
          <w:tcPr>
            <w:tcW w:w="223" w:type="pct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AF67F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0A20F8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054989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AF67F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</w:tr>
      <w:tr w:rsidR="004F3551" w:rsidRPr="00627667" w:rsidTr="00300D05">
        <w:trPr>
          <w:trHeight w:val="185"/>
          <w:jc w:val="center"/>
        </w:trPr>
        <w:tc>
          <w:tcPr>
            <w:tcW w:w="54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>ПРН13</w:t>
            </w:r>
          </w:p>
        </w:tc>
        <w:tc>
          <w:tcPr>
            <w:tcW w:w="223" w:type="pct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0A20F8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</w:tcPr>
          <w:p w:rsidR="004F3551" w:rsidRPr="00085668" w:rsidRDefault="004F3551" w:rsidP="00DA5DA4">
            <w:pPr>
              <w:jc w:val="center"/>
            </w:pPr>
            <w:r w:rsidRPr="00085668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</w:tr>
      <w:tr w:rsidR="004F3551" w:rsidRPr="00627667" w:rsidTr="00300D05">
        <w:trPr>
          <w:trHeight w:val="189"/>
          <w:jc w:val="center"/>
        </w:trPr>
        <w:tc>
          <w:tcPr>
            <w:tcW w:w="549" w:type="pct"/>
          </w:tcPr>
          <w:p w:rsidR="004F3551" w:rsidRPr="00E713FE" w:rsidRDefault="004F3551" w:rsidP="00DA5DA4">
            <w:r w:rsidRPr="00E713FE">
              <w:rPr>
                <w:sz w:val="22"/>
                <w:szCs w:val="22"/>
              </w:rPr>
              <w:t>ПРН14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</w:tr>
      <w:tr w:rsidR="004F3551" w:rsidRPr="00627667" w:rsidTr="00300D05">
        <w:trPr>
          <w:trHeight w:val="193"/>
          <w:jc w:val="center"/>
        </w:trPr>
        <w:tc>
          <w:tcPr>
            <w:tcW w:w="549" w:type="pct"/>
          </w:tcPr>
          <w:p w:rsidR="004F3551" w:rsidRPr="00E713FE" w:rsidRDefault="004F3551" w:rsidP="00DA5DA4">
            <w:r w:rsidRPr="00E713FE">
              <w:rPr>
                <w:sz w:val="22"/>
                <w:szCs w:val="22"/>
              </w:rPr>
              <w:t>ПРН15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482546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300D05">
        <w:trPr>
          <w:trHeight w:val="169"/>
          <w:jc w:val="center"/>
        </w:trPr>
        <w:tc>
          <w:tcPr>
            <w:tcW w:w="549" w:type="pct"/>
          </w:tcPr>
          <w:p w:rsidR="004F3551" w:rsidRPr="00E713FE" w:rsidRDefault="004F3551" w:rsidP="00DA5DA4">
            <w:r w:rsidRPr="00E713FE">
              <w:rPr>
                <w:sz w:val="22"/>
                <w:szCs w:val="22"/>
              </w:rPr>
              <w:t>ПРН16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000DD4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0049CB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300D05">
        <w:trPr>
          <w:trHeight w:val="174"/>
          <w:jc w:val="center"/>
        </w:trPr>
        <w:tc>
          <w:tcPr>
            <w:tcW w:w="549" w:type="pct"/>
          </w:tcPr>
          <w:p w:rsidR="004F3551" w:rsidRPr="00E713FE" w:rsidRDefault="004F3551" w:rsidP="00DA5DA4">
            <w:r w:rsidRPr="00E713FE">
              <w:rPr>
                <w:sz w:val="22"/>
                <w:szCs w:val="22"/>
              </w:rPr>
              <w:t xml:space="preserve">ПРН17 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300D05">
        <w:trPr>
          <w:trHeight w:val="177"/>
          <w:jc w:val="center"/>
        </w:trPr>
        <w:tc>
          <w:tcPr>
            <w:tcW w:w="549" w:type="pct"/>
          </w:tcPr>
          <w:p w:rsidR="004F3551" w:rsidRPr="00E713FE" w:rsidRDefault="004F3551" w:rsidP="00DA5DA4">
            <w:r w:rsidRPr="00E713FE">
              <w:rPr>
                <w:sz w:val="22"/>
                <w:szCs w:val="22"/>
              </w:rPr>
              <w:t>ПРН18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C65A16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</w:tr>
      <w:tr w:rsidR="004F3551" w:rsidRPr="00627667" w:rsidTr="00300D05">
        <w:trPr>
          <w:trHeight w:val="167"/>
          <w:jc w:val="center"/>
        </w:trPr>
        <w:tc>
          <w:tcPr>
            <w:tcW w:w="549" w:type="pct"/>
          </w:tcPr>
          <w:p w:rsidR="004F3551" w:rsidRPr="00E713FE" w:rsidRDefault="004F3551" w:rsidP="00DA5DA4">
            <w:r w:rsidRPr="00E713FE">
              <w:rPr>
                <w:sz w:val="22"/>
                <w:szCs w:val="22"/>
              </w:rPr>
              <w:t>ПРН19</w:t>
            </w:r>
          </w:p>
        </w:tc>
        <w:tc>
          <w:tcPr>
            <w:tcW w:w="223" w:type="pct"/>
            <w:vAlign w:val="center"/>
          </w:tcPr>
          <w:p w:rsidR="004F3551" w:rsidRPr="00E713FE" w:rsidRDefault="00E713FE" w:rsidP="00DA5DA4">
            <w:pPr>
              <w:jc w:val="center"/>
              <w:rPr>
                <w:b/>
              </w:rPr>
            </w:pPr>
            <w:r w:rsidRPr="00E713FE">
              <w:rPr>
                <w:b/>
              </w:rPr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</w:tr>
      <w:tr w:rsidR="004F3551" w:rsidRPr="00627667" w:rsidTr="00300D05">
        <w:trPr>
          <w:trHeight w:val="171"/>
          <w:jc w:val="center"/>
        </w:trPr>
        <w:tc>
          <w:tcPr>
            <w:tcW w:w="549" w:type="pct"/>
          </w:tcPr>
          <w:p w:rsidR="004F3551" w:rsidRPr="00E713FE" w:rsidRDefault="004F3551" w:rsidP="00DA5DA4">
            <w:r w:rsidRPr="00E713FE">
              <w:rPr>
                <w:sz w:val="22"/>
                <w:szCs w:val="22"/>
              </w:rPr>
              <w:t>ПРН20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E713FE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E713FE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694F9A" w:rsidRDefault="004F3551" w:rsidP="00DA5DA4">
            <w:pPr>
              <w:jc w:val="center"/>
            </w:pPr>
          </w:p>
        </w:tc>
      </w:tr>
      <w:tr w:rsidR="004F3551" w:rsidRPr="00627667" w:rsidTr="00300D05">
        <w:trPr>
          <w:trHeight w:val="175"/>
          <w:jc w:val="center"/>
        </w:trPr>
        <w:tc>
          <w:tcPr>
            <w:tcW w:w="549" w:type="pct"/>
          </w:tcPr>
          <w:p w:rsidR="004F3551" w:rsidRPr="00E713FE" w:rsidRDefault="004F3551" w:rsidP="00DA5DA4">
            <w:r w:rsidRPr="00E713FE">
              <w:rPr>
                <w:sz w:val="22"/>
                <w:szCs w:val="22"/>
              </w:rPr>
              <w:t>ПРН21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b/>
              </w:rPr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E713FE" w:rsidRDefault="004F3551" w:rsidP="00DA5DA4">
            <w:pPr>
              <w:jc w:val="center"/>
            </w:pPr>
            <w:r w:rsidRPr="00E713FE">
              <w:t>+</w:t>
            </w:r>
          </w:p>
        </w:tc>
        <w:tc>
          <w:tcPr>
            <w:tcW w:w="223" w:type="pct"/>
            <w:vAlign w:val="center"/>
          </w:tcPr>
          <w:p w:rsidR="004F3551" w:rsidRPr="00482546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300D05">
        <w:trPr>
          <w:trHeight w:val="255"/>
          <w:jc w:val="center"/>
        </w:trPr>
        <w:tc>
          <w:tcPr>
            <w:tcW w:w="54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>ПРН22</w:t>
            </w:r>
          </w:p>
        </w:tc>
        <w:tc>
          <w:tcPr>
            <w:tcW w:w="223" w:type="pct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7970B2" w:rsidRDefault="004F3551" w:rsidP="00DA5DA4">
            <w:pPr>
              <w:jc w:val="center"/>
              <w:rPr>
                <w:highlight w:val="green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ru-RU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ru-RU"/>
              </w:rPr>
            </w:pPr>
          </w:p>
        </w:tc>
        <w:tc>
          <w:tcPr>
            <w:tcW w:w="22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ru-RU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ru-RU"/>
              </w:rPr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ru-RU"/>
              </w:rPr>
            </w:pPr>
          </w:p>
        </w:tc>
      </w:tr>
      <w:tr w:rsidR="004F3551" w:rsidRPr="00627667" w:rsidTr="00300D05">
        <w:trPr>
          <w:trHeight w:val="262"/>
          <w:jc w:val="center"/>
        </w:trPr>
        <w:tc>
          <w:tcPr>
            <w:tcW w:w="54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>ПРН23</w:t>
            </w:r>
          </w:p>
        </w:tc>
        <w:tc>
          <w:tcPr>
            <w:tcW w:w="223" w:type="pct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7970B2" w:rsidRDefault="004F3551" w:rsidP="00DA5DA4">
            <w:pPr>
              <w:jc w:val="center"/>
              <w:rPr>
                <w:highlight w:val="green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054989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694F9A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300D05">
        <w:trPr>
          <w:trHeight w:val="267"/>
          <w:jc w:val="center"/>
        </w:trPr>
        <w:tc>
          <w:tcPr>
            <w:tcW w:w="54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>ПРН24</w:t>
            </w:r>
          </w:p>
        </w:tc>
        <w:tc>
          <w:tcPr>
            <w:tcW w:w="223" w:type="pct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7970B2" w:rsidRDefault="004F3551" w:rsidP="00DA5DA4">
            <w:pPr>
              <w:jc w:val="center"/>
              <w:rPr>
                <w:highlight w:val="green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085668" w:rsidRDefault="004F3551" w:rsidP="00DA5DA4">
            <w:pPr>
              <w:jc w:val="center"/>
            </w:pPr>
            <w:r w:rsidRPr="00085668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  <w:rPr>
                <w:lang w:val="en-US"/>
              </w:rPr>
            </w:pP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963DCD" w:rsidRDefault="004F3551" w:rsidP="00DA5DA4">
            <w:pPr>
              <w:jc w:val="center"/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</w:tr>
      <w:tr w:rsidR="004F3551" w:rsidRPr="00627667" w:rsidTr="00300D05">
        <w:trPr>
          <w:trHeight w:val="128"/>
          <w:jc w:val="center"/>
        </w:trPr>
        <w:tc>
          <w:tcPr>
            <w:tcW w:w="54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>ПРН25</w:t>
            </w:r>
          </w:p>
        </w:tc>
        <w:tc>
          <w:tcPr>
            <w:tcW w:w="223" w:type="pct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7970B2" w:rsidRDefault="004F3551" w:rsidP="00DA5DA4">
            <w:pPr>
              <w:jc w:val="center"/>
              <w:rPr>
                <w:highlight w:val="green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C65A16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  <w:r w:rsidRPr="00963DCD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300D05">
        <w:trPr>
          <w:trHeight w:val="128"/>
          <w:jc w:val="center"/>
        </w:trPr>
        <w:tc>
          <w:tcPr>
            <w:tcW w:w="549" w:type="pct"/>
          </w:tcPr>
          <w:p w:rsidR="004F3551" w:rsidRPr="0097503D" w:rsidRDefault="004F3551" w:rsidP="00DA5DA4">
            <w:r w:rsidRPr="0097503D">
              <w:rPr>
                <w:sz w:val="22"/>
                <w:szCs w:val="22"/>
              </w:rPr>
              <w:t>ПРН26</w:t>
            </w:r>
          </w:p>
        </w:tc>
        <w:tc>
          <w:tcPr>
            <w:tcW w:w="223" w:type="pct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</w:tcPr>
          <w:p w:rsidR="004F3551" w:rsidRPr="00085668" w:rsidRDefault="004F3551" w:rsidP="00DA5DA4">
            <w:pPr>
              <w:jc w:val="center"/>
            </w:pPr>
            <w:r w:rsidRPr="00085668"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C65A16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</w:tr>
      <w:tr w:rsidR="004F3551" w:rsidRPr="00627667" w:rsidTr="00300D05">
        <w:trPr>
          <w:trHeight w:val="128"/>
          <w:jc w:val="center"/>
        </w:trPr>
        <w:tc>
          <w:tcPr>
            <w:tcW w:w="549" w:type="pct"/>
          </w:tcPr>
          <w:p w:rsidR="004F3551" w:rsidRPr="0097503D" w:rsidRDefault="004F3551" w:rsidP="00DA5DA4">
            <w:r>
              <w:rPr>
                <w:sz w:val="22"/>
                <w:szCs w:val="22"/>
              </w:rPr>
              <w:t>ПРН 27</w:t>
            </w:r>
          </w:p>
        </w:tc>
        <w:tc>
          <w:tcPr>
            <w:tcW w:w="223" w:type="pct"/>
            <w:vAlign w:val="center"/>
          </w:tcPr>
          <w:p w:rsidR="004F3551" w:rsidRPr="00183711" w:rsidRDefault="004F3551" w:rsidP="00DA5DA4">
            <w:pPr>
              <w:jc w:val="center"/>
              <w:rPr>
                <w:b/>
              </w:rPr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161F75" w:rsidRDefault="004F3551" w:rsidP="00DA5DA4">
            <w:pPr>
              <w:jc w:val="center"/>
              <w:rPr>
                <w:highlight w:val="yellow"/>
              </w:rPr>
            </w:pPr>
          </w:p>
        </w:tc>
        <w:tc>
          <w:tcPr>
            <w:tcW w:w="223" w:type="pct"/>
            <w:vAlign w:val="center"/>
          </w:tcPr>
          <w:p w:rsidR="004F3551" w:rsidRDefault="004F3551" w:rsidP="00DA5DA4">
            <w:pPr>
              <w:jc w:val="center"/>
            </w:pPr>
          </w:p>
        </w:tc>
        <w:tc>
          <w:tcPr>
            <w:tcW w:w="223" w:type="pct"/>
          </w:tcPr>
          <w:p w:rsidR="004F3551" w:rsidRPr="00085668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Default="004F3551" w:rsidP="00DA5DA4">
            <w:pPr>
              <w:jc w:val="center"/>
            </w:pPr>
            <w:r>
              <w:t>+</w:t>
            </w: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C2085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Default="004F3551" w:rsidP="00DA5DA4">
            <w:pPr>
              <w:jc w:val="center"/>
            </w:pP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Pr="00EE04CD" w:rsidRDefault="004F3551" w:rsidP="00DA5DA4">
            <w:pPr>
              <w:jc w:val="center"/>
              <w:rPr>
                <w:highlight w:val="cyan"/>
              </w:rPr>
            </w:pPr>
          </w:p>
        </w:tc>
        <w:tc>
          <w:tcPr>
            <w:tcW w:w="223" w:type="pct"/>
            <w:vAlign w:val="center"/>
          </w:tcPr>
          <w:p w:rsidR="004F3551" w:rsidRDefault="004F3551" w:rsidP="00DA5DA4">
            <w:pPr>
              <w:jc w:val="center"/>
            </w:pPr>
          </w:p>
        </w:tc>
      </w:tr>
    </w:tbl>
    <w:p w:rsidR="004F3551" w:rsidRPr="004F3551" w:rsidRDefault="004F3551" w:rsidP="00530FCB">
      <w:pPr>
        <w:rPr>
          <w:lang w:val="ru-RU"/>
        </w:rPr>
      </w:pPr>
    </w:p>
    <w:sectPr w:rsidR="004F3551" w:rsidRPr="004F3551" w:rsidSect="00530FCB">
      <w:pgSz w:w="16838" w:h="11906" w:orient="landscape"/>
      <w:pgMar w:top="851" w:right="850" w:bottom="284" w:left="850" w:header="708" w:footer="29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6C4" w:rsidRDefault="006146C4" w:rsidP="006146C4">
      <w:r>
        <w:separator/>
      </w:r>
    </w:p>
  </w:endnote>
  <w:endnote w:type="continuationSeparator" w:id="0">
    <w:p w:rsidR="006146C4" w:rsidRDefault="006146C4" w:rsidP="00614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506199"/>
      <w:docPartObj>
        <w:docPartGallery w:val="Page Numbers (Bottom of Page)"/>
        <w:docPartUnique/>
      </w:docPartObj>
    </w:sdtPr>
    <w:sdtContent>
      <w:p w:rsidR="006146C4" w:rsidRDefault="006146C4">
        <w:pPr>
          <w:pStyle w:val="a6"/>
          <w:jc w:val="right"/>
        </w:pPr>
        <w:fldSimple w:instr=" PAGE   \* MERGEFORMAT ">
          <w:r w:rsidR="00530FCB">
            <w:rPr>
              <w:noProof/>
            </w:rPr>
            <w:t>25</w:t>
          </w:r>
        </w:fldSimple>
      </w:p>
    </w:sdtContent>
  </w:sdt>
  <w:p w:rsidR="006146C4" w:rsidRDefault="006146C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506188"/>
      <w:docPartObj>
        <w:docPartGallery w:val="Page Numbers (Bottom of Page)"/>
        <w:docPartUnique/>
      </w:docPartObj>
    </w:sdtPr>
    <w:sdtContent>
      <w:p w:rsidR="006146C4" w:rsidRDefault="006146C4" w:rsidP="006146C4">
        <w:pPr>
          <w:pStyle w:val="a6"/>
          <w:jc w:val="right"/>
        </w:pPr>
        <w:fldSimple w:instr=" PAGE   \* MERGEFORMAT ">
          <w:r w:rsidR="00530FCB">
            <w:rPr>
              <w:noProof/>
            </w:rPr>
            <w:t>4</w:t>
          </w:r>
        </w:fldSimple>
      </w:p>
    </w:sdtContent>
  </w:sdt>
  <w:p w:rsidR="006146C4" w:rsidRDefault="006146C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6C4" w:rsidRDefault="006146C4" w:rsidP="006146C4">
      <w:r>
        <w:separator/>
      </w:r>
    </w:p>
  </w:footnote>
  <w:footnote w:type="continuationSeparator" w:id="0">
    <w:p w:rsidR="006146C4" w:rsidRDefault="006146C4" w:rsidP="006146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F41"/>
    <w:multiLevelType w:val="hybridMultilevel"/>
    <w:tmpl w:val="02EA20B0"/>
    <w:lvl w:ilvl="0" w:tplc="65828D5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">
    <w:nsid w:val="09B50CFE"/>
    <w:multiLevelType w:val="hybridMultilevel"/>
    <w:tmpl w:val="09A8CB4A"/>
    <w:lvl w:ilvl="0" w:tplc="58841F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E04DE"/>
    <w:multiLevelType w:val="hybridMultilevel"/>
    <w:tmpl w:val="C3ECBC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C00F3D"/>
    <w:multiLevelType w:val="hybridMultilevel"/>
    <w:tmpl w:val="02EA20B0"/>
    <w:lvl w:ilvl="0" w:tplc="65828D5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4">
    <w:nsid w:val="162665A9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5">
    <w:nsid w:val="18262006"/>
    <w:multiLevelType w:val="hybridMultilevel"/>
    <w:tmpl w:val="500E90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D2D28"/>
    <w:multiLevelType w:val="multilevel"/>
    <w:tmpl w:val="28940E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2302435A"/>
    <w:multiLevelType w:val="hybridMultilevel"/>
    <w:tmpl w:val="3DD8D6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2A48E0"/>
    <w:multiLevelType w:val="hybridMultilevel"/>
    <w:tmpl w:val="FCA6F7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00CEA"/>
    <w:multiLevelType w:val="hybridMultilevel"/>
    <w:tmpl w:val="013EE4A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51DF9"/>
    <w:multiLevelType w:val="hybridMultilevel"/>
    <w:tmpl w:val="F73EAA64"/>
    <w:lvl w:ilvl="0" w:tplc="E438C5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35023D8B"/>
    <w:multiLevelType w:val="hybridMultilevel"/>
    <w:tmpl w:val="0660D1C0"/>
    <w:lvl w:ilvl="0" w:tplc="879E326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>
    <w:nsid w:val="361219EF"/>
    <w:multiLevelType w:val="hybridMultilevel"/>
    <w:tmpl w:val="34AE67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FF77A5"/>
    <w:multiLevelType w:val="hybridMultilevel"/>
    <w:tmpl w:val="02EA20B0"/>
    <w:lvl w:ilvl="0" w:tplc="65828D5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4">
    <w:nsid w:val="48245AD8"/>
    <w:multiLevelType w:val="hybridMultilevel"/>
    <w:tmpl w:val="5328791E"/>
    <w:lvl w:ilvl="0" w:tplc="784C6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051006"/>
    <w:multiLevelType w:val="hybridMultilevel"/>
    <w:tmpl w:val="02EA20B0"/>
    <w:lvl w:ilvl="0" w:tplc="65828D5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16">
    <w:nsid w:val="4F012033"/>
    <w:multiLevelType w:val="hybridMultilevel"/>
    <w:tmpl w:val="ECCE63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5060E3"/>
    <w:multiLevelType w:val="hybridMultilevel"/>
    <w:tmpl w:val="4532109C"/>
    <w:lvl w:ilvl="0" w:tplc="AD063BB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4631BC7"/>
    <w:multiLevelType w:val="hybridMultilevel"/>
    <w:tmpl w:val="7824A15C"/>
    <w:lvl w:ilvl="0" w:tplc="C92C4EDA"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>
    <w:nsid w:val="5A4B379C"/>
    <w:multiLevelType w:val="hybridMultilevel"/>
    <w:tmpl w:val="02EA20B0"/>
    <w:lvl w:ilvl="0" w:tplc="65828D5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0">
    <w:nsid w:val="5AE665DD"/>
    <w:multiLevelType w:val="hybridMultilevel"/>
    <w:tmpl w:val="46D263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285854"/>
    <w:multiLevelType w:val="multilevel"/>
    <w:tmpl w:val="D0EC7D50"/>
    <w:lvl w:ilvl="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cs="Times New Roman" w:hint="default"/>
      </w:rPr>
    </w:lvl>
  </w:abstractNum>
  <w:abstractNum w:abstractNumId="22">
    <w:nsid w:val="5C8D5274"/>
    <w:multiLevelType w:val="multilevel"/>
    <w:tmpl w:val="92683742"/>
    <w:lvl w:ilvl="0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  <w:sz w:val="26"/>
      </w:rPr>
    </w:lvl>
    <w:lvl w:ilvl="1">
      <w:start w:val="1"/>
      <w:numFmt w:val="decimal"/>
      <w:isLgl/>
      <w:lvlText w:val="%1.%2."/>
      <w:lvlJc w:val="left"/>
      <w:pPr>
        <w:ind w:left="102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0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6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543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6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23" w:hanging="1800"/>
      </w:pPr>
      <w:rPr>
        <w:rFonts w:cs="Times New Roman" w:hint="default"/>
      </w:rPr>
    </w:lvl>
  </w:abstractNum>
  <w:abstractNum w:abstractNumId="23">
    <w:nsid w:val="67DF2301"/>
    <w:multiLevelType w:val="hybridMultilevel"/>
    <w:tmpl w:val="3DD46C66"/>
    <w:lvl w:ilvl="0" w:tplc="EF205C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95C4358"/>
    <w:multiLevelType w:val="hybridMultilevel"/>
    <w:tmpl w:val="500E90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8C3B29"/>
    <w:multiLevelType w:val="hybridMultilevel"/>
    <w:tmpl w:val="20445600"/>
    <w:lvl w:ilvl="0" w:tplc="F06A9E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6D4FB8"/>
    <w:multiLevelType w:val="hybridMultilevel"/>
    <w:tmpl w:val="02EA20B0"/>
    <w:lvl w:ilvl="0" w:tplc="65828D5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7">
    <w:nsid w:val="72EF0E3F"/>
    <w:multiLevelType w:val="hybridMultilevel"/>
    <w:tmpl w:val="4E00B60E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76DB1009"/>
    <w:multiLevelType w:val="hybridMultilevel"/>
    <w:tmpl w:val="02EA20B0"/>
    <w:lvl w:ilvl="0" w:tplc="65828D5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9">
    <w:nsid w:val="783B4D80"/>
    <w:multiLevelType w:val="hybridMultilevel"/>
    <w:tmpl w:val="C8F02E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4254DE"/>
    <w:multiLevelType w:val="hybridMultilevel"/>
    <w:tmpl w:val="02EA20B0"/>
    <w:lvl w:ilvl="0" w:tplc="65828D58">
      <w:start w:val="1"/>
      <w:numFmt w:val="decimal"/>
      <w:lvlText w:val="%1.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31">
    <w:nsid w:val="7B675FB4"/>
    <w:multiLevelType w:val="hybridMultilevel"/>
    <w:tmpl w:val="AF34EED8"/>
    <w:lvl w:ilvl="0" w:tplc="041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C84E90"/>
    <w:multiLevelType w:val="hybridMultilevel"/>
    <w:tmpl w:val="3B5A57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3"/>
  </w:num>
  <w:num w:numId="3">
    <w:abstractNumId w:val="21"/>
  </w:num>
  <w:num w:numId="4">
    <w:abstractNumId w:val="14"/>
  </w:num>
  <w:num w:numId="5">
    <w:abstractNumId w:val="5"/>
  </w:num>
  <w:num w:numId="6">
    <w:abstractNumId w:val="24"/>
  </w:num>
  <w:num w:numId="7">
    <w:abstractNumId w:val="2"/>
  </w:num>
  <w:num w:numId="8">
    <w:abstractNumId w:val="7"/>
  </w:num>
  <w:num w:numId="9">
    <w:abstractNumId w:val="32"/>
  </w:num>
  <w:num w:numId="10">
    <w:abstractNumId w:val="8"/>
  </w:num>
  <w:num w:numId="11">
    <w:abstractNumId w:val="31"/>
  </w:num>
  <w:num w:numId="12">
    <w:abstractNumId w:val="12"/>
  </w:num>
  <w:num w:numId="13">
    <w:abstractNumId w:val="20"/>
  </w:num>
  <w:num w:numId="14">
    <w:abstractNumId w:val="16"/>
  </w:num>
  <w:num w:numId="15">
    <w:abstractNumId w:val="9"/>
  </w:num>
  <w:num w:numId="16">
    <w:abstractNumId w:val="27"/>
  </w:num>
  <w:num w:numId="17">
    <w:abstractNumId w:val="1"/>
  </w:num>
  <w:num w:numId="18">
    <w:abstractNumId w:val="4"/>
  </w:num>
  <w:num w:numId="19">
    <w:abstractNumId w:val="23"/>
  </w:num>
  <w:num w:numId="20">
    <w:abstractNumId w:val="29"/>
  </w:num>
  <w:num w:numId="21">
    <w:abstractNumId w:val="18"/>
  </w:num>
  <w:num w:numId="22">
    <w:abstractNumId w:val="6"/>
  </w:num>
  <w:num w:numId="23">
    <w:abstractNumId w:val="22"/>
  </w:num>
  <w:num w:numId="24">
    <w:abstractNumId w:val="17"/>
  </w:num>
  <w:num w:numId="25">
    <w:abstractNumId w:val="28"/>
  </w:num>
  <w:num w:numId="26">
    <w:abstractNumId w:val="11"/>
  </w:num>
  <w:num w:numId="27">
    <w:abstractNumId w:val="10"/>
  </w:num>
  <w:num w:numId="28">
    <w:abstractNumId w:val="3"/>
  </w:num>
  <w:num w:numId="29">
    <w:abstractNumId w:val="15"/>
  </w:num>
  <w:num w:numId="30">
    <w:abstractNumId w:val="30"/>
  </w:num>
  <w:num w:numId="31">
    <w:abstractNumId w:val="0"/>
  </w:num>
  <w:num w:numId="32">
    <w:abstractNumId w:val="26"/>
  </w:num>
  <w:num w:numId="3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AA0"/>
    <w:rsid w:val="00113385"/>
    <w:rsid w:val="001E6581"/>
    <w:rsid w:val="00237B27"/>
    <w:rsid w:val="00260E42"/>
    <w:rsid w:val="002859F4"/>
    <w:rsid w:val="002E167E"/>
    <w:rsid w:val="00300D05"/>
    <w:rsid w:val="003C5980"/>
    <w:rsid w:val="004E3C01"/>
    <w:rsid w:val="004F3551"/>
    <w:rsid w:val="00530FCB"/>
    <w:rsid w:val="005C38EF"/>
    <w:rsid w:val="006146C4"/>
    <w:rsid w:val="007A5D03"/>
    <w:rsid w:val="008E15EB"/>
    <w:rsid w:val="008F5CFD"/>
    <w:rsid w:val="00947899"/>
    <w:rsid w:val="00A36082"/>
    <w:rsid w:val="00A8677E"/>
    <w:rsid w:val="00B253E8"/>
    <w:rsid w:val="00D00D6C"/>
    <w:rsid w:val="00DA5DA4"/>
    <w:rsid w:val="00E713FE"/>
    <w:rsid w:val="00ED78B6"/>
    <w:rsid w:val="00F96A3A"/>
    <w:rsid w:val="00FB250B"/>
    <w:rsid w:val="00FE1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77">
      <o:colormenu v:ext="edit" strokecolor="none"/>
    </o:shapedefaults>
    <o:shapelayout v:ext="edit">
      <o:idmap v:ext="edit" data="1"/>
      <o:rules v:ext="edit">
        <o:r id="V:Rule94" type="connector" idref="#_x0000_s1109"/>
        <o:r id="V:Rule95" type="connector" idref="#_x0000_s1098"/>
        <o:r id="V:Rule96" type="connector" idref="#_x0000_s1114"/>
        <o:r id="V:Rule97" type="connector" idref="#_x0000_s1252"/>
        <o:r id="V:Rule98" type="connector" idref="#_x0000_s1271"/>
        <o:r id="V:Rule99" type="connector" idref="#_x0000_s1126"/>
        <o:r id="V:Rule100" type="connector" idref="#_x0000_s1100"/>
        <o:r id="V:Rule101" type="connector" idref="#_x0000_s1268"/>
        <o:r id="V:Rule102" type="connector" idref="#_x0000_s1073"/>
        <o:r id="V:Rule103" type="connector" idref="#_x0000_s1267"/>
        <o:r id="V:Rule104" type="connector" idref="#_x0000_s1068"/>
        <o:r id="V:Rule105" type="connector" idref="#_x0000_s1244"/>
        <o:r id="V:Rule106" type="connector" idref="#_x0000_s1052"/>
        <o:r id="V:Rule107" type="connector" idref="#_x0000_s1257"/>
        <o:r id="V:Rule108" type="connector" idref="#_x0000_s1269"/>
        <o:r id="V:Rule109" type="connector" idref="#_x0000_s1102"/>
        <o:r id="V:Rule110" type="connector" idref="#_x0000_s1105"/>
        <o:r id="V:Rule111" type="connector" idref="#_x0000_s1094"/>
        <o:r id="V:Rule112" type="connector" idref="#_x0000_s1059"/>
        <o:r id="V:Rule113" type="connector" idref="#_x0000_s1057"/>
        <o:r id="V:Rule114" type="connector" idref="#_x0000_s1071"/>
        <o:r id="V:Rule115" type="connector" idref="#_x0000_s1103"/>
        <o:r id="V:Rule116" type="connector" idref="#_x0000_s1264"/>
        <o:r id="V:Rule117" type="connector" idref="#_x0000_s1243"/>
        <o:r id="V:Rule118" type="connector" idref="#_x0000_s1113"/>
        <o:r id="V:Rule119" type="connector" idref="#_x0000_s1066"/>
        <o:r id="V:Rule120" type="connector" idref="#_x0000_s1061"/>
        <o:r id="V:Rule121" type="connector" idref="#_x0000_s1067"/>
        <o:r id="V:Rule122" type="connector" idref="#_x0000_s1127"/>
        <o:r id="V:Rule123" type="connector" idref="#_x0000_s1119"/>
        <o:r id="V:Rule124" type="connector" idref="#_x0000_s1253"/>
        <o:r id="V:Rule125" type="connector" idref="#_x0000_s1120"/>
        <o:r id="V:Rule126" type="connector" idref="#_x0000_s1090"/>
        <o:r id="V:Rule127" type="connector" idref="#_x0000_s1245"/>
        <o:r id="V:Rule128" type="connector" idref="#_x0000_s1104"/>
        <o:r id="V:Rule129" type="connector" idref="#_x0000_s1110"/>
        <o:r id="V:Rule130" type="connector" idref="#_x0000_s1121"/>
        <o:r id="V:Rule131" type="connector" idref="#_x0000_s1107"/>
        <o:r id="V:Rule132" type="connector" idref="#_x0000_s1246"/>
        <o:r id="V:Rule133" type="connector" idref="#_x0000_s1064"/>
        <o:r id="V:Rule134" type="connector" idref="#_x0000_s1099"/>
        <o:r id="V:Rule135" type="connector" idref="#_x0000_s1087"/>
        <o:r id="V:Rule136" type="connector" idref="#_x0000_s1053"/>
        <o:r id="V:Rule137" type="connector" idref="#_x0000_s1255"/>
        <o:r id="V:Rule138" type="connector" idref="#_x0000_s1051"/>
        <o:r id="V:Rule139" type="connector" idref="#_x0000_s1108"/>
        <o:r id="V:Rule140" type="connector" idref="#_x0000_s1256"/>
        <o:r id="V:Rule141" type="connector" idref="#_x0000_s1241"/>
        <o:r id="V:Rule142" type="connector" idref="#_x0000_s1101"/>
        <o:r id="V:Rule143" type="connector" idref="#_x0000_s1259"/>
        <o:r id="V:Rule144" type="connector" idref="#_x0000_s1272"/>
        <o:r id="V:Rule145" type="connector" idref="#_x0000_s1065"/>
        <o:r id="V:Rule146" type="connector" idref="#_x0000_s1242"/>
        <o:r id="V:Rule147" type="connector" idref="#_x0000_s1027"/>
        <o:r id="V:Rule148" type="connector" idref="#_x0000_s1270"/>
        <o:r id="V:Rule149" type="connector" idref="#_x0000_s1262"/>
        <o:r id="V:Rule150" type="connector" idref="#_x0000_s1095"/>
        <o:r id="V:Rule151" type="connector" idref="#_x0000_s1055"/>
        <o:r id="V:Rule152" type="connector" idref="#_x0000_s1130"/>
        <o:r id="V:Rule153" type="connector" idref="#_x0000_s1129"/>
        <o:r id="V:Rule154" type="connector" idref="#_x0000_s1273"/>
        <o:r id="V:Rule155" type="connector" idref="#_x0000_s1258"/>
        <o:r id="V:Rule156" type="connector" idref="#_x0000_s1248"/>
        <o:r id="V:Rule157" type="connector" idref="#_x0000_s1247"/>
        <o:r id="V:Rule158" type="connector" idref="#_x0000_s1118"/>
        <o:r id="V:Rule159" type="connector" idref="#_x0000_s1097"/>
        <o:r id="V:Rule160" type="connector" idref="#_x0000_s1063"/>
        <o:r id="V:Rule161" type="connector" idref="#_x0000_s1261"/>
        <o:r id="V:Rule162" type="connector" idref="#_x0000_s1056"/>
        <o:r id="V:Rule163" type="connector" idref="#_x0000_s1123"/>
        <o:r id="V:Rule164" type="connector" idref="#_x0000_s1125"/>
        <o:r id="V:Rule165" type="connector" idref="#_x0000_s1263"/>
        <o:r id="V:Rule166" type="connector" idref="#_x0000_s1070"/>
        <o:r id="V:Rule167" type="connector" idref="#_x0000_s1116"/>
        <o:r id="V:Rule168" type="connector" idref="#_x0000_s1092"/>
        <o:r id="V:Rule169" type="connector" idref="#_x0000_s1088"/>
        <o:r id="V:Rule170" type="connector" idref="#_x0000_s1072"/>
        <o:r id="V:Rule171" type="connector" idref="#_x0000_s1062"/>
        <o:r id="V:Rule172" type="connector" idref="#_x0000_s1060"/>
        <o:r id="V:Rule173" type="connector" idref="#_x0000_s1091"/>
        <o:r id="V:Rule174" type="connector" idref="#_x0000_s1249"/>
        <o:r id="V:Rule175" type="connector" idref="#_x0000_s1069"/>
        <o:r id="V:Rule176" type="connector" idref="#_x0000_s1089"/>
        <o:r id="V:Rule177" type="connector" idref="#_x0000_s1128"/>
        <o:r id="V:Rule178" type="connector" idref="#_x0000_s1093"/>
        <o:r id="V:Rule179" type="connector" idref="#_x0000_s1251"/>
        <o:r id="V:Rule180" type="connector" idref="#_x0000_s1266"/>
        <o:r id="V:Rule181" type="connector" idref="#_x0000_s1096"/>
        <o:r id="V:Rule182" type="connector" idref="#_x0000_s1122"/>
        <o:r id="V:Rule183" type="connector" idref="#_x0000_s1117"/>
        <o:r id="V:Rule184" type="connector" idref="#_x0000_s1054"/>
        <o:r id="V:Rule185" type="connector" idref="#_x0000_s1058"/>
        <o:r id="V:Rule186" type="connector" idref="#_x0000_s12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4F3551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F3551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FE1AA0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1A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customStyle="1" w:styleId="11">
    <w:name w:val="Абзац списка1"/>
    <w:basedOn w:val="a"/>
    <w:rsid w:val="00FE1AA0"/>
    <w:pPr>
      <w:ind w:left="720"/>
      <w:contextualSpacing/>
    </w:pPr>
  </w:style>
  <w:style w:type="character" w:styleId="a3">
    <w:name w:val="Hyperlink"/>
    <w:rsid w:val="00FE1AA0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FE1AA0"/>
    <w:rPr>
      <w:rFonts w:ascii="Times New Roman" w:eastAsia="Calibri" w:hAnsi="Times New Roman" w:cs="Times New Roman"/>
      <w:b/>
      <w:bCs/>
      <w:sz w:val="27"/>
      <w:szCs w:val="27"/>
      <w:lang w:eastAsia="uk-UA"/>
    </w:rPr>
  </w:style>
  <w:style w:type="character" w:customStyle="1" w:styleId="10">
    <w:name w:val="Заголовок 1 Знак"/>
    <w:basedOn w:val="a0"/>
    <w:link w:val="1"/>
    <w:rsid w:val="004F3551"/>
    <w:rPr>
      <w:rFonts w:ascii="Arial" w:eastAsia="Calibri" w:hAnsi="Arial" w:cs="Times New Roman"/>
      <w:b/>
      <w:bCs/>
      <w:kern w:val="32"/>
      <w:sz w:val="32"/>
      <w:szCs w:val="32"/>
      <w:lang w:eastAsia="uk-UA"/>
    </w:rPr>
  </w:style>
  <w:style w:type="character" w:customStyle="1" w:styleId="20">
    <w:name w:val="Заголовок 2 Знак"/>
    <w:basedOn w:val="a0"/>
    <w:link w:val="2"/>
    <w:rsid w:val="004F3551"/>
    <w:rPr>
      <w:rFonts w:ascii="Arial" w:eastAsia="Calibri" w:hAnsi="Arial" w:cs="Times New Roman"/>
      <w:b/>
      <w:bCs/>
      <w:i/>
      <w:iCs/>
      <w:sz w:val="28"/>
      <w:szCs w:val="28"/>
      <w:lang w:eastAsia="uk-UA"/>
    </w:rPr>
  </w:style>
  <w:style w:type="paragraph" w:styleId="a4">
    <w:name w:val="Body Text Indent"/>
    <w:basedOn w:val="a"/>
    <w:link w:val="a5"/>
    <w:rsid w:val="004F3551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basedOn w:val="a0"/>
    <w:link w:val="a4"/>
    <w:rsid w:val="004F3551"/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rsid w:val="004F355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basedOn w:val="a0"/>
    <w:link w:val="a6"/>
    <w:uiPriority w:val="99"/>
    <w:rsid w:val="004F3551"/>
    <w:rPr>
      <w:rFonts w:ascii="Times New Roman" w:eastAsia="Calibri" w:hAnsi="Times New Roman" w:cs="Times New Roman"/>
      <w:sz w:val="24"/>
      <w:szCs w:val="24"/>
      <w:lang w:eastAsia="uk-UA"/>
    </w:rPr>
  </w:style>
  <w:style w:type="character" w:styleId="a8">
    <w:name w:val="page number"/>
    <w:rsid w:val="004F3551"/>
    <w:rPr>
      <w:rFonts w:cs="Times New Roman"/>
    </w:rPr>
  </w:style>
  <w:style w:type="character" w:customStyle="1" w:styleId="uficommentbody">
    <w:name w:val="uficommentbody"/>
    <w:rsid w:val="004F3551"/>
  </w:style>
  <w:style w:type="paragraph" w:styleId="a9">
    <w:name w:val="Balloon Text"/>
    <w:basedOn w:val="a"/>
    <w:link w:val="aa"/>
    <w:semiHidden/>
    <w:rsid w:val="004F3551"/>
    <w:rPr>
      <w:rFonts w:ascii="Tahoma" w:eastAsia="Calibri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4F3551"/>
    <w:rPr>
      <w:rFonts w:ascii="Tahoma" w:eastAsia="Calibri" w:hAnsi="Tahoma" w:cs="Times New Roman"/>
      <w:sz w:val="16"/>
      <w:szCs w:val="16"/>
      <w:lang w:eastAsia="uk-UA"/>
    </w:rPr>
  </w:style>
  <w:style w:type="character" w:customStyle="1" w:styleId="29pt">
    <w:name w:val="Основной текст (2) + 9 pt"/>
    <w:rsid w:val="004F3551"/>
    <w:rPr>
      <w:rFonts w:ascii="Sylfaen" w:hAnsi="Sylfaen"/>
      <w:color w:val="000000"/>
      <w:spacing w:val="0"/>
      <w:w w:val="100"/>
      <w:position w:val="0"/>
      <w:sz w:val="18"/>
      <w:u w:val="none"/>
      <w:lang w:val="en-US" w:eastAsia="en-US"/>
    </w:rPr>
  </w:style>
  <w:style w:type="character" w:customStyle="1" w:styleId="ab">
    <w:name w:val="Схема документа Знак"/>
    <w:link w:val="ac"/>
    <w:semiHidden/>
    <w:locked/>
    <w:rsid w:val="004F3551"/>
    <w:rPr>
      <w:rFonts w:ascii="Times New Roman" w:hAnsi="Times New Roman" w:cs="Times New Roman"/>
      <w:sz w:val="20"/>
      <w:szCs w:val="20"/>
      <w:shd w:val="clear" w:color="auto" w:fill="000080"/>
      <w:lang w:eastAsia="uk-UA"/>
    </w:rPr>
  </w:style>
  <w:style w:type="paragraph" w:styleId="ac">
    <w:name w:val="Document Map"/>
    <w:basedOn w:val="a"/>
    <w:link w:val="ab"/>
    <w:semiHidden/>
    <w:rsid w:val="004F3551"/>
    <w:pPr>
      <w:shd w:val="clear" w:color="auto" w:fill="000080"/>
    </w:pPr>
    <w:rPr>
      <w:rFonts w:eastAsiaTheme="minorHAnsi"/>
      <w:sz w:val="20"/>
      <w:szCs w:val="20"/>
    </w:rPr>
  </w:style>
  <w:style w:type="character" w:customStyle="1" w:styleId="12">
    <w:name w:val="Схема документа Знак1"/>
    <w:basedOn w:val="a0"/>
    <w:link w:val="ac"/>
    <w:uiPriority w:val="99"/>
    <w:semiHidden/>
    <w:rsid w:val="004F3551"/>
    <w:rPr>
      <w:rFonts w:ascii="Tahoma" w:eastAsia="Times New Roman" w:hAnsi="Tahoma" w:cs="Tahoma"/>
      <w:sz w:val="16"/>
      <w:szCs w:val="16"/>
      <w:lang w:eastAsia="uk-UA"/>
    </w:rPr>
  </w:style>
  <w:style w:type="character" w:customStyle="1" w:styleId="DocumentMapChar1">
    <w:name w:val="Document Map Char1"/>
    <w:semiHidden/>
    <w:rsid w:val="004F3551"/>
    <w:rPr>
      <w:rFonts w:ascii="Times New Roman" w:hAnsi="Times New Roman" w:cs="Times New Roman"/>
      <w:sz w:val="2"/>
      <w:lang w:val="uk-UA" w:eastAsia="uk-UA"/>
    </w:rPr>
  </w:style>
  <w:style w:type="paragraph" w:styleId="ad">
    <w:name w:val="header"/>
    <w:basedOn w:val="a"/>
    <w:link w:val="ae"/>
    <w:uiPriority w:val="99"/>
    <w:rsid w:val="004F3551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e">
    <w:name w:val="Верхний колонтитул Знак"/>
    <w:basedOn w:val="a0"/>
    <w:link w:val="ad"/>
    <w:uiPriority w:val="99"/>
    <w:rsid w:val="004F3551"/>
    <w:rPr>
      <w:rFonts w:ascii="Times New Roman" w:eastAsia="Calibri" w:hAnsi="Times New Roman" w:cs="Times New Roman"/>
      <w:sz w:val="24"/>
      <w:szCs w:val="24"/>
      <w:lang w:eastAsia="uk-UA"/>
    </w:rPr>
  </w:style>
  <w:style w:type="paragraph" w:customStyle="1" w:styleId="21">
    <w:name w:val="Абзац списка2"/>
    <w:basedOn w:val="a"/>
    <w:rsid w:val="004F3551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table" w:styleId="af">
    <w:name w:val="Table Grid"/>
    <w:basedOn w:val="a1"/>
    <w:rsid w:val="004F355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uit.edu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25</Pages>
  <Words>23811</Words>
  <Characters>13573</Characters>
  <Application>Microsoft Office Word</Application>
  <DocSecurity>0</DocSecurity>
  <Lines>113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13</cp:revision>
  <dcterms:created xsi:type="dcterms:W3CDTF">2023-02-24T08:12:00Z</dcterms:created>
  <dcterms:modified xsi:type="dcterms:W3CDTF">2023-04-04T13:52:00Z</dcterms:modified>
</cp:coreProperties>
</file>