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4C9CC" w14:textId="77777777" w:rsidR="004F6433" w:rsidRPr="00381C32" w:rsidRDefault="004F6433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BCE6B1B" w14:textId="77777777" w:rsidR="004F6433" w:rsidRPr="00381C32" w:rsidRDefault="00F94A17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lang w:val="uk-UA"/>
        </w:rPr>
        <w:t>ДЕРЖАВНИЙ УНІВЕРСИТЕТ</w:t>
      </w:r>
      <w:r w:rsidR="006A034D" w:rsidRPr="00381C32">
        <w:rPr>
          <w:rFonts w:ascii="Times New Roman" w:hAnsi="Times New Roman"/>
          <w:b/>
          <w:sz w:val="28"/>
          <w:szCs w:val="28"/>
          <w:lang w:val="uk-UA"/>
        </w:rPr>
        <w:t xml:space="preserve"> ІНФРАСТРУКТУРИ ТА ТЕХНОЛОГІЙ</w:t>
      </w:r>
    </w:p>
    <w:p w14:paraId="58EFB609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7F275F31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247BD888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3E2EAB74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1F745703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4D3AC7B6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630C5EBE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0352A97D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153CD251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595D1FDB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649BE867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4C2F9B12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079EC490" w14:textId="77777777" w:rsidR="006B0CED" w:rsidRPr="00734DE7" w:rsidRDefault="006B0CED" w:rsidP="006B0CED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  <w:r w:rsidRPr="00734DE7">
        <w:rPr>
          <w:rFonts w:ascii="Times New Roman" w:hAnsi="Times New Roman"/>
          <w:i/>
          <w:sz w:val="36"/>
          <w:szCs w:val="36"/>
          <w:lang w:val="uk-UA"/>
        </w:rPr>
        <w:t>ПРОЄКТ</w:t>
      </w:r>
    </w:p>
    <w:p w14:paraId="5DB1835F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  <w:lang w:val="uk-UA"/>
        </w:rPr>
      </w:pPr>
    </w:p>
    <w:p w14:paraId="44CB9D7E" w14:textId="77777777" w:rsidR="00734DE7" w:rsidRDefault="00734DE7" w:rsidP="00734DE7">
      <w:pPr>
        <w:rPr>
          <w:lang w:val="uk-UA"/>
        </w:rPr>
      </w:pPr>
    </w:p>
    <w:p w14:paraId="5265D565" w14:textId="77777777" w:rsidR="00734DE7" w:rsidRPr="00734DE7" w:rsidRDefault="00734DE7" w:rsidP="00734DE7">
      <w:pPr>
        <w:rPr>
          <w:lang w:val="uk-UA"/>
        </w:rPr>
      </w:pPr>
    </w:p>
    <w:p w14:paraId="7E09AC73" w14:textId="77777777" w:rsidR="004F6433" w:rsidRPr="00381C32" w:rsidRDefault="004F6433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lang w:val="uk-UA"/>
        </w:rPr>
        <w:t>ОСВІТНЬО-</w:t>
      </w:r>
      <w:r w:rsidR="00544486" w:rsidRPr="00381C32">
        <w:rPr>
          <w:rFonts w:ascii="Times New Roman" w:hAnsi="Times New Roman"/>
          <w:b/>
          <w:sz w:val="28"/>
          <w:szCs w:val="28"/>
          <w:lang w:val="uk-UA"/>
        </w:rPr>
        <w:t xml:space="preserve">НАУКОВА </w:t>
      </w:r>
      <w:r w:rsidRPr="00381C32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14:paraId="5429A8EB" w14:textId="77777777" w:rsidR="004F6433" w:rsidRPr="00381C32" w:rsidRDefault="004F6433" w:rsidP="005444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81C32">
        <w:rPr>
          <w:rFonts w:ascii="Times New Roman" w:hAnsi="Times New Roman"/>
          <w:b/>
          <w:sz w:val="28"/>
          <w:szCs w:val="28"/>
          <w:u w:val="single"/>
          <w:lang w:val="uk-UA"/>
        </w:rPr>
        <w:t>«</w:t>
      </w:r>
      <w:r w:rsidR="007B7646" w:rsidRPr="00381C32">
        <w:rPr>
          <w:rFonts w:ascii="Times New Roman" w:hAnsi="Times New Roman"/>
          <w:b/>
          <w:sz w:val="28"/>
          <w:szCs w:val="28"/>
          <w:u w:val="single"/>
          <w:lang w:val="uk-UA"/>
        </w:rPr>
        <w:t>ЕКОНОМІКА</w:t>
      </w:r>
      <w:r w:rsidRPr="00381C32">
        <w:rPr>
          <w:rFonts w:ascii="Times New Roman" w:hAnsi="Times New Roman"/>
          <w:b/>
          <w:sz w:val="28"/>
          <w:szCs w:val="28"/>
          <w:u w:val="single"/>
          <w:lang w:val="uk-UA"/>
        </w:rPr>
        <w:t>»</w:t>
      </w:r>
    </w:p>
    <w:p w14:paraId="5D422400" w14:textId="77777777" w:rsidR="004F6433" w:rsidRPr="00BB6BEF" w:rsidRDefault="00E9582F" w:rsidP="0054448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BEF">
        <w:rPr>
          <w:rFonts w:ascii="Times New Roman" w:hAnsi="Times New Roman"/>
          <w:sz w:val="28"/>
          <w:szCs w:val="28"/>
          <w:lang w:val="uk-UA"/>
        </w:rPr>
        <w:t>т</w:t>
      </w:r>
      <w:r w:rsidR="00544486" w:rsidRPr="00BB6BEF">
        <w:rPr>
          <w:rFonts w:ascii="Times New Roman" w:hAnsi="Times New Roman"/>
          <w:sz w:val="28"/>
          <w:szCs w:val="28"/>
          <w:lang w:val="uk-UA"/>
        </w:rPr>
        <w:t>ретього</w:t>
      </w:r>
      <w:r w:rsidRPr="00BB6BEF">
        <w:rPr>
          <w:rFonts w:ascii="Times New Roman" w:hAnsi="Times New Roman"/>
          <w:sz w:val="28"/>
          <w:szCs w:val="28"/>
          <w:lang w:val="uk-UA"/>
        </w:rPr>
        <w:t xml:space="preserve"> (освітньо-наукового)</w:t>
      </w:r>
      <w:r w:rsidR="004F6433" w:rsidRPr="00BB6BEF">
        <w:rPr>
          <w:rFonts w:ascii="Times New Roman" w:hAnsi="Times New Roman"/>
          <w:sz w:val="28"/>
          <w:szCs w:val="28"/>
          <w:lang w:val="uk-UA"/>
        </w:rPr>
        <w:t xml:space="preserve"> рівня вищої освіти</w:t>
      </w:r>
    </w:p>
    <w:p w14:paraId="4D6BEBAA" w14:textId="77777777" w:rsidR="004F6433" w:rsidRPr="00BB6BEF" w:rsidRDefault="004F6433" w:rsidP="00544486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6BEF">
        <w:rPr>
          <w:rFonts w:ascii="Times New Roman" w:hAnsi="Times New Roman"/>
          <w:sz w:val="28"/>
          <w:szCs w:val="28"/>
          <w:lang w:val="uk-UA"/>
        </w:rPr>
        <w:t xml:space="preserve">за спеціальністю </w:t>
      </w:r>
      <w:r w:rsidR="00931FB9" w:rsidRPr="00BB6BEF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="00544486" w:rsidRPr="00BB6BEF">
        <w:rPr>
          <w:rFonts w:ascii="Times New Roman" w:hAnsi="Times New Roman"/>
          <w:sz w:val="28"/>
          <w:szCs w:val="28"/>
          <w:u w:val="single"/>
          <w:lang w:val="uk-UA"/>
        </w:rPr>
        <w:t>51 Економіка</w:t>
      </w:r>
    </w:p>
    <w:p w14:paraId="403CC687" w14:textId="77777777" w:rsidR="004F6433" w:rsidRPr="00BB6BEF" w:rsidRDefault="004F6433" w:rsidP="00544486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B6BEF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="00931FB9" w:rsidRPr="00BB6BEF">
        <w:rPr>
          <w:rFonts w:ascii="Times New Roman" w:hAnsi="Times New Roman"/>
          <w:sz w:val="28"/>
          <w:szCs w:val="28"/>
          <w:u w:val="single"/>
          <w:lang w:val="uk-UA"/>
        </w:rPr>
        <w:t>0</w:t>
      </w:r>
      <w:r w:rsidR="00544486" w:rsidRPr="00BB6BEF">
        <w:rPr>
          <w:rFonts w:ascii="Times New Roman" w:hAnsi="Times New Roman"/>
          <w:sz w:val="28"/>
          <w:szCs w:val="28"/>
          <w:u w:val="single"/>
          <w:lang w:val="uk-UA"/>
        </w:rPr>
        <w:t>5 Соціальні та поведінкові науки</w:t>
      </w:r>
    </w:p>
    <w:p w14:paraId="769906DA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67A8C2EB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504A9699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tbl>
      <w:tblPr>
        <w:tblW w:w="10240" w:type="dxa"/>
        <w:tblInd w:w="108" w:type="dxa"/>
        <w:tblLook w:val="01E0" w:firstRow="1" w:lastRow="1" w:firstColumn="1" w:lastColumn="1" w:noHBand="0" w:noVBand="0"/>
      </w:tblPr>
      <w:tblGrid>
        <w:gridCol w:w="5421"/>
        <w:gridCol w:w="4819"/>
      </w:tblGrid>
      <w:tr w:rsidR="0063003A" w:rsidRPr="00BB6BEF" w14:paraId="09C90F34" w14:textId="77777777" w:rsidTr="006B0CED">
        <w:tc>
          <w:tcPr>
            <w:tcW w:w="5421" w:type="dxa"/>
            <w:shd w:val="clear" w:color="auto" w:fill="auto"/>
          </w:tcPr>
          <w:p w14:paraId="5396C26D" w14:textId="77777777" w:rsidR="0063003A" w:rsidRPr="00BB6BEF" w:rsidRDefault="0063003A" w:rsidP="006B0CED">
            <w:pPr>
              <w:spacing w:after="0" w:line="240" w:lineRule="auto"/>
              <w:ind w:right="-85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ЗАТВЕРДЖЕНО</w:t>
            </w:r>
          </w:p>
          <w:p w14:paraId="59ADA9CF" w14:textId="77777777" w:rsidR="0063003A" w:rsidRPr="00BB6BEF" w:rsidRDefault="0063003A" w:rsidP="006B0CED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>Вченою радою ДУІТ</w:t>
            </w:r>
          </w:p>
          <w:p w14:paraId="76585EB6" w14:textId="4D6C34B0" w:rsidR="0063003A" w:rsidRPr="00BB6BEF" w:rsidRDefault="0063003A" w:rsidP="006B0CED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>Протокол № _ від «__» ________ 202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  <w:p w14:paraId="37365744" w14:textId="77777777" w:rsidR="0063003A" w:rsidRPr="00BB6BEF" w:rsidRDefault="0063003A" w:rsidP="006B0CED">
            <w:pPr>
              <w:spacing w:after="0" w:line="240" w:lineRule="auto"/>
              <w:ind w:right="-85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  <w:p w14:paraId="3ABE9BF4" w14:textId="77777777" w:rsidR="0063003A" w:rsidRPr="00BB6BEF" w:rsidRDefault="0063003A" w:rsidP="006B0CED">
            <w:pPr>
              <w:spacing w:after="0" w:line="240" w:lineRule="auto"/>
              <w:ind w:right="-85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Голова Вченої ради _____ / Анатолій ГОРБАНЬ</w:t>
            </w:r>
          </w:p>
        </w:tc>
        <w:tc>
          <w:tcPr>
            <w:tcW w:w="4819" w:type="dxa"/>
            <w:shd w:val="clear" w:color="auto" w:fill="auto"/>
          </w:tcPr>
          <w:p w14:paraId="3D71A7B9" w14:textId="77777777" w:rsidR="0063003A" w:rsidRPr="00BB6BEF" w:rsidRDefault="0063003A" w:rsidP="006B0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ВВЕДЕНО В ДІЮ</w:t>
            </w:r>
          </w:p>
          <w:p w14:paraId="4C3C3401" w14:textId="77777777" w:rsidR="0063003A" w:rsidRPr="00BB6BEF" w:rsidRDefault="0063003A" w:rsidP="006B0CE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Наказ __________ </w:t>
            </w:r>
          </w:p>
          <w:p w14:paraId="3CA3F55D" w14:textId="1B6C37A2" w:rsidR="0063003A" w:rsidRPr="00BB6BEF" w:rsidRDefault="0063003A" w:rsidP="006B0CE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>від «___» ________ 202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  <w:r w:rsidRPr="00BB6BE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р.</w:t>
            </w:r>
          </w:p>
          <w:p w14:paraId="7908B2F2" w14:textId="77777777" w:rsidR="0063003A" w:rsidRPr="00BB6BEF" w:rsidRDefault="0063003A" w:rsidP="006B0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  <w:p w14:paraId="5DC5D6AA" w14:textId="77777777" w:rsidR="0063003A" w:rsidRPr="00BB6BEF" w:rsidRDefault="0063003A" w:rsidP="006B0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BB6BE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Ректор ______/ Надія БРАЙКОВСЬКА</w:t>
            </w:r>
          </w:p>
        </w:tc>
      </w:tr>
    </w:tbl>
    <w:p w14:paraId="6B80EECD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4C561D84" w14:textId="538B9F26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2E654607" w14:textId="77777777" w:rsidR="00B70F56" w:rsidRPr="00B70F56" w:rsidRDefault="00B70F56" w:rsidP="00B70F56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1EB7324A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7510F27C" w14:textId="77777777" w:rsidR="00C43364" w:rsidRDefault="00C43364" w:rsidP="00C43364">
      <w:pPr>
        <w:pStyle w:val="2"/>
        <w:keepNext w:val="0"/>
        <w:spacing w:before="0" w:after="0"/>
        <w:jc w:val="center"/>
        <w:rPr>
          <w:rFonts w:ascii="Times New Roman" w:hAnsi="Times New Roman"/>
          <w:i w:val="0"/>
        </w:rPr>
      </w:pPr>
    </w:p>
    <w:p w14:paraId="26336254" w14:textId="30532FFE" w:rsidR="00C43364" w:rsidRPr="00C43364" w:rsidRDefault="006A034D" w:rsidP="00C4336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1C32">
        <w:rPr>
          <w:rFonts w:ascii="Times New Roman" w:hAnsi="Times New Roman"/>
          <w:sz w:val="28"/>
          <w:szCs w:val="28"/>
          <w:lang w:val="uk-UA"/>
        </w:rPr>
        <w:t>Київ</w:t>
      </w:r>
      <w:r w:rsidR="00010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1C32">
        <w:rPr>
          <w:rFonts w:ascii="Times New Roman" w:hAnsi="Times New Roman"/>
          <w:sz w:val="28"/>
          <w:szCs w:val="28"/>
          <w:lang w:val="uk-UA"/>
        </w:rPr>
        <w:t>20</w:t>
      </w:r>
      <w:r w:rsidR="00D432B3">
        <w:rPr>
          <w:rFonts w:ascii="Times New Roman" w:hAnsi="Times New Roman"/>
          <w:sz w:val="28"/>
          <w:szCs w:val="28"/>
          <w:lang w:val="uk-UA"/>
        </w:rPr>
        <w:t>2</w:t>
      </w:r>
      <w:r w:rsidR="0063003A">
        <w:rPr>
          <w:rFonts w:ascii="Times New Roman" w:hAnsi="Times New Roman"/>
          <w:sz w:val="28"/>
          <w:szCs w:val="28"/>
          <w:lang w:val="uk-UA"/>
        </w:rPr>
        <w:t>3</w:t>
      </w:r>
      <w:r w:rsidR="00010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40D" w:rsidRPr="00381C32">
        <w:rPr>
          <w:rFonts w:ascii="Times New Roman" w:hAnsi="Times New Roman"/>
          <w:sz w:val="28"/>
          <w:szCs w:val="28"/>
          <w:lang w:val="uk-UA"/>
        </w:rPr>
        <w:t>р</w:t>
      </w:r>
      <w:r w:rsidR="007B7646" w:rsidRPr="00381C32">
        <w:rPr>
          <w:rFonts w:ascii="Times New Roman" w:hAnsi="Times New Roman"/>
          <w:sz w:val="28"/>
          <w:szCs w:val="28"/>
          <w:lang w:val="uk-UA"/>
        </w:rPr>
        <w:t>.</w:t>
      </w:r>
      <w:r w:rsidR="0090080F" w:rsidRPr="00381C32">
        <w:rPr>
          <w:sz w:val="28"/>
          <w:szCs w:val="28"/>
          <w:lang w:val="uk-UA"/>
        </w:rPr>
        <w:br w:type="page"/>
      </w:r>
    </w:p>
    <w:p w14:paraId="278E337A" w14:textId="77777777" w:rsidR="00AA536C" w:rsidRPr="00381C32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lastRenderedPageBreak/>
        <w:t>ЛИСТ ПОГОДЖЕННЯ</w:t>
      </w:r>
    </w:p>
    <w:p w14:paraId="155985B9" w14:textId="77777777" w:rsidR="00AA536C" w:rsidRPr="00381C32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t>освітньо-наукової програми</w:t>
      </w:r>
    </w:p>
    <w:p w14:paraId="266BB8BD" w14:textId="77777777" w:rsidR="00AA536C" w:rsidRPr="00381C32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t>«</w:t>
      </w:r>
      <w:r w:rsidRPr="00381C32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Економіка</w:t>
      </w:r>
      <w:r w:rsidRPr="00381C32"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  <w:t>»</w:t>
      </w:r>
    </w:p>
    <w:p w14:paraId="0D9AFCC9" w14:textId="77777777" w:rsidR="00AA536C" w:rsidRDefault="00AA536C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14:paraId="7D0B29D5" w14:textId="6314CD0C" w:rsidR="00C43364" w:rsidRDefault="00C43364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14:paraId="57ADB657" w14:textId="7CB0A0C5" w:rsidR="00BB6BEF" w:rsidRPr="00AF5FB2" w:rsidRDefault="00C851D5" w:rsidP="00BB6B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«ОНОВЛЕНО»</w:t>
      </w:r>
    </w:p>
    <w:p w14:paraId="3E391D65" w14:textId="6100F9E1" w:rsidR="00BB6BEF" w:rsidRPr="00AF5FB2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робочою групою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Керівник робочої групи, гара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/ Вікторія ЯНОВСЬКА</w:t>
      </w:r>
      <w:r w:rsidR="00C851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</w:p>
    <w:p w14:paraId="302973D9" w14:textId="144C6846" w:rsidR="00BB6BEF" w:rsidRPr="00AF5FB2" w:rsidRDefault="0063003A" w:rsidP="00BB6B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14:paraId="414E2299" w14:textId="77777777" w:rsidR="00BB6BEF" w:rsidRPr="00AF5FB2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D922E75" w14:textId="73178BB1" w:rsidR="00BB6BEF" w:rsidRPr="00AF5FB2" w:rsidRDefault="00C851D5" w:rsidP="00BB6B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«ПОГОДЖЕНО»</w:t>
      </w:r>
    </w:p>
    <w:p w14:paraId="1C0D2768" w14:textId="720E112D" w:rsidR="00BB6BEF" w:rsidRPr="00A0681D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0681D">
        <w:rPr>
          <w:rFonts w:ascii="Times New Roman" w:eastAsia="Times New Roman" w:hAnsi="Times New Roman"/>
          <w:sz w:val="28"/>
          <w:szCs w:val="28"/>
          <w:lang w:val="uk-UA" w:eastAsia="ru-RU"/>
        </w:rPr>
        <w:t>Проректор з н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>ауково-педагогічної роботи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  </w:t>
      </w:r>
      <w:r w:rsidRPr="00A0681D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A0681D">
        <w:rPr>
          <w:rFonts w:ascii="Times New Roman" w:eastAsia="Times New Roman" w:hAnsi="Times New Roman"/>
          <w:sz w:val="28"/>
          <w:szCs w:val="28"/>
          <w:lang w:val="uk-UA"/>
        </w:rPr>
        <w:t xml:space="preserve"> Ю</w:t>
      </w:r>
      <w:r>
        <w:rPr>
          <w:rFonts w:ascii="Times New Roman" w:eastAsia="Times New Roman" w:hAnsi="Times New Roman"/>
          <w:sz w:val="28"/>
          <w:szCs w:val="28"/>
          <w:lang w:val="uk-UA"/>
        </w:rPr>
        <w:t>рій</w:t>
      </w:r>
      <w:r w:rsidRPr="00A0681D">
        <w:rPr>
          <w:rFonts w:ascii="Times New Roman" w:eastAsia="Times New Roman" w:hAnsi="Times New Roman"/>
          <w:sz w:val="28"/>
          <w:szCs w:val="28"/>
          <w:lang w:val="uk-UA"/>
        </w:rPr>
        <w:t xml:space="preserve"> ДУДНИК</w:t>
      </w:r>
      <w:r w:rsidR="00C851D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0681D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</w:p>
    <w:p w14:paraId="5621AB85" w14:textId="49C248FA" w:rsidR="006C3A80" w:rsidRPr="00AF5FB2" w:rsidRDefault="0063003A" w:rsidP="006C3A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14:paraId="7E06C5FD" w14:textId="77777777" w:rsidR="00BB6BEF" w:rsidRPr="00A0681D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8712CFA" w14:textId="77777777" w:rsidR="00734DE7" w:rsidRPr="00734DE7" w:rsidRDefault="00734DE7" w:rsidP="00734D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34DE7">
        <w:rPr>
          <w:rFonts w:ascii="Times New Roman" w:eastAsia="Times New Roman" w:hAnsi="Times New Roman"/>
          <w:sz w:val="28"/>
          <w:szCs w:val="28"/>
          <w:lang w:val="uk-UA" w:eastAsia="uk-UA"/>
        </w:rPr>
        <w:t>Начальник навчально-</w:t>
      </w:r>
    </w:p>
    <w:p w14:paraId="64E66E13" w14:textId="31BE546E" w:rsidR="00BB6BEF" w:rsidRPr="00A0681D" w:rsidRDefault="00734DE7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34D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методичного відділу             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            </w:t>
      </w:r>
      <w:r w:rsidRPr="00734DE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/ 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ідія  </w:t>
      </w:r>
      <w:r w:rsidRPr="00734DE7">
        <w:rPr>
          <w:rFonts w:ascii="Times New Roman" w:eastAsia="Times New Roman" w:hAnsi="Times New Roman"/>
          <w:sz w:val="28"/>
          <w:szCs w:val="28"/>
          <w:lang w:val="uk-UA" w:eastAsia="uk-UA"/>
        </w:rPr>
        <w:t>Д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АНИЛКО</w:t>
      </w:r>
      <w:r w:rsidR="00BB6BEF"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</w:p>
    <w:p w14:paraId="64BDE881" w14:textId="4F60796C" w:rsidR="006C3A80" w:rsidRPr="00AF5FB2" w:rsidRDefault="0063003A" w:rsidP="006C3A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14:paraId="2F79868A" w14:textId="77777777" w:rsidR="00BB6BEF" w:rsidRDefault="00BB6BEF" w:rsidP="00BB6B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B26009" w14:textId="77777777" w:rsidR="00734DE7" w:rsidRDefault="00734DE7" w:rsidP="00BB6B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42B31C6" w14:textId="07803B1F" w:rsidR="00BB6BEF" w:rsidRPr="00A0681D" w:rsidRDefault="00BB6BEF" w:rsidP="00BB6B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Завідувач аспірантури                                     </w:t>
      </w:r>
      <w:r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6C3A8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A12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/</w:t>
      </w:r>
      <w:r w:rsidR="00C851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Олена</w:t>
      </w:r>
      <w:r w:rsidRPr="008A120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МАКСИМЕНКО</w:t>
      </w:r>
      <w:r w:rsidR="00C851D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851D5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</w:p>
    <w:p w14:paraId="648D78E0" w14:textId="3A5A4766" w:rsidR="006C3A80" w:rsidRPr="00AF5FB2" w:rsidRDefault="0063003A" w:rsidP="006C3A8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«__»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_________</w:t>
      </w:r>
      <w:r w:rsidRPr="00AF5FB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AF5F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14:paraId="64FA9880" w14:textId="77777777" w:rsidR="00BB6BEF" w:rsidRPr="00A0681D" w:rsidRDefault="00BB6BEF" w:rsidP="00BB6B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00B3DC5" w14:textId="77777777" w:rsidR="00BB6BEF" w:rsidRDefault="00BB6BEF" w:rsidP="00AA536C">
      <w:pPr>
        <w:tabs>
          <w:tab w:val="left" w:pos="4253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14:paraId="3050B8FB" w14:textId="77777777" w:rsidR="00C43364" w:rsidRPr="00C43364" w:rsidRDefault="00AA536C" w:rsidP="00C433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br w:type="page"/>
      </w:r>
    </w:p>
    <w:p w14:paraId="429E06A4" w14:textId="77777777" w:rsidR="00AA536C" w:rsidRPr="00381C32" w:rsidRDefault="00AA536C" w:rsidP="00AA53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16"/>
          <w:sz w:val="28"/>
          <w:szCs w:val="28"/>
          <w:lang w:val="uk-UA" w:eastAsia="ru-RU"/>
        </w:rPr>
      </w:pPr>
      <w:r w:rsidRPr="00381C32">
        <w:rPr>
          <w:rFonts w:ascii="Times New Roman" w:hAnsi="Times New Roman"/>
          <w:b/>
          <w:color w:val="000000"/>
          <w:kern w:val="16"/>
          <w:sz w:val="28"/>
          <w:szCs w:val="28"/>
          <w:lang w:val="uk-UA" w:eastAsia="ru-RU"/>
        </w:rPr>
        <w:lastRenderedPageBreak/>
        <w:t>ЗМІСТ</w:t>
      </w:r>
    </w:p>
    <w:p w14:paraId="43718A1C" w14:textId="77777777" w:rsidR="00AA536C" w:rsidRDefault="00AA536C" w:rsidP="00AA536C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b/>
          <w:kern w:val="16"/>
          <w:sz w:val="28"/>
          <w:szCs w:val="28"/>
          <w:lang w:val="uk-UA" w:eastAsia="ru-RU"/>
        </w:rPr>
      </w:pPr>
    </w:p>
    <w:p w14:paraId="75CC276A" w14:textId="02BC763A" w:rsidR="000C7210" w:rsidRDefault="00B51D32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52424">
        <w:rPr>
          <w:highlight w:val="yellow"/>
        </w:rPr>
        <w:fldChar w:fldCharType="begin"/>
      </w:r>
      <w:r w:rsidR="008D2EF6" w:rsidRPr="00C52424">
        <w:rPr>
          <w:highlight w:val="yellow"/>
        </w:rPr>
        <w:instrText xml:space="preserve"> TOC \o "2-3" \t "Заголовок 1;1;Заголовок;1" </w:instrText>
      </w:r>
      <w:r w:rsidRPr="00C52424">
        <w:rPr>
          <w:highlight w:val="yellow"/>
        </w:rPr>
        <w:fldChar w:fldCharType="separate"/>
      </w:r>
      <w:r w:rsidR="000C7210" w:rsidRPr="00CD6A47">
        <w:t>ПЕРЕДМОВА</w:t>
      </w:r>
      <w:r w:rsidR="000C7210">
        <w:tab/>
      </w:r>
      <w:r>
        <w:fldChar w:fldCharType="begin"/>
      </w:r>
      <w:r w:rsidR="000C7210">
        <w:instrText xml:space="preserve"> PAGEREF _Toc29897181 \h </w:instrText>
      </w:r>
      <w:r>
        <w:fldChar w:fldCharType="separate"/>
      </w:r>
      <w:r w:rsidR="00937C95">
        <w:t>4</w:t>
      </w:r>
      <w:r>
        <w:fldChar w:fldCharType="end"/>
      </w:r>
    </w:p>
    <w:p w14:paraId="34110625" w14:textId="70155AB5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1. Профіль освітньо-наукової програми «Економіка»</w:t>
      </w:r>
      <w:r>
        <w:tab/>
      </w:r>
      <w:r w:rsidR="00B51D32">
        <w:fldChar w:fldCharType="begin"/>
      </w:r>
      <w:r>
        <w:instrText xml:space="preserve"> PAGEREF _Toc29897182 \h </w:instrText>
      </w:r>
      <w:r w:rsidR="00B51D32">
        <w:fldChar w:fldCharType="separate"/>
      </w:r>
      <w:r w:rsidR="00937C95">
        <w:t>6</w:t>
      </w:r>
      <w:r w:rsidR="00B51D32">
        <w:fldChar w:fldCharType="end"/>
      </w:r>
    </w:p>
    <w:p w14:paraId="0C257E01" w14:textId="53D18100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 Перелік компонент освітньо-наукової програми та їх логічна послідовність</w:t>
      </w:r>
      <w:r>
        <w:tab/>
      </w:r>
      <w:r w:rsidR="00B51D32">
        <w:fldChar w:fldCharType="begin"/>
      </w:r>
      <w:r>
        <w:instrText xml:space="preserve"> PAGEREF _Toc29897183 \h </w:instrText>
      </w:r>
      <w:r w:rsidR="00B51D32">
        <w:fldChar w:fldCharType="separate"/>
      </w:r>
      <w:r w:rsidR="00937C95">
        <w:t>10</w:t>
      </w:r>
      <w:r w:rsidR="00B51D32">
        <w:fldChar w:fldCharType="end"/>
      </w:r>
    </w:p>
    <w:p w14:paraId="155FA78F" w14:textId="11A6A955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2.1. Перелік компонент освітньо-наукової програми</w:t>
      </w:r>
      <w:r>
        <w:tab/>
      </w:r>
      <w:r w:rsidR="00B51D32">
        <w:fldChar w:fldCharType="begin"/>
      </w:r>
      <w:r>
        <w:instrText xml:space="preserve"> PAGEREF _Toc29897184 \h </w:instrText>
      </w:r>
      <w:r w:rsidR="00B51D32">
        <w:fldChar w:fldCharType="separate"/>
      </w:r>
      <w:r w:rsidR="00937C95">
        <w:t>10</w:t>
      </w:r>
      <w:r w:rsidR="00B51D32">
        <w:fldChar w:fldCharType="end"/>
      </w:r>
    </w:p>
    <w:p w14:paraId="65306875" w14:textId="3930035E" w:rsidR="003941DE" w:rsidRDefault="003941DE" w:rsidP="003941DE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2.2.</w:t>
      </w:r>
      <w:r>
        <w:rPr>
          <w:lang w:val="ru-RU"/>
        </w:rPr>
        <w:t xml:space="preserve"> </w:t>
      </w:r>
      <w:r w:rsidRPr="00494AC5">
        <w:rPr>
          <w:szCs w:val="32"/>
        </w:rPr>
        <w:t>Наукова складова освітньо-наукової програми</w:t>
      </w:r>
      <w:r>
        <w:tab/>
      </w:r>
      <w:r>
        <w:fldChar w:fldCharType="begin"/>
      </w:r>
      <w:r>
        <w:instrText xml:space="preserve"> PAGEREF _Toc29897185 \h </w:instrText>
      </w:r>
      <w:r>
        <w:fldChar w:fldCharType="separate"/>
      </w:r>
      <w:r w:rsidR="00937C95">
        <w:t>11</w:t>
      </w:r>
      <w:r>
        <w:fldChar w:fldCharType="end"/>
      </w:r>
    </w:p>
    <w:p w14:paraId="11ABDF76" w14:textId="07D7FB2D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2.</w:t>
      </w:r>
      <w:r w:rsidR="003941DE">
        <w:t>3</w:t>
      </w:r>
      <w:r w:rsidRPr="00CD6A47">
        <w:t>.</w:t>
      </w:r>
      <w:r w:rsidR="002E0EBD">
        <w:rPr>
          <w:lang w:val="ru-RU"/>
        </w:rPr>
        <w:t xml:space="preserve"> </w:t>
      </w:r>
      <w:r w:rsidRPr="00CD6A47">
        <w:t>Структурно-логічна схема освітньо-наукової програми</w:t>
      </w:r>
      <w:r>
        <w:tab/>
      </w:r>
      <w:r w:rsidR="00B51D32">
        <w:fldChar w:fldCharType="begin"/>
      </w:r>
      <w:r>
        <w:instrText xml:space="preserve"> PAGEREF _Toc29897185 \h </w:instrText>
      </w:r>
      <w:r w:rsidR="00B51D32">
        <w:fldChar w:fldCharType="separate"/>
      </w:r>
      <w:r w:rsidR="00937C95">
        <w:t>11</w:t>
      </w:r>
      <w:r w:rsidR="00B51D32">
        <w:fldChar w:fldCharType="end"/>
      </w:r>
    </w:p>
    <w:p w14:paraId="09A8626D" w14:textId="339581F6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3. Форма атестації здобувачів вищої освіти</w:t>
      </w:r>
      <w:r>
        <w:tab/>
      </w:r>
      <w:r w:rsidR="00B51D32">
        <w:fldChar w:fldCharType="begin"/>
      </w:r>
      <w:r>
        <w:instrText xml:space="preserve"> PAGEREF _Toc29897186 \h </w:instrText>
      </w:r>
      <w:r w:rsidR="00B51D32">
        <w:fldChar w:fldCharType="separate"/>
      </w:r>
      <w:r w:rsidR="00937C95">
        <w:t>12</w:t>
      </w:r>
      <w:r w:rsidR="00B51D32">
        <w:fldChar w:fldCharType="end"/>
      </w:r>
    </w:p>
    <w:p w14:paraId="1BD497B0" w14:textId="79F4DD28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4. Матриця забезпечення програмних результатів навчання відповідними компонентами освітньо-наукової програми</w:t>
      </w:r>
      <w:r>
        <w:tab/>
      </w:r>
      <w:r w:rsidR="00B51D32">
        <w:fldChar w:fldCharType="begin"/>
      </w:r>
      <w:r>
        <w:instrText xml:space="preserve"> PAGEREF _Toc29897187 \h </w:instrText>
      </w:r>
      <w:r w:rsidR="00B51D32">
        <w:fldChar w:fldCharType="separate"/>
      </w:r>
      <w:r w:rsidR="00937C95">
        <w:t>12</w:t>
      </w:r>
      <w:r w:rsidR="00B51D32">
        <w:fldChar w:fldCharType="end"/>
      </w:r>
    </w:p>
    <w:p w14:paraId="45CBF53B" w14:textId="2AF1EE4B" w:rsidR="000C7210" w:rsidRDefault="000C7210" w:rsidP="000C7210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D6A47">
        <w:t>5. Матриця відповідності програмних компетентностей компонентам освітньо-наукової програми</w:t>
      </w:r>
      <w:r>
        <w:tab/>
      </w:r>
      <w:r w:rsidR="00B51D32">
        <w:fldChar w:fldCharType="begin"/>
      </w:r>
      <w:r>
        <w:instrText xml:space="preserve"> PAGEREF _Toc29897188 \h </w:instrText>
      </w:r>
      <w:r w:rsidR="00B51D32">
        <w:fldChar w:fldCharType="separate"/>
      </w:r>
      <w:r w:rsidR="00937C95">
        <w:t>12</w:t>
      </w:r>
      <w:r w:rsidR="00B51D32">
        <w:fldChar w:fldCharType="end"/>
      </w:r>
    </w:p>
    <w:p w14:paraId="373F55F0" w14:textId="15044A22" w:rsidR="00151EE1" w:rsidRDefault="00B51D32" w:rsidP="00151EE1">
      <w:pPr>
        <w:pStyle w:val="13"/>
        <w:spacing w:line="360" w:lineRule="auto"/>
        <w:rPr>
          <w:rFonts w:asciiTheme="minorHAnsi" w:eastAsiaTheme="minorEastAsia" w:hAnsiTheme="minorHAnsi" w:cstheme="minorBidi"/>
          <w:sz w:val="22"/>
          <w:szCs w:val="22"/>
          <w:lang w:eastAsia="uk-UA"/>
        </w:rPr>
      </w:pPr>
      <w:r w:rsidRPr="00C52424">
        <w:rPr>
          <w:highlight w:val="yellow"/>
        </w:rPr>
        <w:fldChar w:fldCharType="end"/>
      </w:r>
      <w:r w:rsidR="00151EE1">
        <w:t>6</w:t>
      </w:r>
      <w:r w:rsidR="00151EE1" w:rsidRPr="00CD6A47">
        <w:t xml:space="preserve">. </w:t>
      </w:r>
      <w:r w:rsidR="00151EE1" w:rsidRPr="00B05805">
        <w:rPr>
          <w:szCs w:val="28"/>
        </w:rPr>
        <w:t>Перелік нормативних документів, на яких базується освітньо-наукова програма</w:t>
      </w:r>
      <w:r w:rsidR="00151EE1">
        <w:rPr>
          <w:szCs w:val="28"/>
        </w:rPr>
        <w:tab/>
      </w:r>
      <w:r w:rsidR="00151EE1">
        <w:tab/>
      </w:r>
      <w:r w:rsidR="00151EE1">
        <w:fldChar w:fldCharType="begin"/>
      </w:r>
      <w:r w:rsidR="00151EE1">
        <w:instrText xml:space="preserve"> PAGEREF _Toc29897187 \h </w:instrText>
      </w:r>
      <w:r w:rsidR="00151EE1">
        <w:fldChar w:fldCharType="separate"/>
      </w:r>
      <w:r w:rsidR="00937C95">
        <w:t>12</w:t>
      </w:r>
      <w:r w:rsidR="00151EE1">
        <w:fldChar w:fldCharType="end"/>
      </w:r>
    </w:p>
    <w:p w14:paraId="3C8BBE69" w14:textId="77777777" w:rsidR="00AA536C" w:rsidRPr="00381C32" w:rsidRDefault="00AA536C" w:rsidP="000C721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kern w:val="16"/>
          <w:sz w:val="28"/>
          <w:szCs w:val="28"/>
          <w:lang w:val="uk-UA" w:eastAsia="ru-RU"/>
        </w:rPr>
      </w:pPr>
    </w:p>
    <w:p w14:paraId="5814A426" w14:textId="77777777" w:rsidR="00CC1B42" w:rsidRPr="00381C32" w:rsidRDefault="00CC1B4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81C3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page"/>
      </w:r>
    </w:p>
    <w:p w14:paraId="2AEA3620" w14:textId="48760F12" w:rsidR="00AA536C" w:rsidRPr="008D2EF6" w:rsidRDefault="00AA536C" w:rsidP="008D2EF6">
      <w:pPr>
        <w:pStyle w:val="12"/>
        <w:spacing w:before="0" w:after="0" w:line="360" w:lineRule="auto"/>
        <w:rPr>
          <w:sz w:val="32"/>
          <w:szCs w:val="32"/>
          <w:lang w:val="uk-UA"/>
        </w:rPr>
      </w:pPr>
      <w:bookmarkStart w:id="0" w:name="_Toc29897181"/>
      <w:r w:rsidRPr="008D2EF6">
        <w:rPr>
          <w:sz w:val="32"/>
          <w:szCs w:val="32"/>
          <w:lang w:val="uk-UA"/>
        </w:rPr>
        <w:lastRenderedPageBreak/>
        <w:t>ПЕРЕДМОВА</w:t>
      </w:r>
      <w:bookmarkEnd w:id="0"/>
    </w:p>
    <w:p w14:paraId="38A17D92" w14:textId="4BDEF8F8" w:rsidR="004C0774" w:rsidRDefault="004C0774" w:rsidP="00861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4022620" w14:textId="77777777" w:rsidR="00523224" w:rsidRDefault="00523224" w:rsidP="00861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17EA0B5" w14:textId="43CD5E25" w:rsidR="00861504" w:rsidRPr="00CF67D1" w:rsidRDefault="00861504" w:rsidP="00861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Розроблено робочою групою факультету управління і технологій Державного університету інфраструктури та технологій у складі:</w:t>
      </w:r>
    </w:p>
    <w:p w14:paraId="52352E97" w14:textId="77777777"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hAnsi="Times New Roman"/>
          <w:sz w:val="24"/>
          <w:szCs w:val="24"/>
          <w:lang w:val="uk-UA"/>
        </w:rPr>
        <w:t xml:space="preserve">Яновська Вікторія Петрівна – </w:t>
      </w:r>
      <w:proofErr w:type="spellStart"/>
      <w:r w:rsidRPr="00CF67D1">
        <w:rPr>
          <w:rFonts w:ascii="Times New Roman" w:hAnsi="Times New Roman"/>
          <w:sz w:val="24"/>
          <w:szCs w:val="24"/>
          <w:lang w:val="uk-UA"/>
        </w:rPr>
        <w:t>д.екон.н</w:t>
      </w:r>
      <w:proofErr w:type="spellEnd"/>
      <w:r w:rsidRPr="00CF67D1">
        <w:rPr>
          <w:rFonts w:ascii="Times New Roman" w:hAnsi="Times New Roman"/>
          <w:sz w:val="24"/>
          <w:szCs w:val="24"/>
          <w:lang w:val="uk-UA"/>
        </w:rPr>
        <w:t>., професор, завідувач кафедри економіки, маркетингу та бізнес-адміністрування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F67D1">
        <w:rPr>
          <w:rFonts w:ascii="Times New Roman" w:hAnsi="Times New Roman"/>
          <w:sz w:val="24"/>
          <w:szCs w:val="24"/>
          <w:lang w:val="uk-UA"/>
        </w:rPr>
        <w:t>ДУІТ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F67D1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гарант освітньо-наукової програми</w:t>
      </w:r>
    </w:p>
    <w:p w14:paraId="21E82B47" w14:textId="3404B8A4"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Боняр Світлана Михайлівна –</w:t>
      </w:r>
      <w:r w:rsidRPr="00CF67D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67D1">
        <w:rPr>
          <w:rFonts w:ascii="Times New Roman" w:hAnsi="Times New Roman"/>
          <w:sz w:val="24"/>
          <w:szCs w:val="24"/>
          <w:lang w:val="uk-UA"/>
        </w:rPr>
        <w:t>д.екон.н</w:t>
      </w:r>
      <w:proofErr w:type="spellEnd"/>
      <w:r w:rsidRPr="00CF67D1">
        <w:rPr>
          <w:rFonts w:ascii="Times New Roman" w:hAnsi="Times New Roman"/>
          <w:sz w:val="24"/>
          <w:szCs w:val="24"/>
          <w:lang w:val="uk-UA"/>
        </w:rPr>
        <w:t>., професор, в.о. декана факультету управління і технологій ДУІТ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14:paraId="342C342F" w14:textId="3E58197C"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Творонович Вікторія Ігорівна – </w:t>
      </w:r>
      <w:proofErr w:type="spellStart"/>
      <w:r w:rsidRPr="00CF67D1">
        <w:rPr>
          <w:rFonts w:ascii="Times New Roman" w:hAnsi="Times New Roman"/>
          <w:sz w:val="24"/>
          <w:szCs w:val="24"/>
          <w:lang w:val="uk-UA"/>
        </w:rPr>
        <w:t>к.екон.н</w:t>
      </w:r>
      <w:proofErr w:type="spellEnd"/>
      <w:r w:rsidRPr="00CF67D1">
        <w:rPr>
          <w:rFonts w:ascii="Times New Roman" w:hAnsi="Times New Roman"/>
          <w:sz w:val="24"/>
          <w:szCs w:val="24"/>
          <w:lang w:val="uk-UA"/>
        </w:rPr>
        <w:t>., доцент, доцент кафедри економіки, маркетингу та бізнес-адміністрування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F67D1">
        <w:rPr>
          <w:rFonts w:ascii="Times New Roman" w:hAnsi="Times New Roman"/>
          <w:sz w:val="24"/>
          <w:szCs w:val="24"/>
          <w:lang w:val="uk-UA"/>
        </w:rPr>
        <w:t>Державного університету інфраструктури і технологій;</w:t>
      </w:r>
    </w:p>
    <w:p w14:paraId="0FB03715" w14:textId="65888F27" w:rsidR="00861504" w:rsidRPr="00531BFB" w:rsidRDefault="00531BFB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1BFB">
        <w:rPr>
          <w:rFonts w:ascii="Times New Roman" w:hAnsi="Times New Roman"/>
          <w:sz w:val="24"/>
          <w:szCs w:val="24"/>
          <w:lang w:val="uk-UA"/>
        </w:rPr>
        <w:t>Кравченко Ольга Олексіївна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="00861504" w:rsidRPr="00531BFB">
        <w:rPr>
          <w:rFonts w:ascii="Times New Roman" w:hAnsi="Times New Roman"/>
          <w:sz w:val="24"/>
          <w:szCs w:val="24"/>
          <w:lang w:val="uk-UA"/>
        </w:rPr>
        <w:t>д.екон.н</w:t>
      </w:r>
      <w:proofErr w:type="spellEnd"/>
      <w:r w:rsidR="00861504" w:rsidRPr="00531BFB">
        <w:rPr>
          <w:rFonts w:ascii="Times New Roman" w:hAnsi="Times New Roman"/>
          <w:sz w:val="24"/>
          <w:szCs w:val="24"/>
          <w:lang w:val="uk-UA"/>
        </w:rPr>
        <w:t xml:space="preserve">., професор, </w:t>
      </w:r>
      <w:r w:rsidRPr="00531BFB">
        <w:rPr>
          <w:rFonts w:ascii="Times New Roman" w:hAnsi="Times New Roman"/>
          <w:sz w:val="24"/>
          <w:szCs w:val="24"/>
          <w:lang w:val="uk-UA"/>
        </w:rPr>
        <w:t>професор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 xml:space="preserve"> кафедри фінансів</w:t>
      </w:r>
      <w:r w:rsidR="00734DE7">
        <w:rPr>
          <w:rFonts w:ascii="Times New Roman" w:hAnsi="Times New Roman"/>
          <w:sz w:val="24"/>
          <w:szCs w:val="24"/>
          <w:lang w:val="uk-UA"/>
        </w:rPr>
        <w:t>,</w:t>
      </w:r>
      <w:r w:rsidR="00734DE7" w:rsidRPr="00734D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4DE7">
        <w:rPr>
          <w:rFonts w:ascii="Times New Roman" w:hAnsi="Times New Roman"/>
          <w:sz w:val="24"/>
          <w:szCs w:val="24"/>
          <w:lang w:val="uk-UA"/>
        </w:rPr>
        <w:t>обліку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734DE7">
        <w:rPr>
          <w:rFonts w:ascii="Times New Roman" w:hAnsi="Times New Roman"/>
          <w:sz w:val="24"/>
          <w:szCs w:val="24"/>
          <w:lang w:val="uk-UA"/>
        </w:rPr>
        <w:t xml:space="preserve">оподаткування </w:t>
      </w:r>
      <w:r w:rsidR="00861504" w:rsidRPr="00531BFB">
        <w:rPr>
          <w:rFonts w:ascii="Times New Roman" w:hAnsi="Times New Roman"/>
          <w:sz w:val="24"/>
          <w:szCs w:val="24"/>
          <w:lang w:val="uk-UA"/>
        </w:rPr>
        <w:t>ДУІТ;</w:t>
      </w:r>
    </w:p>
    <w:p w14:paraId="763DCC02" w14:textId="41088181" w:rsidR="00861504" w:rsidRPr="00CF67D1" w:rsidRDefault="00861504" w:rsidP="002709D4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Карпенко Оксана Олександрівна, </w:t>
      </w:r>
      <w:proofErr w:type="spellStart"/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д.</w:t>
      </w:r>
      <w:r w:rsidRPr="00CF67D1">
        <w:rPr>
          <w:rFonts w:ascii="Times New Roman" w:hAnsi="Times New Roman"/>
          <w:sz w:val="24"/>
          <w:szCs w:val="24"/>
          <w:lang w:val="uk-UA"/>
        </w:rPr>
        <w:t>екон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.н</w:t>
      </w:r>
      <w:proofErr w:type="spellEnd"/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професор, професор кафедри </w:t>
      </w:r>
      <w:r w:rsidRPr="00CF67D1">
        <w:rPr>
          <w:rFonts w:ascii="Times New Roman" w:hAnsi="Times New Roman"/>
          <w:sz w:val="24"/>
          <w:szCs w:val="24"/>
          <w:lang w:val="uk-UA"/>
        </w:rPr>
        <w:t>менеджменту, публічного управління та адміністрування ДУІТ.</w:t>
      </w:r>
    </w:p>
    <w:p w14:paraId="2997D6C7" w14:textId="32FD8B62" w:rsidR="00AA536C" w:rsidRPr="00523224" w:rsidRDefault="00AA536C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D90944" w14:textId="77777777" w:rsidR="004C0774" w:rsidRPr="00523224" w:rsidRDefault="004C077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0AF36A" w14:textId="77777777"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ЗАПОЧАТКОВАНО в 2017 р. як тимчасовий документ до введення стандартів вищої освіти за спеціальністю. Протокол засідання кафедри економіки, маркетингу та бізнес-адміністрування № 15 від 31.05.2017 р. Затверджено Вченою радою ДУІТ. Протокол № 01 від 08.06.2017 р.</w:t>
      </w:r>
    </w:p>
    <w:p w14:paraId="156F82EA" w14:textId="77777777"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6BF2D7A" w14:textId="7A61CFD8"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ОНОВЛЕНО у 2020 році згідно з рекомендаціями робочої групи і зовнішніх </w:t>
      </w:r>
      <w:proofErr w:type="spellStart"/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стейкхолдерів</w:t>
      </w:r>
      <w:proofErr w:type="spellEnd"/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щодо забезпечення відповідності сучасним вимогам. Протокол засідання кафедри «Економіка, маркетинг та бізнес-адміністрування» № 9 від 06.05.2020 р. Протокол засідання Вченої ради ІУТП № 10 від 08.05.2020 р. Затверджено Вченою Радою ДУІТ. Протокол № 10 від 04.06.2020 р.</w:t>
      </w:r>
    </w:p>
    <w:p w14:paraId="111ED200" w14:textId="77777777"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66B0FC2" w14:textId="77777777" w:rsidR="00523224" w:rsidRPr="00523224" w:rsidRDefault="00523224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у 2020 році згідно з Постановою Кабінету Міністрів України від 25.06.2020 р. № 519 «Про внесення змін у додаток до постанови Кабінету Міністрів від 23.11.2011 р. № 1341 “Про затвердження Національної рамки кваліфікацій”». Протокол засідання кафедри «Економіка, маркетинг та бізнес-адміністрування» № 2 від 16.09.2020 р. Протокол засідання Вченої ради ІУТП № 2 від 02.10.2020 р. Затверджено Вченою Радою ДУІТ. Протокол № 2 від 15.10.2020 р. Наказ № 02.1-04-435/з від 19.10.2020 р.</w:t>
      </w:r>
    </w:p>
    <w:p w14:paraId="1C97FB60" w14:textId="77777777" w:rsidR="004F63CA" w:rsidRPr="00523224" w:rsidRDefault="004F63CA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073EC2E" w14:textId="5D95E3BE" w:rsidR="00C43364" w:rsidRPr="00523224" w:rsidRDefault="00A107F7" w:rsidP="0052322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ОНОВЛЕНО у 2022 році згідно з рекомендаціями робочої групи і зовнішніх </w:t>
      </w:r>
      <w:proofErr w:type="spellStart"/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стейкхолдерів</w:t>
      </w:r>
      <w:proofErr w:type="spellEnd"/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щодо забезпечення відповідності сучасним вимогам та згідно з прийняттям стандарту вищої освіти України (Наказ Міністерства освіти та науки України № 424 від 10</w:t>
      </w:r>
      <w:r w:rsidR="00523224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.05.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2022 р.).</w:t>
      </w:r>
      <w:r w:rsidR="009230AF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Протокол засідання кафедри «Економіка, маркетинг та бізнес-адміністрування» № 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13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05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.2022 р.</w:t>
      </w:r>
      <w:r w:rsidR="009230AF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F67D1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Протокол вченої ради Інституту управління, технологій та права № 9 від 30</w:t>
      </w:r>
      <w:r w:rsidR="002B3691">
        <w:rPr>
          <w:rFonts w:ascii="Times New Roman" w:eastAsia="Times New Roman" w:hAnsi="Times New Roman"/>
          <w:sz w:val="24"/>
          <w:szCs w:val="24"/>
          <w:lang w:val="uk-UA" w:eastAsia="ru-RU"/>
        </w:rPr>
        <w:t>.05.</w:t>
      </w:r>
      <w:r w:rsidR="00CF67D1"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2022 р.</w:t>
      </w:r>
      <w:r w:rsidR="009230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Затверджено Вченою Радою ДУІТ Протокол № </w:t>
      </w:r>
      <w:r w:rsidR="00CF67D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CF67D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31</w:t>
      </w:r>
      <w:r w:rsidR="002B3691"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.05.</w:t>
      </w:r>
      <w:r w:rsidRPr="00523224">
        <w:rPr>
          <w:rFonts w:ascii="Times New Roman" w:eastAsia="Times New Roman" w:hAnsi="Times New Roman"/>
          <w:sz w:val="24"/>
          <w:szCs w:val="24"/>
          <w:lang w:val="uk-UA" w:eastAsia="ru-RU"/>
        </w:rPr>
        <w:t>2022 р.</w:t>
      </w:r>
    </w:p>
    <w:p w14:paraId="626A0DE3" w14:textId="2A8D6801" w:rsidR="009230AF" w:rsidRDefault="009230AF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D87B00" w14:textId="6B6B4568" w:rsidR="0063003A" w:rsidRPr="0063003A" w:rsidRDefault="0063003A" w:rsidP="0063003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ОНОВЛЕНО у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згідно з рекомендаціями робочої групи і зовнішніх </w:t>
      </w:r>
      <w:proofErr w:type="spellStart"/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стейкхолдерів</w:t>
      </w:r>
      <w:proofErr w:type="spellEnd"/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Протокол засідання кафедри «Економіка, маркетинг та бізнес-адміністрування» № __ від __.__.202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Затверджено Вченою Радою ДУІТ Протокол № __ від __ 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Pr="0063003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</w:p>
    <w:p w14:paraId="6B267DC1" w14:textId="5AD5DD98" w:rsidR="00523224" w:rsidRDefault="00523224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A2FB5D" w14:textId="35B09F17" w:rsidR="0063003A" w:rsidRDefault="0063003A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3F6B1" w14:textId="6E561D44" w:rsidR="0063003A" w:rsidRDefault="0063003A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ADB21C" w14:textId="76ED7A8C" w:rsidR="0063003A" w:rsidRDefault="0063003A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F833E4E" w14:textId="77777777" w:rsidR="0063003A" w:rsidRDefault="0063003A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7573D3" w14:textId="79D9F741" w:rsidR="00CF67D1" w:rsidRPr="0063456B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sz w:val="24"/>
          <w:szCs w:val="24"/>
          <w:lang w:val="uk-UA" w:eastAsia="ru-RU"/>
        </w:rPr>
        <w:t>Представники роботодавців:</w:t>
      </w:r>
    </w:p>
    <w:p w14:paraId="7982C592" w14:textId="2DE1ACE6" w:rsidR="0063456B" w:rsidRPr="0063456B" w:rsidRDefault="0063456B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Новікова А. М.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</w:t>
      </w:r>
      <w:proofErr w:type="spellStart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д.е.н</w:t>
      </w:r>
      <w:proofErr w:type="spellEnd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., </w:t>
      </w:r>
      <w:proofErr w:type="spellStart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с.н.с</w:t>
      </w:r>
      <w:proofErr w:type="spellEnd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., начальник центру наукових досліджень комплексних транспортних проблем ДП «</w:t>
      </w:r>
      <w:proofErr w:type="spellStart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ДержавтотрансНДІпроект</w:t>
      </w:r>
      <w:proofErr w:type="spellEnd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» </w:t>
      </w:r>
    </w:p>
    <w:p w14:paraId="339C383E" w14:textId="7217CA0B" w:rsidR="00CF67D1" w:rsidRPr="0063456B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Мельник Т. С.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</w:t>
      </w:r>
      <w:proofErr w:type="spellStart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д.е.н</w:t>
      </w:r>
      <w:proofErr w:type="spellEnd"/>
      <w:r w:rsidR="0063456B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.,</w:t>
      </w:r>
      <w:r w:rsidR="0063456B" w:rsidRPr="0063456B">
        <w:rPr>
          <w:sz w:val="19"/>
          <w:szCs w:val="19"/>
          <w:lang w:val="uk-UA"/>
        </w:rPr>
        <w:t xml:space="preserve"> </w:t>
      </w:r>
      <w:r w:rsidR="0063456B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менеджер відділу методології та розвитку закупівельної функції управління методології та аналізу департаменту </w:t>
      </w:r>
      <w:proofErr w:type="spellStart"/>
      <w:r w:rsidR="0063456B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закупівель</w:t>
      </w:r>
      <w:proofErr w:type="spellEnd"/>
      <w:r w:rsidR="0063456B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АТ «Укрзалізниця»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.</w:t>
      </w:r>
    </w:p>
    <w:p w14:paraId="5A929A97" w14:textId="77777777" w:rsidR="00CF67D1" w:rsidRPr="0063456B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proofErr w:type="spellStart"/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Буковський</w:t>
      </w:r>
      <w:proofErr w:type="spellEnd"/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 А. В.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</w:t>
      </w:r>
      <w:proofErr w:type="spellStart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к.е.н</w:t>
      </w:r>
      <w:proofErr w:type="spellEnd"/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., експерт Офісу ефективного регулювання BRDO.</w:t>
      </w:r>
    </w:p>
    <w:p w14:paraId="45417F0D" w14:textId="14E10ACB" w:rsidR="00CF67D1" w:rsidRPr="0063456B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</w:p>
    <w:p w14:paraId="7CB3FAA6" w14:textId="77777777" w:rsidR="00CF67D1" w:rsidRPr="0063456B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sz w:val="24"/>
          <w:szCs w:val="24"/>
          <w:lang w:val="uk-UA" w:eastAsia="ru-RU"/>
        </w:rPr>
        <w:t>Здобувачі вищої освіти:</w:t>
      </w:r>
    </w:p>
    <w:p w14:paraId="1FA3A5D9" w14:textId="4376C00B"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Накалюжна А. О.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2</w:t>
      </w:r>
      <w:r w:rsidRPr="0063456B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поведінкові науки» спеціальності 051 «Економіка» денної форми навчання.</w:t>
      </w:r>
    </w:p>
    <w:p w14:paraId="641E2CE7" w14:textId="2D855423"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Ратошнюк М. Б.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2 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курсу третього (освітньо-наукового) рівня вищої освіти галузі знань 05 «Соціальні та поведінкові науки» спеціальності 051 «Економіка» заочної форми навчання.</w:t>
      </w:r>
    </w:p>
    <w:p w14:paraId="74AD8729" w14:textId="63D30866"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Душко Д. В.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3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 поведінкові науки» спеціальності 051 «Економіка» денної форми навчання.</w:t>
      </w:r>
    </w:p>
    <w:p w14:paraId="402729A7" w14:textId="44E89850"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Медина А. П.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3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 поведінкові науки» спеціальності 051 «Економіка» заочної форми навчання.</w:t>
      </w:r>
    </w:p>
    <w:p w14:paraId="3975CBF4" w14:textId="078F5022"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Писаренко Г. М.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3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 поведінкові науки» спеціальності 051 «Економіка» заочної форми навчання.</w:t>
      </w:r>
    </w:p>
    <w:p w14:paraId="771E12C6" w14:textId="36B1F020" w:rsidR="00CF67D1" w:rsidRPr="00CF67D1" w:rsidRDefault="00CF67D1" w:rsidP="00CF67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Березко К. М.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здобувач </w:t>
      </w:r>
      <w:r w:rsidR="0063003A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4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 курсу третього (освітньо-наукового) рівня вищої освіти галузі знань 05 «Соціальні та поведінкові науки» спеціальності 051 «Економіка» денної форми навчання.</w:t>
      </w:r>
    </w:p>
    <w:p w14:paraId="27BA6DCD" w14:textId="77777777" w:rsidR="00523224" w:rsidRPr="00CF67D1" w:rsidRDefault="00523224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73D156F" w14:textId="77777777"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Випускники:</w:t>
      </w:r>
    </w:p>
    <w:p w14:paraId="0D6C2A5B" w14:textId="77777777"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</w:pPr>
      <w:proofErr w:type="spellStart"/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Черній</w:t>
      </w:r>
      <w:proofErr w:type="spellEnd"/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 xml:space="preserve"> В. О.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випускник 2021 року третього (освітньо-наукового) рівня вищої освіти галузі знань 05 «Соціальні та поведінкові науки» спеціальності 051 «Економіка» денної форми навчання.</w:t>
      </w:r>
    </w:p>
    <w:p w14:paraId="09A18F2C" w14:textId="77777777"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Портний</w:t>
      </w:r>
      <w:proofErr w:type="spellEnd"/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 xml:space="preserve"> О. В.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, випускник 2021 року третього (освітньо-наукового) рівня вищої освіти галузі знань 05 «Соціальні та поведінкові науки» спеціальності 051 «Економіка» заочної форми навчання.</w:t>
      </w:r>
    </w:p>
    <w:p w14:paraId="15FE419C" w14:textId="52BA9BAA" w:rsidR="00CF67D1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F2994E" w14:textId="77777777" w:rsidR="00523224" w:rsidRPr="00CF67D1" w:rsidRDefault="00523224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27C11B" w14:textId="77777777"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Науково-педагогічні працівники:</w:t>
      </w:r>
    </w:p>
    <w:p w14:paraId="47AABCB7" w14:textId="4BC83917" w:rsidR="0063456B" w:rsidRPr="00CF67D1" w:rsidRDefault="0063456B" w:rsidP="0063456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kern w:val="16"/>
          <w:sz w:val="24"/>
          <w:szCs w:val="24"/>
          <w:lang w:val="uk-UA" w:eastAsia="ru-RU"/>
        </w:rPr>
        <w:t>Цвірко О. О.</w:t>
      </w:r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, </w:t>
      </w:r>
      <w:proofErr w:type="spellStart"/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>д.е.н</w:t>
      </w:r>
      <w:proofErr w:type="spellEnd"/>
      <w:r w:rsidRPr="00CF67D1"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., професор, </w:t>
      </w:r>
      <w:r>
        <w:rPr>
          <w:rFonts w:ascii="Times New Roman" w:eastAsia="Times New Roman" w:hAnsi="Times New Roman"/>
          <w:kern w:val="16"/>
          <w:sz w:val="24"/>
          <w:szCs w:val="24"/>
          <w:lang w:val="uk-UA" w:eastAsia="ru-RU"/>
        </w:rPr>
        <w:t xml:space="preserve">професор 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кафедри економіки, маркетингу та бізнес-адміністрування.</w:t>
      </w:r>
    </w:p>
    <w:p w14:paraId="4E2814EE" w14:textId="682934F9" w:rsidR="00CF67D1" w:rsidRP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7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Пилипенко О.</w:t>
      </w:r>
      <w:r w:rsidR="00634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 </w:t>
      </w:r>
      <w:r w:rsidRPr="00CF67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В.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к.е.н</w:t>
      </w:r>
      <w:proofErr w:type="spellEnd"/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., доцент, доцент кафедри економіки, маркетингу та бізнес-адміністрування.</w:t>
      </w:r>
    </w:p>
    <w:p w14:paraId="72B7CC6B" w14:textId="611810C1" w:rsidR="00CF67D1" w:rsidRDefault="00CF67D1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>Устіловська</w:t>
      </w:r>
      <w:r w:rsid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 xml:space="preserve"> </w:t>
      </w:r>
      <w:r w:rsidRP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>А.</w:t>
      </w:r>
      <w:r w:rsid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 xml:space="preserve"> </w:t>
      </w:r>
      <w:r w:rsidRPr="007B115C">
        <w:rPr>
          <w:rFonts w:ascii="Times New Roman" w:eastAsia="Times New Roman" w:hAnsi="Times New Roman"/>
          <w:b/>
          <w:spacing w:val="-4"/>
          <w:sz w:val="24"/>
          <w:szCs w:val="24"/>
          <w:lang w:val="uk-UA" w:eastAsia="ru-RU"/>
        </w:rPr>
        <w:t>С.</w:t>
      </w:r>
      <w:r w:rsidRPr="007B115C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, доктор філософії з економіки, доцент кафедри економіки, маркетингу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бізнес-адміністрування.</w:t>
      </w:r>
    </w:p>
    <w:p w14:paraId="7347B93E" w14:textId="22FB92D5" w:rsidR="0063456B" w:rsidRDefault="0063456B" w:rsidP="00CF67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3456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Некрасенко Л. А.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к.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б</w:t>
      </w:r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.н</w:t>
      </w:r>
      <w:proofErr w:type="spellEnd"/>
      <w:r w:rsidRPr="00CF67D1">
        <w:rPr>
          <w:rFonts w:ascii="Times New Roman" w:eastAsia="Times New Roman" w:hAnsi="Times New Roman"/>
          <w:sz w:val="24"/>
          <w:szCs w:val="24"/>
          <w:lang w:val="uk-UA" w:eastAsia="ru-RU"/>
        </w:rPr>
        <w:t>., доцент, доцент кафедри економіки, маркетингу та бізнес-адміністрування.</w:t>
      </w:r>
    </w:p>
    <w:p w14:paraId="1587F425" w14:textId="42E8B4D1" w:rsidR="007B115C" w:rsidRPr="007B115C" w:rsidRDefault="008E7EC0" w:rsidP="007B11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hyperlink r:id="rId9" w:tgtFrame="_blank" w:history="1">
        <w:proofErr w:type="spellStart"/>
        <w:r w:rsidR="007B115C" w:rsidRPr="007B115C">
          <w:rPr>
            <w:rFonts w:ascii="Times New Roman" w:eastAsia="Times New Roman" w:hAnsi="Times New Roman"/>
            <w:b/>
            <w:sz w:val="24"/>
            <w:szCs w:val="24"/>
            <w:lang w:val="uk-UA" w:eastAsia="ru-RU"/>
          </w:rPr>
          <w:t>Ярмоліцька</w:t>
        </w:r>
        <w:proofErr w:type="spellEnd"/>
        <w:r w:rsidR="007B115C" w:rsidRPr="007B115C">
          <w:rPr>
            <w:rFonts w:ascii="Times New Roman" w:eastAsia="Times New Roman" w:hAnsi="Times New Roman"/>
            <w:b/>
            <w:sz w:val="24"/>
            <w:szCs w:val="24"/>
            <w:lang w:val="uk-UA" w:eastAsia="ru-RU"/>
          </w:rPr>
          <w:t xml:space="preserve"> О. В.</w:t>
        </w:r>
      </w:hyperlink>
      <w:r w:rsidR="007B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B115C">
        <w:rPr>
          <w:rFonts w:ascii="Times New Roman" w:eastAsia="Times New Roman" w:hAnsi="Times New Roman"/>
          <w:sz w:val="24"/>
          <w:szCs w:val="24"/>
          <w:lang w:val="uk-UA" w:eastAsia="ru-RU"/>
        </w:rPr>
        <w:t>к.е.н</w:t>
      </w:r>
      <w:proofErr w:type="spellEnd"/>
      <w:r w:rsidR="007B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</w:t>
      </w:r>
      <w:r w:rsidR="007B115C" w:rsidRPr="007B11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доцент, доцент кафедри </w:t>
      </w:r>
      <w:r w:rsidR="00734D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фінансів, </w:t>
      </w:r>
      <w:bookmarkStart w:id="1" w:name="_GoBack"/>
      <w:bookmarkEnd w:id="1"/>
      <w:r w:rsidR="007B115C" w:rsidRPr="007B115C">
        <w:rPr>
          <w:rFonts w:ascii="Times New Roman" w:eastAsia="Times New Roman" w:hAnsi="Times New Roman"/>
          <w:sz w:val="24"/>
          <w:szCs w:val="24"/>
          <w:lang w:val="uk-UA" w:eastAsia="ru-RU"/>
        </w:rPr>
        <w:t>обліку і оподаткування.</w:t>
      </w:r>
    </w:p>
    <w:p w14:paraId="577DEB17" w14:textId="7D97397A" w:rsidR="007B115C" w:rsidRDefault="007B115C" w:rsidP="007B11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D84F7E8" w14:textId="031DE889" w:rsidR="00523224" w:rsidRDefault="00523224" w:rsidP="007B11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4D67828" w14:textId="77777777" w:rsidR="00BF013F" w:rsidRPr="00C43364" w:rsidRDefault="00AA536C" w:rsidP="005F249B">
      <w:pPr>
        <w:pStyle w:val="Default"/>
        <w:tabs>
          <w:tab w:val="left" w:pos="567"/>
        </w:tabs>
        <w:ind w:firstLine="284"/>
        <w:jc w:val="both"/>
        <w:rPr>
          <w:sz w:val="28"/>
          <w:szCs w:val="28"/>
          <w:lang w:val="uk-UA"/>
        </w:rPr>
      </w:pPr>
      <w:r w:rsidRPr="00C43364">
        <w:rPr>
          <w:rFonts w:eastAsia="Times New Roman"/>
          <w:sz w:val="28"/>
          <w:szCs w:val="28"/>
          <w:lang w:val="uk-UA" w:eastAsia="ru-RU"/>
        </w:rPr>
        <w:br w:type="page"/>
      </w:r>
    </w:p>
    <w:p w14:paraId="1EEE805F" w14:textId="77777777" w:rsidR="00063960" w:rsidRDefault="00063960" w:rsidP="008D2EF6">
      <w:pPr>
        <w:pStyle w:val="12"/>
        <w:spacing w:before="0" w:after="0" w:line="360" w:lineRule="auto"/>
        <w:rPr>
          <w:caps w:val="0"/>
          <w:szCs w:val="32"/>
          <w:lang w:val="uk-UA"/>
        </w:rPr>
        <w:sectPr w:rsidR="00063960" w:rsidSect="002F54F0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2" w:name="_Toc29897182"/>
    </w:p>
    <w:p w14:paraId="42CC7218" w14:textId="1E8BA788" w:rsidR="00671B96" w:rsidRPr="008D2EF6" w:rsidRDefault="008D2EF6" w:rsidP="008D2EF6">
      <w:pPr>
        <w:pStyle w:val="12"/>
        <w:spacing w:before="0" w:after="0" w:line="360" w:lineRule="auto"/>
        <w:rPr>
          <w:szCs w:val="32"/>
          <w:lang w:val="uk-UA"/>
        </w:rPr>
      </w:pPr>
      <w:r w:rsidRPr="008D2EF6">
        <w:rPr>
          <w:caps w:val="0"/>
          <w:szCs w:val="32"/>
          <w:lang w:val="uk-UA"/>
        </w:rPr>
        <w:lastRenderedPageBreak/>
        <w:t>1. Профіль освітньо-наукової програми «Економіка»</w:t>
      </w:r>
      <w:bookmarkEnd w:id="2"/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734"/>
        <w:gridCol w:w="6"/>
      </w:tblGrid>
      <w:tr w:rsidR="00E94881" w:rsidRPr="00381C32" w14:paraId="51836DF3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3841DB36" w14:textId="77777777" w:rsidR="00E94881" w:rsidRPr="00381C32" w:rsidRDefault="00E94881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E94881" w:rsidRPr="00381C32" w14:paraId="31CD3D99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3A1DDA1F" w14:textId="77777777" w:rsidR="00E94881" w:rsidRPr="00381C32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Повна назва вищого навчального закладу </w:t>
            </w:r>
            <w:r w:rsidR="0095058F"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 структурного підрозділу</w:t>
            </w:r>
          </w:p>
        </w:tc>
        <w:tc>
          <w:tcPr>
            <w:tcW w:w="6734" w:type="dxa"/>
          </w:tcPr>
          <w:p w14:paraId="26459EBF" w14:textId="77777777" w:rsidR="00FA1C15" w:rsidRPr="00381C32" w:rsidRDefault="00FA1C15" w:rsidP="0006396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Державний університет інфраструктури та технологій</w:t>
            </w:r>
          </w:p>
          <w:p w14:paraId="57E7C3CD" w14:textId="77777777" w:rsidR="00FA1C15" w:rsidRPr="00381C32" w:rsidRDefault="00FA1C15" w:rsidP="0006396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Інститут управління, технологій та права</w:t>
            </w:r>
          </w:p>
          <w:p w14:paraId="714F7513" w14:textId="77777777" w:rsidR="00FA1C15" w:rsidRPr="00381C32" w:rsidRDefault="00FA1C15" w:rsidP="00063960">
            <w:pPr>
              <w:spacing w:after="0" w:line="233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Фа</w:t>
            </w:r>
            <w:r w:rsidR="009040BE"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культет управління і технологій</w:t>
            </w:r>
          </w:p>
          <w:p w14:paraId="104B3F6F" w14:textId="77777777" w:rsidR="00E94881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Кафедра </w:t>
            </w:r>
            <w:r w:rsidR="009040BE"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економіка, маркетинг та бізнес-адміністрування</w:t>
            </w:r>
          </w:p>
        </w:tc>
      </w:tr>
      <w:tr w:rsidR="00E94881" w:rsidRPr="00734DE7" w14:paraId="3B1000AD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29C0D9DF" w14:textId="77777777"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34" w:type="dxa"/>
          </w:tcPr>
          <w:p w14:paraId="029F55D2" w14:textId="77777777" w:rsidR="00B631D3" w:rsidRPr="0097277C" w:rsidRDefault="00B631D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Ступінь вищої освіти – доктор філософії</w:t>
            </w:r>
          </w:p>
          <w:p w14:paraId="5C04F9AA" w14:textId="77777777" w:rsidR="00B631D3" w:rsidRPr="0097277C" w:rsidRDefault="00B631D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 – 05 соціальні та поведінкові науки</w:t>
            </w:r>
          </w:p>
          <w:p w14:paraId="6672F7D5" w14:textId="38597C5E" w:rsidR="009040BE" w:rsidRPr="0097277C" w:rsidRDefault="00B631D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– 051 Економіка</w:t>
            </w:r>
          </w:p>
          <w:p w14:paraId="639A8C94" w14:textId="77777777" w:rsidR="00E94881" w:rsidRPr="0097277C" w:rsidRDefault="00457176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Кваліфікація – д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октор філософії з економіки</w:t>
            </w:r>
          </w:p>
        </w:tc>
      </w:tr>
      <w:tr w:rsidR="00E94881" w:rsidRPr="0097277C" w14:paraId="43B85460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6FF6D0CD" w14:textId="77777777"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34" w:type="dxa"/>
          </w:tcPr>
          <w:p w14:paraId="6AB52E26" w14:textId="77777777"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Освітньо-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наукова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програма «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Економіка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E94881" w:rsidRPr="00734DE7" w14:paraId="2B94BE84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1189C849" w14:textId="77777777" w:rsidR="00E94881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734" w:type="dxa"/>
          </w:tcPr>
          <w:p w14:paraId="7FFEADF4" w14:textId="456A84A7" w:rsidR="000F6BF7" w:rsidRPr="0097277C" w:rsidRDefault="00E94881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 w:rsidR="009040BE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доктора філософії</w:t>
            </w:r>
            <w:r w:rsidR="00457176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, одиничний</w:t>
            </w:r>
          </w:p>
          <w:p w14:paraId="226FC17A" w14:textId="3DD0676E" w:rsidR="004F63CA" w:rsidRPr="0097277C" w:rsidRDefault="004F63CA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240 кредитів</w:t>
            </w:r>
            <w:r w:rsidRPr="0097277C">
              <w:rPr>
                <w:lang w:val="uk-UA"/>
              </w:rPr>
              <w:t xml:space="preserve"> 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ЄКТС, термін навчання 4 роки</w:t>
            </w:r>
          </w:p>
          <w:p w14:paraId="6DD55117" w14:textId="425D3C8B" w:rsidR="00E94881" w:rsidRPr="0097277C" w:rsidRDefault="000F6BF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освітньої складової </w:t>
            </w:r>
            <w:r w:rsidR="004F63CA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60 кредитів </w:t>
            </w:r>
            <w:r w:rsidR="004F63CA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ЄКТС</w:t>
            </w:r>
          </w:p>
        </w:tc>
      </w:tr>
      <w:tr w:rsidR="00FA1C15" w:rsidRPr="00381C32" w14:paraId="23B0FBC2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045D9BCF" w14:textId="77777777"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34" w:type="dxa"/>
          </w:tcPr>
          <w:p w14:paraId="162EFD1D" w14:textId="060EC3E9" w:rsidR="00FA1C15" w:rsidRPr="00381C32" w:rsidRDefault="004F63CA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FB2">
              <w:rPr>
                <w:rFonts w:ascii="Times New Roman" w:hAnsi="Times New Roman"/>
                <w:sz w:val="24"/>
                <w:szCs w:val="24"/>
                <w:lang w:val="uk-UA"/>
              </w:rPr>
              <w:t>немає</w:t>
            </w:r>
          </w:p>
        </w:tc>
      </w:tr>
      <w:tr w:rsidR="00FA1C15" w:rsidRPr="00734DE7" w14:paraId="06598EE9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57B6FA1F" w14:textId="77777777"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34" w:type="dxa"/>
          </w:tcPr>
          <w:p w14:paraId="21A65D64" w14:textId="77777777" w:rsidR="00FA1C15" w:rsidRPr="00381C32" w:rsidRDefault="00C24F9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FQ-EHEA – третій цикл, QF-LLL – 8 рівень</w:t>
            </w:r>
            <w:r w:rsidR="005F249B"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НPK України – </w:t>
            </w:r>
            <w:r w:rsidR="008838A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F249B"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</w:t>
            </w:r>
          </w:p>
        </w:tc>
      </w:tr>
      <w:tr w:rsidR="004F63CA" w:rsidRPr="00381C32" w14:paraId="6307F370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34CC425C" w14:textId="77777777" w:rsidR="004F63CA" w:rsidRPr="00381C32" w:rsidRDefault="004F63CA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34" w:type="dxa"/>
          </w:tcPr>
          <w:p w14:paraId="1B1A825D" w14:textId="4FE6D56B" w:rsidR="004F63CA" w:rsidRPr="00381C32" w:rsidRDefault="004F63CA" w:rsidP="00063960">
            <w:pPr>
              <w:pStyle w:val="Default"/>
              <w:spacing w:line="233" w:lineRule="auto"/>
              <w:rPr>
                <w:lang w:val="uk-UA"/>
              </w:rPr>
            </w:pPr>
            <w:r w:rsidRPr="00AF5FB2">
              <w:rPr>
                <w:lang w:val="uk-UA"/>
              </w:rPr>
              <w:t xml:space="preserve">Наявність </w:t>
            </w:r>
            <w:r w:rsidRPr="00AF5FB2">
              <w:rPr>
                <w:rFonts w:eastAsia="Times New Roman"/>
                <w:lang w:val="uk-UA" w:eastAsia="ru-RU"/>
              </w:rPr>
              <w:t>другого (магістерського) рівня вищої освіти,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AF5FB2">
              <w:rPr>
                <w:rFonts w:eastAsia="Times New Roman"/>
                <w:lang w:val="uk-UA" w:eastAsia="ru-RU"/>
              </w:rPr>
              <w:t>ОКР «Спеціаліст»</w:t>
            </w:r>
          </w:p>
        </w:tc>
      </w:tr>
      <w:tr w:rsidR="00FA1C15" w:rsidRPr="00381C32" w14:paraId="3CA6A1EE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4312FEBB" w14:textId="77777777"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34" w:type="dxa"/>
          </w:tcPr>
          <w:p w14:paraId="4AC32D1E" w14:textId="77777777" w:rsidR="00FA1C15" w:rsidRPr="00381C32" w:rsidRDefault="005F249B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Державна</w:t>
            </w:r>
          </w:p>
        </w:tc>
      </w:tr>
      <w:tr w:rsidR="00FA1C15" w:rsidRPr="00381C32" w14:paraId="632B4182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5F9EEC9E" w14:textId="77777777" w:rsidR="00FA1C15" w:rsidRPr="00666BB0" w:rsidRDefault="00FA1C15" w:rsidP="00063960">
            <w:pPr>
              <w:pStyle w:val="a3"/>
              <w:spacing w:after="0" w:line="233" w:lineRule="auto"/>
              <w:ind w:left="0" w:right="-219"/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</w:pPr>
            <w:r w:rsidRPr="00666BB0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34" w:type="dxa"/>
          </w:tcPr>
          <w:p w14:paraId="6EE85C56" w14:textId="260A3666" w:rsidR="00FA1C15" w:rsidRPr="00381C32" w:rsidRDefault="005F249B" w:rsidP="0063003A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>Запланований перегляд 202</w:t>
            </w:r>
            <w:r w:rsidR="0063003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381C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FA1C15" w:rsidRPr="00381C32" w14:paraId="77E0FD00" w14:textId="77777777" w:rsidTr="00666BB0">
        <w:trPr>
          <w:gridAfter w:val="1"/>
          <w:wAfter w:w="6" w:type="dxa"/>
          <w:trHeight w:val="511"/>
          <w:jc w:val="center"/>
        </w:trPr>
        <w:tc>
          <w:tcPr>
            <w:tcW w:w="3227" w:type="dxa"/>
          </w:tcPr>
          <w:p w14:paraId="0D7CF238" w14:textId="77777777" w:rsidR="00FA1C15" w:rsidRPr="00381C32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34" w:type="dxa"/>
          </w:tcPr>
          <w:p w14:paraId="0D650798" w14:textId="5E8FAC13" w:rsidR="00FA1C15" w:rsidRPr="00381C32" w:rsidRDefault="008E7EC0" w:rsidP="00063960">
            <w:pPr>
              <w:pStyle w:val="a3"/>
              <w:spacing w:after="0" w:line="233" w:lineRule="auto"/>
              <w:ind w:left="43" w:hanging="43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3E7D8E" w:rsidRPr="00E07EF5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http://duit.edu.ua/</w:t>
              </w:r>
            </w:hyperlink>
          </w:p>
        </w:tc>
      </w:tr>
      <w:tr w:rsidR="00FA1C15" w:rsidRPr="00381C32" w14:paraId="589C7477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0D56DE57" w14:textId="77777777" w:rsidR="00FA1C15" w:rsidRPr="00381C32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457176"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</w:t>
            </w:r>
            <w:r w:rsidRPr="00381C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Мета освітньої програми</w:t>
            </w:r>
          </w:p>
        </w:tc>
      </w:tr>
      <w:tr w:rsidR="0097277C" w:rsidRPr="0097277C" w14:paraId="233FCFFF" w14:textId="77777777" w:rsidTr="00666BB0">
        <w:trPr>
          <w:jc w:val="center"/>
        </w:trPr>
        <w:tc>
          <w:tcPr>
            <w:tcW w:w="9967" w:type="dxa"/>
            <w:gridSpan w:val="3"/>
          </w:tcPr>
          <w:p w14:paraId="052CD04D" w14:textId="66AF2A47" w:rsidR="00BB097F" w:rsidRPr="0097277C" w:rsidRDefault="004F63CA" w:rsidP="00063960">
            <w:pPr>
              <w:pStyle w:val="a3"/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висококваліфікован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, конкурентоспроможн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, інтегрован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європейський та світовий освітньо-науковий простір фахівців ступеня доктора філософії з економіки, здатн</w:t>
            </w:r>
            <w:r w:rsidR="00A005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самостійного проведення науково-прикладних досліджень, організації освітнього процесу, продукування нових ідей та розв’язання комплексних проблем </w:t>
            </w:r>
            <w:r w:rsidR="00C0321D" w:rsidRPr="0097277C">
              <w:rPr>
                <w:rFonts w:ascii="Times New Roman" w:hAnsi="Times New Roman"/>
                <w:sz w:val="23"/>
                <w:szCs w:val="23"/>
                <w:lang w:val="uk-UA"/>
              </w:rPr>
              <w:t>в сфері економіки транспорту</w:t>
            </w:r>
          </w:p>
        </w:tc>
      </w:tr>
      <w:tr w:rsidR="00FA1C15" w:rsidRPr="0097277C" w14:paraId="4AC1D373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621B420D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3E7D8E" w:rsidRPr="00734DE7" w14:paraId="5D74A2F3" w14:textId="77777777" w:rsidTr="00DF2B45">
        <w:trPr>
          <w:gridAfter w:val="1"/>
          <w:wAfter w:w="6" w:type="dxa"/>
          <w:jc w:val="center"/>
        </w:trPr>
        <w:tc>
          <w:tcPr>
            <w:tcW w:w="3227" w:type="dxa"/>
          </w:tcPr>
          <w:p w14:paraId="45717EA5" w14:textId="711A2AE9" w:rsidR="00B63C83" w:rsidRPr="0097277C" w:rsidRDefault="00B63C83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 предметної області</w:t>
            </w:r>
          </w:p>
        </w:tc>
        <w:tc>
          <w:tcPr>
            <w:tcW w:w="6734" w:type="dxa"/>
            <w:shd w:val="clear" w:color="auto" w:fill="auto"/>
          </w:tcPr>
          <w:p w14:paraId="23F199CE" w14:textId="77777777"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 xml:space="preserve">Об’єкт діяльності </w:t>
            </w:r>
            <w:r w:rsidRPr="00293A94">
              <w:rPr>
                <w:color w:val="auto"/>
                <w:lang w:val="uk-UA"/>
              </w:rPr>
              <w:t>(</w:t>
            </w:r>
            <w:r w:rsidRPr="00293A94">
              <w:rPr>
                <w:i/>
                <w:color w:val="auto"/>
                <w:lang w:val="uk-UA"/>
              </w:rPr>
              <w:t>дослідження</w:t>
            </w:r>
            <w:r w:rsidRPr="00293A94">
              <w:rPr>
                <w:color w:val="auto"/>
                <w:lang w:val="uk-UA"/>
              </w:rPr>
              <w:t xml:space="preserve">): теорія, методологія наукових </w:t>
            </w:r>
            <w:r w:rsidRPr="00293A94">
              <w:rPr>
                <w:color w:val="auto"/>
                <w:spacing w:val="-4"/>
                <w:lang w:val="uk-UA"/>
              </w:rPr>
              <w:t>досліджень, феномени, явища і проблеми сучасних економічних</w:t>
            </w:r>
            <w:r w:rsidRPr="00293A94">
              <w:rPr>
                <w:color w:val="auto"/>
                <w:lang w:val="uk-UA"/>
              </w:rPr>
              <w:t xml:space="preserve"> процесів та систем.</w:t>
            </w:r>
          </w:p>
          <w:p w14:paraId="69C42B7F" w14:textId="68695AF4"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Цілі навчання</w:t>
            </w:r>
            <w:r w:rsidRPr="00293A94">
              <w:rPr>
                <w:color w:val="auto"/>
                <w:lang w:val="uk-UA"/>
              </w:rPr>
              <w:t>: набуття здатності продукувати нові ідеї, розв’язувати комплексні проблеми у сфері економіки, що передбачає глибоке переосмислення наявних та створення нових цілісних знань та/або професійної практики.</w:t>
            </w:r>
          </w:p>
          <w:p w14:paraId="35FC2613" w14:textId="77777777"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Теоретичний зміст предметної області</w:t>
            </w:r>
            <w:r w:rsidRPr="00293A94">
              <w:rPr>
                <w:color w:val="auto"/>
                <w:lang w:val="uk-UA"/>
              </w:rPr>
              <w:t xml:space="preserve">: загальні закони, закономірності та тенденції соціально-економічного розвитку, мотивація та поведінка суб’єктів ринку; теорії мікро- , </w:t>
            </w:r>
            <w:proofErr w:type="spellStart"/>
            <w:r w:rsidRPr="00293A94">
              <w:rPr>
                <w:color w:val="auto"/>
                <w:lang w:val="uk-UA"/>
              </w:rPr>
              <w:t>макро</w:t>
            </w:r>
            <w:proofErr w:type="spellEnd"/>
            <w:r w:rsidRPr="00293A94">
              <w:rPr>
                <w:color w:val="auto"/>
                <w:lang w:val="uk-UA"/>
              </w:rPr>
              <w:t>- і міжнародної економіки; кількісні методи в економічних дослідженнях; інституціональний, міждисциплінарний та історичний аналіз соціально-економічних явищ та процесів; розробка та обґрунтування економічних рішень; регулювання та управління багаторівневими господарськими системами.</w:t>
            </w:r>
          </w:p>
          <w:p w14:paraId="5C7EE5EE" w14:textId="77777777" w:rsidR="006060A6" w:rsidRPr="00293A94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Методи, методики та технології</w:t>
            </w:r>
            <w:r w:rsidRPr="00293A94">
              <w:rPr>
                <w:color w:val="auto"/>
                <w:lang w:val="uk-UA"/>
              </w:rPr>
              <w:t xml:space="preserve">: методи мікро- та </w:t>
            </w:r>
            <w:proofErr w:type="spellStart"/>
            <w:r w:rsidRPr="00293A94">
              <w:rPr>
                <w:color w:val="auto"/>
                <w:lang w:val="uk-UA"/>
              </w:rPr>
              <w:t>макроеко-</w:t>
            </w:r>
            <w:r w:rsidRPr="00293A94">
              <w:rPr>
                <w:color w:val="auto"/>
                <w:spacing w:val="-4"/>
                <w:lang w:val="uk-UA"/>
              </w:rPr>
              <w:t>номічних</w:t>
            </w:r>
            <w:proofErr w:type="spellEnd"/>
            <w:r w:rsidRPr="00293A94">
              <w:rPr>
                <w:color w:val="auto"/>
                <w:spacing w:val="-4"/>
                <w:lang w:val="uk-UA"/>
              </w:rPr>
              <w:t xml:space="preserve"> досліджень, комп’ютерного моделювання економічних</w:t>
            </w:r>
            <w:r w:rsidRPr="00293A94">
              <w:rPr>
                <w:color w:val="auto"/>
                <w:lang w:val="uk-UA"/>
              </w:rPr>
              <w:t xml:space="preserve"> систем, статистичного аналізу, прогнозування, управління проєктами, цифрові технології, методи і технології науково-педагогічної діяльності.</w:t>
            </w:r>
          </w:p>
          <w:p w14:paraId="2E1457AF" w14:textId="244A9690" w:rsidR="00B63C83" w:rsidRPr="00734DE7" w:rsidRDefault="006060A6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293A94">
              <w:rPr>
                <w:i/>
                <w:color w:val="auto"/>
                <w:lang w:val="uk-UA"/>
              </w:rPr>
              <w:t>Інструментарій та обладнання</w:t>
            </w:r>
            <w:r w:rsidRPr="00293A94">
              <w:rPr>
                <w:color w:val="auto"/>
                <w:lang w:val="uk-UA"/>
              </w:rPr>
              <w:t xml:space="preserve">: інформаційно-комунікаційні </w:t>
            </w:r>
            <w:r w:rsidRPr="00293A94">
              <w:rPr>
                <w:color w:val="auto"/>
                <w:lang w:val="uk-UA"/>
              </w:rPr>
              <w:lastRenderedPageBreak/>
              <w:t>системи, спеціалізоване програмне забезпечення, прилади та обладнання, необхідні для виконання наукових досліджень у сфері економіки.</w:t>
            </w:r>
          </w:p>
        </w:tc>
      </w:tr>
      <w:tr w:rsidR="00FA1C15" w:rsidRPr="0097277C" w14:paraId="0B277C3A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08D9BDBE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Предметна область (галузь знань</w:t>
            </w:r>
            <w:r w:rsidR="00457176"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спеціальність, спеціалізація)</w:t>
            </w:r>
          </w:p>
        </w:tc>
        <w:tc>
          <w:tcPr>
            <w:tcW w:w="6734" w:type="dxa"/>
          </w:tcPr>
          <w:p w14:paraId="2450E922" w14:textId="77777777" w:rsidR="005F249B" w:rsidRPr="0097277C" w:rsidRDefault="005F249B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97277C">
              <w:rPr>
                <w:color w:val="auto"/>
                <w:lang w:val="uk-UA"/>
              </w:rPr>
              <w:t xml:space="preserve">Галузь знань </w:t>
            </w:r>
            <w:r w:rsidR="00710F09" w:rsidRPr="0097277C">
              <w:rPr>
                <w:color w:val="auto"/>
                <w:lang w:val="uk-UA"/>
              </w:rPr>
              <w:t>05 Соціальні та поведінкові науки</w:t>
            </w:r>
          </w:p>
          <w:p w14:paraId="4F0C7F4A" w14:textId="77777777" w:rsidR="00FA1C15" w:rsidRPr="0097277C" w:rsidRDefault="005F249B" w:rsidP="00063960">
            <w:pPr>
              <w:pStyle w:val="Default"/>
              <w:spacing w:line="233" w:lineRule="auto"/>
              <w:jc w:val="both"/>
              <w:rPr>
                <w:color w:val="auto"/>
                <w:lang w:val="uk-UA"/>
              </w:rPr>
            </w:pPr>
            <w:r w:rsidRPr="0097277C">
              <w:rPr>
                <w:color w:val="auto"/>
                <w:lang w:val="uk-UA"/>
              </w:rPr>
              <w:t xml:space="preserve">Спеціальність </w:t>
            </w:r>
            <w:r w:rsidR="00710F09" w:rsidRPr="0097277C">
              <w:rPr>
                <w:color w:val="auto"/>
                <w:lang w:val="uk-UA"/>
              </w:rPr>
              <w:t>051 Економіка</w:t>
            </w:r>
          </w:p>
          <w:p w14:paraId="3C4ED5B4" w14:textId="77777777" w:rsidR="003E7D8E" w:rsidRPr="0097277C" w:rsidRDefault="00FA1C15" w:rsidP="00063960">
            <w:pPr>
              <w:pStyle w:val="a3"/>
              <w:spacing w:after="0" w:line="233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</w:t>
            </w:r>
            <w:r w:rsidR="00666BB0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A9B4B3C" w14:textId="77777777" w:rsidR="003E7D8E" w:rsidRPr="0097277C" w:rsidRDefault="00FA1C15" w:rsidP="00063960">
            <w:pPr>
              <w:pStyle w:val="a3"/>
              <w:spacing w:after="0" w:line="233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обов’язкових компонентів – </w:t>
            </w:r>
            <w:r w:rsidR="00710F09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92040B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кред. </w:t>
            </w:r>
            <w:r w:rsidR="005F249B"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ЄКТС 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2040B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%);</w:t>
            </w:r>
          </w:p>
          <w:p w14:paraId="2D7C0DBB" w14:textId="78C5E2D0" w:rsidR="00FA1C15" w:rsidRPr="0097277C" w:rsidRDefault="00710F09" w:rsidP="00063960">
            <w:pPr>
              <w:pStyle w:val="a3"/>
              <w:spacing w:after="0" w:line="233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вибіркових компонентів – 1</w:t>
            </w:r>
            <w:r w:rsidR="0092040B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5</w:t>
            </w:r>
            <w:r w:rsidR="00FA1C1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кред. </w:t>
            </w:r>
            <w:r w:rsidR="005F249B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ЄКТС </w:t>
            </w:r>
            <w:r w:rsidR="00FA1C1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(</w:t>
            </w:r>
            <w:r w:rsidR="0092040B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25</w:t>
            </w:r>
            <w:r w:rsidR="00FA1C1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%)</w:t>
            </w:r>
          </w:p>
        </w:tc>
      </w:tr>
      <w:tr w:rsidR="00710F09" w:rsidRPr="0097277C" w14:paraId="47EC8A37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04D586E1" w14:textId="77777777" w:rsidR="00710F09" w:rsidRPr="0097277C" w:rsidRDefault="00710F09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34" w:type="dxa"/>
          </w:tcPr>
          <w:p w14:paraId="0EA415FF" w14:textId="00C27312" w:rsidR="0063003A" w:rsidRPr="00FB00A3" w:rsidRDefault="0063003A" w:rsidP="00063960">
            <w:pPr>
              <w:spacing w:after="0" w:line="233" w:lineRule="auto"/>
              <w:ind w:right="-101"/>
              <w:rPr>
                <w:rFonts w:ascii="Times New Roman" w:hAnsi="Times New Roman"/>
                <w:spacing w:val="-6"/>
                <w:sz w:val="23"/>
                <w:szCs w:val="23"/>
                <w:highlight w:val="yellow"/>
                <w:lang w:val="uk-UA"/>
              </w:rPr>
            </w:pPr>
            <w:r w:rsidRPr="00FB00A3">
              <w:rPr>
                <w:rFonts w:ascii="Times New Roman" w:hAnsi="Times New Roman"/>
                <w:spacing w:val="-6"/>
                <w:sz w:val="23"/>
                <w:szCs w:val="23"/>
                <w:highlight w:val="yellow"/>
                <w:lang w:val="uk-UA"/>
              </w:rPr>
              <w:t>Освітньо-наукова програм</w:t>
            </w:r>
            <w:r w:rsidR="00FB00A3" w:rsidRPr="00FB00A3">
              <w:rPr>
                <w:rFonts w:ascii="Times New Roman" w:hAnsi="Times New Roman"/>
                <w:spacing w:val="-6"/>
                <w:sz w:val="23"/>
                <w:szCs w:val="23"/>
                <w:highlight w:val="yellow"/>
                <w:lang w:val="uk-UA"/>
              </w:rPr>
              <w:t xml:space="preserve">а підготовки доктора філософії </w:t>
            </w:r>
            <w:r w:rsidRPr="00FB00A3">
              <w:rPr>
                <w:rFonts w:ascii="Times New Roman" w:hAnsi="Times New Roman"/>
                <w:spacing w:val="-6"/>
                <w:sz w:val="23"/>
                <w:szCs w:val="23"/>
                <w:highlight w:val="yellow"/>
                <w:lang w:val="uk-UA"/>
              </w:rPr>
              <w:t>передбачає оволодіння фундаментальними знаннями, що дозволяють розв’язувати комплексні проблеми в сфері економіки транспорту на засадах глибокого переосмислення наявних та створення нових цілісних знань та/або професійної практики на принципах сталого розвитку.</w:t>
            </w:r>
          </w:p>
        </w:tc>
      </w:tr>
      <w:tr w:rsidR="0097277C" w:rsidRPr="00734DE7" w14:paraId="67CDD8BB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587F2AC2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34" w:type="dxa"/>
          </w:tcPr>
          <w:p w14:paraId="6BC588BE" w14:textId="69E74F10" w:rsidR="00404DB7" w:rsidRPr="0097277C" w:rsidRDefault="0021530D" w:rsidP="00063960">
            <w:pPr>
              <w:pStyle w:val="a3"/>
              <w:spacing w:after="0" w:line="233" w:lineRule="auto"/>
              <w:ind w:left="0" w:right="-144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Науково-прикладні д</w:t>
            </w:r>
            <w:r w:rsidR="00710F09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ослідження теоретико-методологічних, науково-методичних та прикладних засад</w:t>
            </w:r>
            <w:r w:rsidR="00404DB7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, тенденцій і закономірностей</w:t>
            </w:r>
            <w:r w:rsidR="0092040B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 </w:t>
            </w:r>
            <w:r w:rsidR="00C0321D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економічного </w:t>
            </w:r>
            <w:r w:rsidR="00710F09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розвитку </w:t>
            </w:r>
            <w:r w:rsidR="00C0321D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транспорту</w:t>
            </w:r>
            <w:r w:rsidR="00710F09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, </w:t>
            </w:r>
            <w:r w:rsidR="00404DB7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економічних </w:t>
            </w:r>
            <w:r w:rsidR="00181D79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відносин</w:t>
            </w:r>
            <w:r w:rsidR="00404DB7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 xml:space="preserve">, економічної, інвестиційної, інноваційної, виробничої, логістичної, маркетингової діяльності, чинників, ресурсів, видів, стадій та результатів економічної діяльності </w:t>
            </w:r>
            <w:r w:rsidR="00F11830" w:rsidRPr="0097277C"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  <w:t>транспортних підприємств</w:t>
            </w:r>
            <w:r w:rsidR="00404DB7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</w:p>
          <w:p w14:paraId="219838F5" w14:textId="321172E3" w:rsidR="00F11830" w:rsidRPr="0097277C" w:rsidRDefault="00F11830" w:rsidP="00063960">
            <w:pPr>
              <w:pStyle w:val="a3"/>
              <w:spacing w:after="0" w:line="233" w:lineRule="auto"/>
              <w:ind w:left="0" w:right="-144"/>
              <w:rPr>
                <w:rFonts w:ascii="Times New Roman" w:hAnsi="Times New Roman"/>
                <w:spacing w:val="-4"/>
                <w:sz w:val="23"/>
                <w:szCs w:val="23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Ключові слова: економіка, управління, моделювання, соціально-</w:t>
            </w:r>
            <w:r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економічні системи, </w:t>
            </w:r>
            <w:r w:rsidR="00C0321D"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транспорт, </w:t>
            </w:r>
            <w:r w:rsidR="00181D79"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транспортна система, </w:t>
            </w:r>
            <w:r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транспортні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підприємства, інновації, сталий розвиток, інформаційні системи, </w:t>
            </w:r>
            <w:r w:rsidRPr="00181D7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етичний кодекс, трансфер знань, викладання, наукові дослідження.</w:t>
            </w:r>
          </w:p>
        </w:tc>
      </w:tr>
      <w:tr w:rsidR="0097277C" w:rsidRPr="0097277C" w14:paraId="000C2C3A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5F0073F2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34" w:type="dxa"/>
          </w:tcPr>
          <w:p w14:paraId="2F6CE7FA" w14:textId="62702F4E" w:rsidR="0021530D" w:rsidRPr="00063960" w:rsidRDefault="0021530D" w:rsidP="00063960">
            <w:pPr>
              <w:pStyle w:val="Default"/>
              <w:spacing w:line="233" w:lineRule="auto"/>
              <w:ind w:right="-115"/>
              <w:rPr>
                <w:color w:val="auto"/>
                <w:spacing w:val="-6"/>
                <w:sz w:val="23"/>
                <w:szCs w:val="23"/>
                <w:lang w:val="uk-UA"/>
              </w:rPr>
            </w:pPr>
            <w:r w:rsidRPr="00063960">
              <w:rPr>
                <w:color w:val="auto"/>
                <w:spacing w:val="-6"/>
                <w:sz w:val="23"/>
                <w:szCs w:val="23"/>
                <w:lang w:val="uk-UA"/>
              </w:rPr>
              <w:t>Р</w:t>
            </w:r>
            <w:r w:rsidR="00710F09" w:rsidRPr="00063960">
              <w:rPr>
                <w:color w:val="auto"/>
                <w:spacing w:val="-6"/>
                <w:sz w:val="23"/>
                <w:szCs w:val="23"/>
                <w:lang w:val="uk-UA"/>
              </w:rPr>
              <w:t xml:space="preserve">еалізується в активному дослідницькому середовищі, у широкому колі </w:t>
            </w:r>
            <w:r w:rsidRPr="00063960">
              <w:rPr>
                <w:color w:val="auto"/>
                <w:spacing w:val="-6"/>
                <w:sz w:val="23"/>
                <w:szCs w:val="23"/>
                <w:lang w:val="uk-UA"/>
              </w:rPr>
              <w:t>науково-прикладних</w:t>
            </w:r>
            <w:r w:rsidR="00666BB0" w:rsidRPr="00063960">
              <w:rPr>
                <w:color w:val="auto"/>
                <w:spacing w:val="-6"/>
                <w:sz w:val="23"/>
                <w:szCs w:val="23"/>
                <w:lang w:val="uk-UA"/>
              </w:rPr>
              <w:t xml:space="preserve"> </w:t>
            </w:r>
            <w:r w:rsidR="00A346AF" w:rsidRPr="00063960">
              <w:rPr>
                <w:color w:val="auto"/>
                <w:spacing w:val="-6"/>
                <w:sz w:val="23"/>
                <w:szCs w:val="23"/>
                <w:lang w:val="uk-UA"/>
              </w:rPr>
              <w:t>досліджень в сфері економіки транспорту</w:t>
            </w:r>
            <w:r w:rsidR="007C1E10" w:rsidRPr="00063960">
              <w:rPr>
                <w:color w:val="auto"/>
                <w:spacing w:val="-6"/>
                <w:sz w:val="23"/>
                <w:szCs w:val="23"/>
                <w:lang w:val="uk-UA"/>
              </w:rPr>
              <w:t>.</w:t>
            </w:r>
          </w:p>
        </w:tc>
      </w:tr>
      <w:tr w:rsidR="00FA1C15" w:rsidRPr="0097277C" w14:paraId="7AE8F416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6E096EB4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– Придатності випускників до працевлаштування та подальшого навчання</w:t>
            </w:r>
          </w:p>
        </w:tc>
      </w:tr>
      <w:tr w:rsidR="00FA1C15" w:rsidRPr="00734DE7" w14:paraId="6C6C0798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55E8F1D8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34" w:type="dxa"/>
          </w:tcPr>
          <w:p w14:paraId="6492BD10" w14:textId="723F26F8" w:rsidR="0021530D" w:rsidRPr="0097277C" w:rsidRDefault="003E7D8E" w:rsidP="00063960">
            <w:pPr>
              <w:pStyle w:val="aa"/>
              <w:spacing w:before="0" w:beforeAutospacing="0" w:after="0" w:afterAutospacing="0" w:line="233" w:lineRule="auto"/>
              <w:ind w:right="-102"/>
              <w:rPr>
                <w:spacing w:val="-4"/>
                <w:lang w:val="uk-UA"/>
              </w:rPr>
            </w:pPr>
            <w:r w:rsidRPr="0097277C">
              <w:rPr>
                <w:lang w:val="uk-UA"/>
              </w:rPr>
              <w:t>Працевлаштування на посадах наукових і науково-педагогічних працівників в наукових установах і закладах вищої освіти, інших посадах, що потребують кваліфікації доктора філософії з економіки, зокрема на посадах наукових консультантів, експертів, аналітиків у дослідницьких установах і підрозділах підприємств, установ, організацій,</w:t>
            </w:r>
            <w:r w:rsidRPr="0097277C">
              <w:rPr>
                <w:spacing w:val="-4"/>
                <w:lang w:val="uk-UA"/>
              </w:rPr>
              <w:t xml:space="preserve"> </w:t>
            </w:r>
            <w:r w:rsidR="006D61AB" w:rsidRPr="0097277C">
              <w:rPr>
                <w:spacing w:val="-4"/>
                <w:lang w:val="uk-UA"/>
              </w:rPr>
              <w:t>в органах державного управління, місцевого самоврядування, у сфері бізнесу тощо</w:t>
            </w:r>
            <w:r w:rsidR="0021530D" w:rsidRPr="0097277C">
              <w:rPr>
                <w:spacing w:val="-4"/>
                <w:lang w:val="uk-UA"/>
              </w:rPr>
              <w:t>.</w:t>
            </w:r>
          </w:p>
        </w:tc>
      </w:tr>
      <w:tr w:rsidR="00FA1C15" w:rsidRPr="0097277C" w14:paraId="29D0827A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076C4AEF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34" w:type="dxa"/>
          </w:tcPr>
          <w:p w14:paraId="608357E9" w14:textId="589CCAE1" w:rsidR="00FA1C15" w:rsidRPr="0097277C" w:rsidRDefault="00E2431D" w:rsidP="00063960">
            <w:pPr>
              <w:spacing w:after="0" w:line="233" w:lineRule="auto"/>
              <w:ind w:right="-1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7277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FA1C15" w:rsidRPr="0097277C" w14:paraId="54E53C2C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3F2A4D53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97277C" w:rsidRPr="00734DE7" w14:paraId="0E377843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794247B6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34" w:type="dxa"/>
          </w:tcPr>
          <w:p w14:paraId="7EC60840" w14:textId="3938A88A" w:rsidR="00E42F0B" w:rsidRPr="00063960" w:rsidRDefault="00E42F0B" w:rsidP="00063960">
            <w:pPr>
              <w:pStyle w:val="Default"/>
              <w:spacing w:line="233" w:lineRule="auto"/>
              <w:ind w:right="-102"/>
              <w:rPr>
                <w:color w:val="auto"/>
                <w:spacing w:val="-6"/>
                <w:lang w:val="uk-UA"/>
              </w:rPr>
            </w:pPr>
            <w:r w:rsidRPr="00063960">
              <w:rPr>
                <w:color w:val="auto"/>
                <w:spacing w:val="-6"/>
                <w:lang w:val="uk-UA"/>
              </w:rPr>
              <w:t>П</w:t>
            </w:r>
            <w:r w:rsidR="006D61AB" w:rsidRPr="00063960">
              <w:rPr>
                <w:color w:val="auto"/>
                <w:spacing w:val="-6"/>
                <w:lang w:val="uk-UA"/>
              </w:rPr>
              <w:t xml:space="preserve">роблемно-орієнтоване </w:t>
            </w:r>
            <w:proofErr w:type="spellStart"/>
            <w:r w:rsidR="006D61AB" w:rsidRPr="00063960">
              <w:rPr>
                <w:color w:val="auto"/>
                <w:spacing w:val="-6"/>
                <w:lang w:val="uk-UA"/>
              </w:rPr>
              <w:t>студентоцентроване</w:t>
            </w:r>
            <w:proofErr w:type="spellEnd"/>
            <w:r w:rsidR="006D61AB" w:rsidRPr="00063960">
              <w:rPr>
                <w:color w:val="auto"/>
                <w:spacing w:val="-6"/>
                <w:lang w:val="uk-UA"/>
              </w:rPr>
              <w:t xml:space="preserve"> навчання та самонавчання</w:t>
            </w:r>
            <w:r w:rsidR="00335BE9" w:rsidRPr="00063960">
              <w:rPr>
                <w:color w:val="auto"/>
                <w:spacing w:val="-6"/>
                <w:lang w:val="uk-UA"/>
              </w:rPr>
              <w:t xml:space="preserve"> з орієнтацією на активний науковий пошук, продукування нових ідей, розв’язання комплексних проблем у професійній галузі, генерування гіпотез і планування дослідження, академічне представлення </w:t>
            </w:r>
            <w:r w:rsidR="00E25D33" w:rsidRPr="00063960">
              <w:rPr>
                <w:color w:val="auto"/>
                <w:spacing w:val="-6"/>
                <w:lang w:val="uk-UA"/>
              </w:rPr>
              <w:t xml:space="preserve">та презентацію </w:t>
            </w:r>
            <w:r w:rsidR="00165F91" w:rsidRPr="00063960">
              <w:rPr>
                <w:color w:val="auto"/>
                <w:spacing w:val="-6"/>
                <w:lang w:val="uk-UA"/>
              </w:rPr>
              <w:t xml:space="preserve">одержаних результатів </w:t>
            </w:r>
            <w:r w:rsidR="00F35700" w:rsidRPr="00063960">
              <w:rPr>
                <w:color w:val="auto"/>
                <w:spacing w:val="-6"/>
                <w:lang w:val="uk-UA"/>
              </w:rPr>
              <w:t>державною</w:t>
            </w:r>
            <w:r w:rsidR="00E25D33" w:rsidRPr="00063960">
              <w:rPr>
                <w:color w:val="auto"/>
                <w:spacing w:val="-6"/>
                <w:lang w:val="uk-UA"/>
              </w:rPr>
              <w:t xml:space="preserve"> і іноземною мовами</w:t>
            </w:r>
            <w:r w:rsidR="006D61AB" w:rsidRPr="00063960">
              <w:rPr>
                <w:color w:val="auto"/>
                <w:spacing w:val="-6"/>
                <w:lang w:val="uk-UA"/>
              </w:rPr>
              <w:t xml:space="preserve">. </w:t>
            </w:r>
            <w:r w:rsidR="00F35700" w:rsidRPr="00063960">
              <w:rPr>
                <w:color w:val="auto"/>
                <w:spacing w:val="-6"/>
                <w:lang w:val="uk-UA"/>
              </w:rPr>
              <w:t>Проведення самостійного наукового дослідження з використанням ресурсної бази університету та партнерів. Індивідуальне наукове керівництво, підтримка і консультування науковим керівником. Отримання навичок науково-педагогічної роботи.</w:t>
            </w:r>
          </w:p>
        </w:tc>
      </w:tr>
      <w:tr w:rsidR="0097277C" w:rsidRPr="0097277C" w14:paraId="2719AF4B" w14:textId="77777777" w:rsidTr="00666BB0">
        <w:trPr>
          <w:gridAfter w:val="1"/>
          <w:wAfter w:w="6" w:type="dxa"/>
          <w:trHeight w:val="417"/>
          <w:jc w:val="center"/>
        </w:trPr>
        <w:tc>
          <w:tcPr>
            <w:tcW w:w="3227" w:type="dxa"/>
          </w:tcPr>
          <w:p w14:paraId="010D634F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34" w:type="dxa"/>
          </w:tcPr>
          <w:p w14:paraId="47EE0A9C" w14:textId="011DDB31" w:rsidR="008310E5" w:rsidRPr="00063960" w:rsidRDefault="008310E5" w:rsidP="00063960">
            <w:pPr>
              <w:pStyle w:val="Default"/>
              <w:spacing w:line="233" w:lineRule="auto"/>
              <w:ind w:right="-102"/>
              <w:rPr>
                <w:color w:val="auto"/>
                <w:spacing w:val="-6"/>
                <w:lang w:val="uk-UA"/>
              </w:rPr>
            </w:pPr>
            <w:r w:rsidRPr="00063960">
              <w:rPr>
                <w:color w:val="auto"/>
                <w:spacing w:val="-6"/>
                <w:lang w:val="uk-UA"/>
              </w:rPr>
              <w:t xml:space="preserve">Проміжний контроль у формі звіту відповідно до індивідуального плану (раз на півроку). </w:t>
            </w:r>
            <w:r w:rsidR="000A51C1" w:rsidRPr="00063960">
              <w:rPr>
                <w:color w:val="auto"/>
                <w:spacing w:val="-6"/>
                <w:lang w:val="uk-UA"/>
              </w:rPr>
              <w:t>За осв</w:t>
            </w:r>
            <w:r w:rsidRPr="00063960">
              <w:rPr>
                <w:color w:val="auto"/>
                <w:spacing w:val="-6"/>
                <w:lang w:val="uk-UA"/>
              </w:rPr>
              <w:t>ітн</w:t>
            </w:r>
            <w:r w:rsidR="000A51C1" w:rsidRPr="00063960">
              <w:rPr>
                <w:color w:val="auto"/>
                <w:spacing w:val="-6"/>
                <w:lang w:val="uk-UA"/>
              </w:rPr>
              <w:t>ьою</w:t>
            </w:r>
            <w:r w:rsidRPr="00063960">
              <w:rPr>
                <w:color w:val="auto"/>
                <w:spacing w:val="-6"/>
                <w:lang w:val="uk-UA"/>
              </w:rPr>
              <w:t xml:space="preserve"> складов</w:t>
            </w:r>
            <w:r w:rsidR="000A51C1" w:rsidRPr="00063960">
              <w:rPr>
                <w:color w:val="auto"/>
                <w:spacing w:val="-6"/>
                <w:lang w:val="uk-UA"/>
              </w:rPr>
              <w:t>ою включає</w:t>
            </w:r>
            <w:r w:rsidRPr="00063960">
              <w:rPr>
                <w:color w:val="auto"/>
                <w:spacing w:val="-6"/>
                <w:lang w:val="uk-UA"/>
              </w:rPr>
              <w:t xml:space="preserve"> поточний </w:t>
            </w:r>
            <w:r w:rsidR="00F06572" w:rsidRPr="00063960">
              <w:rPr>
                <w:color w:val="auto"/>
                <w:spacing w:val="-6"/>
                <w:lang w:val="uk-UA"/>
              </w:rPr>
              <w:t xml:space="preserve">і підсумковий </w:t>
            </w:r>
            <w:r w:rsidRPr="00063960">
              <w:rPr>
                <w:color w:val="auto"/>
                <w:spacing w:val="-6"/>
                <w:lang w:val="uk-UA"/>
              </w:rPr>
              <w:t xml:space="preserve">контроль </w:t>
            </w:r>
            <w:r w:rsidR="00F06572" w:rsidRPr="00063960">
              <w:rPr>
                <w:color w:val="auto"/>
                <w:spacing w:val="-6"/>
                <w:lang w:val="uk-UA"/>
              </w:rPr>
              <w:t>(</w:t>
            </w:r>
            <w:r w:rsidRPr="00063960">
              <w:rPr>
                <w:color w:val="auto"/>
                <w:spacing w:val="-6"/>
                <w:lang w:val="uk-UA"/>
              </w:rPr>
              <w:t>екзамени, заліки</w:t>
            </w:r>
            <w:r w:rsidR="00F06572" w:rsidRPr="00063960">
              <w:rPr>
                <w:color w:val="auto"/>
                <w:spacing w:val="-6"/>
                <w:lang w:val="uk-UA"/>
              </w:rPr>
              <w:t>)</w:t>
            </w:r>
            <w:r w:rsidRPr="00063960">
              <w:rPr>
                <w:color w:val="auto"/>
                <w:spacing w:val="-6"/>
                <w:lang w:val="uk-UA"/>
              </w:rPr>
              <w:t xml:space="preserve">. Контрольні завдання орієнтовані на профіль наукової роботи. </w:t>
            </w:r>
          </w:p>
          <w:p w14:paraId="79A76D51" w14:textId="42D2C8E4" w:rsidR="008310E5" w:rsidRPr="00063960" w:rsidRDefault="000A51C1" w:rsidP="00063960">
            <w:pPr>
              <w:pStyle w:val="Default"/>
              <w:spacing w:line="233" w:lineRule="auto"/>
              <w:ind w:right="-102"/>
              <w:rPr>
                <w:color w:val="auto"/>
                <w:spacing w:val="-6"/>
                <w:lang w:val="uk-UA"/>
              </w:rPr>
            </w:pPr>
            <w:r w:rsidRPr="00063960">
              <w:rPr>
                <w:color w:val="auto"/>
                <w:spacing w:val="-6"/>
                <w:lang w:val="uk-UA"/>
              </w:rPr>
              <w:t>З</w:t>
            </w:r>
            <w:r w:rsidR="008310E5" w:rsidRPr="00063960">
              <w:rPr>
                <w:color w:val="auto"/>
                <w:spacing w:val="-6"/>
                <w:lang w:val="uk-UA"/>
              </w:rPr>
              <w:t>а науковою</w:t>
            </w:r>
            <w:r w:rsidRPr="00063960">
              <w:rPr>
                <w:color w:val="auto"/>
                <w:spacing w:val="-6"/>
                <w:lang w:val="uk-UA"/>
              </w:rPr>
              <w:t xml:space="preserve"> складовою включає а</w:t>
            </w:r>
            <w:r w:rsidR="008310E5" w:rsidRPr="00063960">
              <w:rPr>
                <w:color w:val="auto"/>
                <w:spacing w:val="-6"/>
                <w:lang w:val="uk-UA"/>
              </w:rPr>
              <w:t>пробаці</w:t>
            </w:r>
            <w:r w:rsidRPr="00063960">
              <w:rPr>
                <w:color w:val="auto"/>
                <w:spacing w:val="-6"/>
                <w:lang w:val="uk-UA"/>
              </w:rPr>
              <w:t>ю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результатів досліджень на наукових конференціях</w:t>
            </w:r>
            <w:r w:rsidRPr="00063960">
              <w:rPr>
                <w:color w:val="auto"/>
                <w:spacing w:val="-6"/>
                <w:lang w:val="uk-UA"/>
              </w:rPr>
              <w:t>, п</w:t>
            </w:r>
            <w:r w:rsidR="008310E5" w:rsidRPr="00063960">
              <w:rPr>
                <w:color w:val="auto"/>
                <w:spacing w:val="-6"/>
                <w:lang w:val="uk-UA"/>
              </w:rPr>
              <w:t>ублікаці</w:t>
            </w:r>
            <w:r w:rsidRPr="00063960">
              <w:rPr>
                <w:color w:val="auto"/>
                <w:spacing w:val="-6"/>
                <w:lang w:val="uk-UA"/>
              </w:rPr>
              <w:t>ю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результатів досліджень у фахових наукових виданнях (не менше однієї у виданні, що входять до </w:t>
            </w:r>
            <w:proofErr w:type="spellStart"/>
            <w:r w:rsidR="008310E5" w:rsidRPr="00063960">
              <w:rPr>
                <w:color w:val="auto"/>
                <w:spacing w:val="-6"/>
                <w:lang w:val="uk-UA"/>
              </w:rPr>
              <w:t>наукометричних</w:t>
            </w:r>
            <w:proofErr w:type="spellEnd"/>
            <w:r w:rsidR="008310E5" w:rsidRPr="00063960">
              <w:rPr>
                <w:color w:val="auto"/>
                <w:spacing w:val="-6"/>
                <w:lang w:val="uk-UA"/>
              </w:rPr>
              <w:t xml:space="preserve"> баз, рекомендованих МОН України)</w:t>
            </w:r>
            <w:r w:rsidRPr="00063960">
              <w:rPr>
                <w:color w:val="auto"/>
                <w:spacing w:val="-6"/>
                <w:lang w:val="uk-UA"/>
              </w:rPr>
              <w:t>,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</w:t>
            </w:r>
            <w:proofErr w:type="spellStart"/>
            <w:r w:rsidRPr="00063960">
              <w:rPr>
                <w:color w:val="auto"/>
                <w:spacing w:val="-6"/>
                <w:lang w:val="uk-UA"/>
              </w:rPr>
              <w:lastRenderedPageBreak/>
              <w:t>м</w:t>
            </w:r>
            <w:r w:rsidR="008310E5" w:rsidRPr="00063960">
              <w:rPr>
                <w:color w:val="auto"/>
                <w:spacing w:val="-6"/>
                <w:lang w:val="uk-UA"/>
              </w:rPr>
              <w:t>ультмедійн</w:t>
            </w:r>
            <w:r w:rsidRPr="00063960">
              <w:rPr>
                <w:color w:val="auto"/>
                <w:spacing w:val="-6"/>
                <w:lang w:val="uk-UA"/>
              </w:rPr>
              <w:t>у</w:t>
            </w:r>
            <w:proofErr w:type="spellEnd"/>
            <w:r w:rsidR="008310E5" w:rsidRPr="00063960">
              <w:rPr>
                <w:color w:val="auto"/>
                <w:spacing w:val="-6"/>
                <w:lang w:val="uk-UA"/>
              </w:rPr>
              <w:t xml:space="preserve"> презентаці</w:t>
            </w:r>
            <w:r w:rsidRPr="00063960">
              <w:rPr>
                <w:color w:val="auto"/>
                <w:spacing w:val="-6"/>
                <w:lang w:val="uk-UA"/>
              </w:rPr>
              <w:t>ю</w:t>
            </w:r>
            <w:r w:rsidR="008310E5" w:rsidRPr="00063960">
              <w:rPr>
                <w:color w:val="auto"/>
                <w:spacing w:val="-6"/>
                <w:lang w:val="uk-UA"/>
              </w:rPr>
              <w:t xml:space="preserve"> результатів дослідження на науковому семінарі. Публічний захист дисертації у спеціалізованій вченій раді.</w:t>
            </w:r>
          </w:p>
        </w:tc>
      </w:tr>
      <w:tr w:rsidR="00FA1C15" w:rsidRPr="0097277C" w14:paraId="33510BB5" w14:textId="77777777" w:rsidTr="00666BB0">
        <w:trPr>
          <w:gridAfter w:val="1"/>
          <w:wAfter w:w="6" w:type="dxa"/>
          <w:trHeight w:val="285"/>
          <w:jc w:val="center"/>
        </w:trPr>
        <w:tc>
          <w:tcPr>
            <w:tcW w:w="3227" w:type="dxa"/>
          </w:tcPr>
          <w:p w14:paraId="1F66A0CC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Система оцінювання</w:t>
            </w:r>
          </w:p>
        </w:tc>
        <w:tc>
          <w:tcPr>
            <w:tcW w:w="6734" w:type="dxa"/>
          </w:tcPr>
          <w:p w14:paraId="3F336FB3" w14:textId="77777777" w:rsidR="00FA1C15" w:rsidRPr="0097277C" w:rsidRDefault="00FA1C15" w:rsidP="00063960">
            <w:pPr>
              <w:pStyle w:val="a3"/>
              <w:spacing w:after="0" w:line="233" w:lineRule="auto"/>
              <w:ind w:left="0" w:right="-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398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Оцінювання навчальних досягнень здійснюється за національною шкалою (відмінно, добре, задовільно, незадовільно; зараховано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); 100-бальною шкалою та шкалою </w:t>
            </w:r>
            <w:r w:rsidR="00BC3AED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ЄКТС</w:t>
            </w: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(А, В, С, D, E, FX, F)</w:t>
            </w:r>
          </w:p>
        </w:tc>
      </w:tr>
      <w:tr w:rsidR="00FA1C15" w:rsidRPr="0097277C" w14:paraId="396BB2E7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473AE4E3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– Програмні компетенції</w:t>
            </w:r>
          </w:p>
        </w:tc>
      </w:tr>
      <w:tr w:rsidR="00FA1C15" w:rsidRPr="0097277C" w14:paraId="514128D2" w14:textId="77777777" w:rsidTr="00DF2B45">
        <w:trPr>
          <w:gridAfter w:val="1"/>
          <w:wAfter w:w="6" w:type="dxa"/>
          <w:jc w:val="center"/>
        </w:trPr>
        <w:tc>
          <w:tcPr>
            <w:tcW w:w="3227" w:type="dxa"/>
          </w:tcPr>
          <w:p w14:paraId="73BB2AF8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34" w:type="dxa"/>
            <w:shd w:val="clear" w:color="auto" w:fill="auto"/>
          </w:tcPr>
          <w:p w14:paraId="6E6C713D" w14:textId="3FB1896F" w:rsidR="00DF34A9" w:rsidRPr="00293A94" w:rsidRDefault="00DF34A9" w:rsidP="00063960">
            <w:pPr>
              <w:pStyle w:val="a3"/>
              <w:spacing w:after="0" w:line="233" w:lineRule="auto"/>
              <w:ind w:left="0"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продукувати нові ідеї, розв</w:t>
            </w:r>
            <w:r w:rsidR="006D398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язувати комплексні проблеми у сфері економіки, а також проводити власне наукове дослідження, результати якого мають наукову новизну, теоретичне та практичне значення, що передбачає глибоке переосмислення наявних та створення нових цілісних знань та/або професійної практики.</w:t>
            </w:r>
          </w:p>
        </w:tc>
      </w:tr>
      <w:tr w:rsidR="0013571C" w:rsidRPr="0097277C" w14:paraId="0B71FAC3" w14:textId="77777777" w:rsidTr="00DF2B45">
        <w:trPr>
          <w:gridAfter w:val="1"/>
          <w:wAfter w:w="6" w:type="dxa"/>
          <w:jc w:val="center"/>
        </w:trPr>
        <w:tc>
          <w:tcPr>
            <w:tcW w:w="3227" w:type="dxa"/>
          </w:tcPr>
          <w:p w14:paraId="4BC7DD46" w14:textId="77777777" w:rsidR="0013571C" w:rsidRPr="0097277C" w:rsidRDefault="0013571C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</w:t>
            </w:r>
            <w:r w:rsidR="002E4230"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(ЗК)</w:t>
            </w:r>
          </w:p>
        </w:tc>
        <w:tc>
          <w:tcPr>
            <w:tcW w:w="6734" w:type="dxa"/>
            <w:shd w:val="clear" w:color="auto" w:fill="auto"/>
          </w:tcPr>
          <w:p w14:paraId="23DF68C5" w14:textId="77777777"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ЗK01. Здатність до абстрактного мислення, аналізу та синтезу.</w:t>
            </w:r>
          </w:p>
          <w:p w14:paraId="1188D67A" w14:textId="77777777"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ЗK02. Здатність до пошуку, оброблення та аналізу інформації з різних джерел.</w:t>
            </w:r>
          </w:p>
          <w:p w14:paraId="025CBF2A" w14:textId="77777777"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ЗK03. Здатність працювати в міжнародному контексті.</w:t>
            </w:r>
          </w:p>
          <w:p w14:paraId="798D02E7" w14:textId="77777777" w:rsidR="00E7231D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ЗK04. Здатність генерувати нові ідеї (креативність).</w:t>
            </w:r>
          </w:p>
          <w:p w14:paraId="0A7D7EB1" w14:textId="21064D32" w:rsidR="0013571C" w:rsidRPr="008F72D0" w:rsidRDefault="00E7231D" w:rsidP="00063960">
            <w:pPr>
              <w:tabs>
                <w:tab w:val="left" w:pos="0"/>
              </w:tabs>
              <w:spacing w:after="0" w:line="233" w:lineRule="auto"/>
              <w:ind w:right="-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72D0">
              <w:rPr>
                <w:rFonts w:ascii="Times New Roman" w:hAnsi="Times New Roman"/>
                <w:sz w:val="24"/>
                <w:szCs w:val="24"/>
                <w:lang w:val="uk-UA"/>
              </w:rPr>
              <w:t>ЗК05. Здатність розв’язувати комплексні проблеми економіки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97277C" w:rsidRPr="0097277C" w14:paraId="36C76FC4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2EADAFA2" w14:textId="77777777" w:rsidR="0013571C" w:rsidRPr="0097277C" w:rsidRDefault="0013571C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Фахові компетентності</w:t>
            </w:r>
            <w:r w:rsidR="002E4230"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(ФК)</w:t>
            </w:r>
          </w:p>
        </w:tc>
        <w:tc>
          <w:tcPr>
            <w:tcW w:w="6734" w:type="dxa"/>
          </w:tcPr>
          <w:p w14:paraId="241E7C08" w14:textId="77777777" w:rsidR="00E7231D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СК01. Здатність виконувати оригінальні дослідження, досягати наукових результатів, які створюють нові знання в економіці та дотичних до неї міждисциплінарних напрямах і можуть бути опубліковані у провідних наукових виданнях з економіки та суміжних галузей.</w:t>
            </w:r>
          </w:p>
          <w:p w14:paraId="62E322CE" w14:textId="77777777" w:rsidR="00E7231D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СK02.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мовами.</w:t>
            </w:r>
          </w:p>
          <w:p w14:paraId="43976ACA" w14:textId="09BFC83A" w:rsidR="00E7231D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СК03. Здатність використовувати сучасні методології, методи та інструменти емпіричних і теоретичних досліджень у сфері економіки, методи комп’ютерного моделювання, сучасні цифрові технології, бази даних та інші електронні ресурси, спеціалізоване програмне забезпечення у науковій та науково-педагогічній діяльності.</w:t>
            </w:r>
          </w:p>
          <w:p w14:paraId="7107217F" w14:textId="77777777" w:rsidR="00E7231D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СK04. Здатність здійснювати науково-педагогічну діяльність у закладах вищої освіти.</w:t>
            </w:r>
          </w:p>
          <w:p w14:paraId="3BEB6A63" w14:textId="77777777" w:rsidR="00E7231D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СК05. Здатність виявляти, поглиблено аналізувати та вирішувати проблеми дослідницького характеру у сфері економіки з врахуванням економічних ризиків та можливих соціально-економічних наслідків, оцінювати та забезпечувати якість виконуваних досліджень, у тому числі з питань європейської та євроатлантичної інтеграції.</w:t>
            </w:r>
          </w:p>
          <w:p w14:paraId="472CEEF0" w14:textId="77777777" w:rsidR="00E7231D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>СК06. Здатність обґрунтовувати та готувати економічні рішення на основі розуміння закономірностей розвитку соціально-економічних систем і процесів із застосуванням математичних методів та моделей.</w:t>
            </w:r>
          </w:p>
          <w:p w14:paraId="238C7BAE" w14:textId="77777777" w:rsidR="0013571C" w:rsidRPr="00293A94" w:rsidRDefault="00E7231D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СК07. Здатність ініціювати, розробляти і реалізовувати комплексні наукові проєкти в економіці та дотичні до неї міждисциплінарні підходи, проявляти лідерство та відповідальність при їх реалізації; комерціалізувати результати наукових досліджень та забезпечувати дотримання прав </w:t>
            </w:r>
            <w:r w:rsidRPr="00293A9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інтелектуальної власності.</w:t>
            </w:r>
          </w:p>
          <w:p w14:paraId="5157F7BA" w14:textId="5FAE6E2E" w:rsidR="00E7231D" w:rsidRPr="00293A94" w:rsidRDefault="00F548E7" w:rsidP="00063960">
            <w:pPr>
              <w:tabs>
                <w:tab w:val="left" w:pos="0"/>
              </w:tabs>
              <w:spacing w:after="0" w:line="233" w:lineRule="auto"/>
              <w:ind w:right="-1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03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СК08.</w:t>
            </w:r>
            <w:r w:rsidR="00C0321D" w:rsidRPr="0063003A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Здатність розв’язувати </w:t>
            </w:r>
            <w:r w:rsidR="00C0321D" w:rsidRPr="006B0CE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комплексні проблеми </w:t>
            </w:r>
            <w:r w:rsidR="00A346AF" w:rsidRPr="006B0CED">
              <w:rPr>
                <w:rFonts w:ascii="Times New Roman" w:hAnsi="Times New Roman"/>
                <w:sz w:val="23"/>
                <w:szCs w:val="23"/>
                <w:highlight w:val="yellow"/>
                <w:lang w:val="uk-UA"/>
              </w:rPr>
              <w:t>в сфері економіки транспорту</w:t>
            </w:r>
            <w:r w:rsidR="0063003A" w:rsidRPr="006B0CED">
              <w:rPr>
                <w:rFonts w:ascii="Times New Roman" w:hAnsi="Times New Roman"/>
                <w:sz w:val="23"/>
                <w:szCs w:val="23"/>
                <w:highlight w:val="yellow"/>
                <w:lang w:val="uk-UA"/>
              </w:rPr>
              <w:t xml:space="preserve"> </w:t>
            </w:r>
            <w:r w:rsidR="0063003A" w:rsidRPr="006B0CED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на засадах сталого </w:t>
            </w:r>
            <w:r w:rsidR="0063003A" w:rsidRPr="003F68EC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розвитку</w:t>
            </w:r>
            <w:r w:rsidR="00053FF9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  <w:tr w:rsidR="003F64FD" w:rsidRPr="0097277C" w14:paraId="4BA9D318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1C1779D6" w14:textId="77777777" w:rsidR="003F64FD" w:rsidRPr="0097277C" w:rsidRDefault="003F64FD" w:rsidP="00063960">
            <w:pPr>
              <w:tabs>
                <w:tab w:val="left" w:pos="411"/>
              </w:tabs>
              <w:suppressAutoHyphens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6D3983" w:rsidRPr="00734DE7" w14:paraId="1DD20A8D" w14:textId="77777777" w:rsidTr="00C57281">
        <w:trPr>
          <w:gridAfter w:val="1"/>
          <w:wAfter w:w="6" w:type="dxa"/>
          <w:jc w:val="center"/>
        </w:trPr>
        <w:tc>
          <w:tcPr>
            <w:tcW w:w="9961" w:type="dxa"/>
            <w:gridSpan w:val="2"/>
          </w:tcPr>
          <w:p w14:paraId="5EB2C747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z w:val="24"/>
                <w:lang w:val="uk-UA"/>
              </w:rPr>
              <w:t>РН01. Мати передові концептуальні та методологічні знання з економіки, управління соціально-економічними системами і на межі предметних галузей, а також дослідницькі навички, достатні для проведення фундаментальних і прикладних досліджень на рівні світових досягнень з відповідного напряму.</w:t>
            </w:r>
          </w:p>
          <w:p w14:paraId="07769A02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z w:val="24"/>
                <w:lang w:val="uk-UA"/>
              </w:rPr>
              <w:t>РН02. Глибоко розуміти базові (фундаментальні) принципи та методи економічних наук, а також методологію наукових досліджень, створювати нові знання у сфері економіки з метою досягнення економічного та соціального розвитку в умовах глобалізації.</w:t>
            </w:r>
          </w:p>
          <w:p w14:paraId="1D686ACE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pacing w:val="-4"/>
                <w:sz w:val="24"/>
                <w:lang w:val="uk-UA"/>
              </w:rPr>
              <w:t>РН03. Розробляти та досліджувати фундаментальні та прикладні моделі соціально-економічних процесів і систем, ефективно використовувати їх для отримання нових знань та/або створення інноваційних продуктів у економіці та дотичних міждисциплінарних напрямах.</w:t>
            </w:r>
          </w:p>
          <w:p w14:paraId="01C305DF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z w:val="24"/>
                <w:lang w:val="uk-UA"/>
              </w:rPr>
              <w:t>РН04. Застосовувати сучасні інструменти і технології пошуку, оброблення та аналізу інформації, зокрема, статистичні методи аналізу великих масивів даних та/або складної структури, спеціалізоване програмне забезпечення та інформаційні системи.</w:t>
            </w:r>
          </w:p>
          <w:p w14:paraId="4D0DE6EA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pacing w:val="-4"/>
                <w:sz w:val="24"/>
                <w:lang w:val="uk-UA"/>
              </w:rPr>
              <w:t>РН05. Пропонувати нові рішення, розробляти та наукові проєкти, які дають можливість переосмислити наявне та створити нове цілісне знання та/або професійну практику і розв’язувати значущі і фундаментальні та прикладні проблеми економічної науки з врахуванням соціальних, економічних, екологічних та правових аспектів; забезпечувати комерціалізацію результатів наукових досліджень та дотримання прав інтелектуальної власності.</w:t>
            </w:r>
          </w:p>
          <w:p w14:paraId="50669A4A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pacing w:val="-4"/>
                <w:sz w:val="24"/>
                <w:lang w:val="uk-UA"/>
              </w:rPr>
              <w:t>РН06. Вільно презентувати та обговорювати з фахівцями і нефахівцями результати досліджень, теоретичні та практичні проблеми економіки державною та іноземною мовами, кваліфіковано відображати результати досліджень у наукових публікаціях у провідних наукових виданнях.</w:t>
            </w:r>
          </w:p>
          <w:p w14:paraId="22D83109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z w:val="24"/>
                <w:lang w:val="uk-UA"/>
              </w:rPr>
              <w:t>РН07. Застосовувати інноваційні науково-педагогічні технології, формулювати зміст, цілі навчання, способи їх досягнення, форми контролю, нести відповідальність за ефективність освітнього процесу з дотриманням норм академічної етики та доброчесності.</w:t>
            </w:r>
          </w:p>
          <w:p w14:paraId="75289AE6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pacing w:val="-4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pacing w:val="-4"/>
                <w:sz w:val="24"/>
                <w:lang w:val="uk-UA"/>
              </w:rPr>
              <w:t>РН08. Планувати і виконувати емпіричні та/або теоретичні дослідження у сфері економіки та з дотичних міждисциплінарних напрямів,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проблеми.</w:t>
            </w:r>
          </w:p>
          <w:p w14:paraId="4000BCFB" w14:textId="77777777" w:rsidR="006D3983" w:rsidRPr="00494AC5" w:rsidRDefault="006D3983" w:rsidP="00063960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494AC5">
              <w:rPr>
                <w:rFonts w:ascii="Times New Roman" w:hAnsi="Times New Roman"/>
                <w:sz w:val="24"/>
                <w:lang w:val="uk-UA"/>
              </w:rPr>
              <w:t>РН09. Формулювати і перевіряти гіпотези; використовувати для обґрунтування висновків належні докази, зокрема, результати теоретичного аналізу, емпіричних досліджень і математичного та/або комп’ютерного моделювання, наявні літературні дані.</w:t>
            </w:r>
          </w:p>
          <w:p w14:paraId="63E330BF" w14:textId="36EDEE94" w:rsidR="006B0CED" w:rsidRPr="00494AC5" w:rsidRDefault="006D3983" w:rsidP="00206799">
            <w:pPr>
              <w:tabs>
                <w:tab w:val="left" w:pos="567"/>
                <w:tab w:val="left" w:pos="709"/>
              </w:tabs>
              <w:spacing w:after="0" w:line="233" w:lineRule="auto"/>
              <w:ind w:right="-74"/>
              <w:rPr>
                <w:rFonts w:ascii="Times New Roman" w:hAnsi="Times New Roman"/>
                <w:sz w:val="24"/>
                <w:lang w:val="uk-UA"/>
              </w:rPr>
            </w:pPr>
            <w:r w:rsidRPr="00206799">
              <w:rPr>
                <w:rFonts w:ascii="Times New Roman" w:hAnsi="Times New Roman"/>
                <w:sz w:val="24"/>
                <w:highlight w:val="yellow"/>
                <w:lang w:val="uk-UA"/>
              </w:rPr>
              <w:t xml:space="preserve">РН10. </w:t>
            </w:r>
            <w:r w:rsidR="006B0CED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Діагностувати, описувати, аналізувати та оцінювати проблеми</w:t>
            </w:r>
            <w:r w:rsidR="00206799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ефективного</w:t>
            </w:r>
            <w:r w:rsidR="006B0CED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</w:t>
            </w:r>
            <w:r w:rsidR="00206799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функціонування та сталого </w:t>
            </w:r>
            <w:r w:rsidR="006B0CED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розвитку транспортної </w:t>
            </w:r>
            <w:r w:rsidR="00206799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системи</w:t>
            </w:r>
            <w:r w:rsidR="006B0CED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та</w:t>
            </w:r>
            <w:r w:rsidR="00206799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/або</w:t>
            </w:r>
            <w:r w:rsidR="006B0CED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 транспортних підприємств</w:t>
            </w:r>
            <w:r w:rsidR="00206799" w:rsidRPr="00206799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>, розробляти практичні та методологічні підходи до їхнього розв’язання з урахуванням галузевої специфіки, сучасного світового досвіду, інтеграційних та глобалізаційних процесів.</w:t>
            </w:r>
          </w:p>
        </w:tc>
      </w:tr>
      <w:tr w:rsidR="00FA1C15" w:rsidRPr="0097277C" w14:paraId="71EFAC40" w14:textId="77777777" w:rsidTr="00666BB0">
        <w:trPr>
          <w:jc w:val="center"/>
        </w:trPr>
        <w:tc>
          <w:tcPr>
            <w:tcW w:w="9967" w:type="dxa"/>
            <w:gridSpan w:val="3"/>
            <w:shd w:val="clear" w:color="auto" w:fill="F2F2F2" w:themeFill="background1" w:themeFillShade="F2"/>
          </w:tcPr>
          <w:p w14:paraId="1DEB963F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97277C" w:rsidRPr="00734DE7" w14:paraId="28BA29ED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12B00A64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34" w:type="dxa"/>
          </w:tcPr>
          <w:p w14:paraId="068B4A9D" w14:textId="2EDDD10A" w:rsidR="006D3983" w:rsidRPr="0097277C" w:rsidRDefault="00A37E59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До реалізації програми залучаються науково-педагогічні працівники з науковими сту</w:t>
            </w:r>
            <w:r w:rsidR="00562ED5"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пенями та/або вченими званнями</w:t>
            </w:r>
            <w:r w:rsidR="006D3983" w:rsidRPr="00E8366C">
              <w:rPr>
                <w:rFonts w:ascii="Times New Roman" w:hAnsi="Times New Roman"/>
                <w:sz w:val="24"/>
                <w:szCs w:val="24"/>
                <w:lang w:val="uk-UA"/>
              </w:rPr>
              <w:t>, як правило доктори наук, професори</w:t>
            </w:r>
            <w:r w:rsidR="006A7D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що </w:t>
            </w:r>
            <w:r w:rsidR="006A7D29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проводять активну науково-дослідну та навчально-педагогічну діяльність</w:t>
            </w:r>
            <w:r w:rsidR="006A7D29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</w:t>
            </w:r>
            <w:r w:rsidR="006D3983" w:rsidRPr="00E8366C">
              <w:rPr>
                <w:rFonts w:ascii="Times New Roman" w:hAnsi="Times New Roman"/>
                <w:sz w:val="24"/>
                <w:szCs w:val="24"/>
                <w:lang w:val="uk-UA"/>
              </w:rPr>
              <w:t>проходять підвищення кваліфікації (стажування)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в тому числі за</w:t>
            </w:r>
            <w:r w:rsidR="006D39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кордон</w:t>
            </w:r>
            <w:r w:rsidR="006D39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ом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 залуч</w:t>
            </w:r>
            <w:r w:rsidR="006D3983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аються</w:t>
            </w:r>
            <w:r w:rsidR="00630E53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до роботи</w:t>
            </w:r>
            <w:r w:rsidR="009C4EA0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спеціалізованих вчених</w:t>
            </w:r>
            <w:r w:rsidR="00562ED5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рад</w:t>
            </w:r>
            <w:r w:rsidR="009C4EA0" w:rsidRPr="0097277C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</w:t>
            </w:r>
            <w:r w:rsidR="006A7D29" w:rsidRPr="00E83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мають наукові публікації у виданнях, що входять до науко-метричних баз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Scopus</w:t>
            </w:r>
            <w:r w:rsidR="006A7D29" w:rsidRPr="00E83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Web</w:t>
            </w:r>
            <w:r w:rsidR="006A7D29" w:rsidRPr="0073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of</w:t>
            </w:r>
            <w:r w:rsidR="006A7D29" w:rsidRPr="0073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Science</w:t>
            </w:r>
            <w:r w:rsidR="006A7D29" w:rsidRPr="0073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Core</w:t>
            </w:r>
            <w:r w:rsidR="006A7D29" w:rsidRPr="00734D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A7D29" w:rsidRPr="006A7D29">
              <w:rPr>
                <w:rFonts w:ascii="Times New Roman" w:hAnsi="Times New Roman"/>
                <w:sz w:val="24"/>
                <w:szCs w:val="24"/>
                <w:lang w:val="en-GB"/>
              </w:rPr>
              <w:t>Collection</w:t>
            </w:r>
            <w:r w:rsidR="006D3983" w:rsidRPr="00E8366C">
              <w:rPr>
                <w:rFonts w:ascii="Times New Roman" w:hAnsi="Times New Roman"/>
                <w:sz w:val="24"/>
                <w:szCs w:val="24"/>
                <w:lang w:val="uk-UA"/>
              </w:rPr>
              <w:t>, беруть участь у міжнародних науково-технічних конференціях.</w:t>
            </w:r>
          </w:p>
        </w:tc>
      </w:tr>
      <w:tr w:rsidR="0097277C" w:rsidRPr="0097277C" w14:paraId="7A6B3673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08E7281E" w14:textId="77777777" w:rsidR="00E04B54" w:rsidRPr="0097277C" w:rsidRDefault="00E04B54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34" w:type="dxa"/>
          </w:tcPr>
          <w:p w14:paraId="26FAB129" w14:textId="2AA48E00" w:rsidR="00C57281" w:rsidRPr="00494AC5" w:rsidRDefault="00E04B54" w:rsidP="00063960">
            <w:pPr>
              <w:pStyle w:val="a3"/>
              <w:tabs>
                <w:tab w:val="left" w:pos="34"/>
                <w:tab w:val="left" w:pos="459"/>
              </w:tabs>
              <w:spacing w:after="0" w:line="233" w:lineRule="auto"/>
              <w:ind w:left="34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Матеріально-технічне забезпечення </w:t>
            </w:r>
            <w:r w:rsidR="00E5478B"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включає навчальні аудиторії, обладнані мультимедійною технікою, комп’ютерні класи з програмним забезпеченням, наукову бібліотеку і </w:t>
            </w:r>
            <w:r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дозволяє повністю забезпечити навчальний процес протягом всього циклу </w:t>
            </w:r>
            <w:r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lastRenderedPageBreak/>
              <w:t>підготовки за освітньою програмою.</w:t>
            </w:r>
            <w:r w:rsidR="00E5478B"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Одна із с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пеціалізован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их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навчальн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их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лабораторі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й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2021 році 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 межах 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гранто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вого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проєкту</w:t>
            </w:r>
            <w:proofErr w:type="spellEnd"/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Еразмус</w:t>
            </w:r>
            <w:proofErr w:type="spellEnd"/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+ «Академічна протидія гібридним загрозам – WARN» (610133-EPP-1-2019-1-FI-EPPKA2-CBHE-JP)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C57281" w:rsidRP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отримала потужне комп’</w:t>
            </w:r>
            <w:r w:rsidR="00C5728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ютерне обладнання. </w:t>
            </w:r>
            <w:r w:rsidR="00C57281" w:rsidRPr="00494AC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Базами педагогічної практики є кафедри Факультету управління і технологій.</w:t>
            </w:r>
          </w:p>
        </w:tc>
      </w:tr>
      <w:tr w:rsidR="0097277C" w:rsidRPr="00734DE7" w14:paraId="20C15C81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7E14E1B2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734" w:type="dxa"/>
          </w:tcPr>
          <w:p w14:paraId="022356B0" w14:textId="28FDD34C" w:rsidR="00E5478B" w:rsidRPr="001A56EA" w:rsidRDefault="00E5478B" w:rsidP="00063960">
            <w:pPr>
              <w:pStyle w:val="a3"/>
              <w:tabs>
                <w:tab w:val="left" w:pos="34"/>
                <w:tab w:val="left" w:pos="459"/>
              </w:tabs>
              <w:spacing w:after="0" w:line="233" w:lineRule="auto"/>
              <w:ind w:left="34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На офіційному веб-сайті ДУІТ (</w:t>
            </w:r>
            <w:hyperlink r:id="rId12" w:history="1">
              <w:r w:rsidRPr="001A56EA">
                <w:rPr>
                  <w:rStyle w:val="a5"/>
                  <w:rFonts w:ascii="Times New Roman" w:hAnsi="Times New Roman"/>
                  <w:spacing w:val="-6"/>
                  <w:sz w:val="24"/>
                  <w:szCs w:val="24"/>
                  <w:lang w:val="uk-UA"/>
                </w:rPr>
                <w:t>https://duit.edu.ua</w:t>
              </w:r>
            </w:hyperlink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) розміщено основну інформацію про діяльність </w:t>
            </w:r>
            <w:r w:rsidR="00985227"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ЗВО</w:t>
            </w:r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(структуру, ліцензії та сертифікати про акредитацію, адміністративну, фінансову, навчальну, наукову, міжнародну діяльність, внутрішню систему забезпечення якості освіти, правила прийому, контактну інформацію).</w:t>
            </w:r>
            <w:r w:rsidR="001A56EA"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Програма повністю забезпечена навчально-методичними матеріалами з усіх освітніх компонентів. Інформація щодо освітніх компонентів програми представлена на сайті Факультету управління і технологій (</w:t>
            </w:r>
            <w:hyperlink r:id="rId13" w:history="1">
              <w:r w:rsidR="000D511A" w:rsidRPr="001A56EA">
                <w:rPr>
                  <w:rStyle w:val="a5"/>
                  <w:rFonts w:ascii="Times New Roman" w:hAnsi="Times New Roman"/>
                  <w:spacing w:val="-6"/>
                  <w:sz w:val="24"/>
                  <w:szCs w:val="24"/>
                  <w:lang w:val="uk-UA"/>
                </w:rPr>
                <w:t>https://duit-fut.com.ua/</w:t>
              </w:r>
            </w:hyperlink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), методичні матеріали (вказівки, посібники) на сайті наукової бібліотеки ДУІТ (</w:t>
            </w:r>
            <w:hyperlink r:id="rId14" w:history="1">
              <w:r w:rsidRPr="001A56EA">
                <w:rPr>
                  <w:rStyle w:val="a5"/>
                  <w:rFonts w:ascii="Times New Roman" w:hAnsi="Times New Roman"/>
                  <w:spacing w:val="-6"/>
                  <w:sz w:val="24"/>
                  <w:szCs w:val="24"/>
                  <w:lang w:val="uk-UA"/>
                </w:rPr>
                <w:t>https://library.duit.in.ua/</w:t>
              </w:r>
            </w:hyperlink>
            <w:r w:rsidRPr="001A56EA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)</w:t>
            </w:r>
          </w:p>
        </w:tc>
      </w:tr>
      <w:tr w:rsidR="00FA1C15" w:rsidRPr="0097277C" w14:paraId="578409EC" w14:textId="77777777" w:rsidTr="00666BB0">
        <w:trPr>
          <w:jc w:val="center"/>
        </w:trPr>
        <w:tc>
          <w:tcPr>
            <w:tcW w:w="9967" w:type="dxa"/>
            <w:gridSpan w:val="3"/>
          </w:tcPr>
          <w:p w14:paraId="35068E0B" w14:textId="77777777" w:rsidR="00FA1C15" w:rsidRPr="0097277C" w:rsidRDefault="00FA1C15" w:rsidP="00063960">
            <w:pPr>
              <w:pStyle w:val="a3"/>
              <w:spacing w:after="0" w:line="233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F57407" w:rsidRPr="00734DE7" w14:paraId="37CD08B1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7F7D78F9" w14:textId="77777777"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34" w:type="dxa"/>
          </w:tcPr>
          <w:p w14:paraId="0B96EB49" w14:textId="77777777"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угоди про співробітництво.</w:t>
            </w:r>
          </w:p>
        </w:tc>
      </w:tr>
      <w:tr w:rsidR="00F57407" w:rsidRPr="0097277C" w14:paraId="7E5A51FD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4FD3387B" w14:textId="77777777"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34" w:type="dxa"/>
          </w:tcPr>
          <w:p w14:paraId="62E2F67B" w14:textId="77777777" w:rsidR="00F57407" w:rsidRPr="00985227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227">
              <w:rPr>
                <w:rFonts w:ascii="Times New Roman" w:hAnsi="Times New Roman"/>
                <w:sz w:val="24"/>
                <w:szCs w:val="24"/>
                <w:lang w:val="uk-UA"/>
              </w:rPr>
              <w:t>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мобільності.</w:t>
            </w:r>
          </w:p>
          <w:p w14:paraId="752A99C7" w14:textId="54CD8F89" w:rsidR="00985227" w:rsidRPr="00985227" w:rsidRDefault="0098522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52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ЗВО є учасником міжнародної програми </w:t>
            </w:r>
            <w:proofErr w:type="spellStart"/>
            <w:r w:rsidRPr="00985227">
              <w:rPr>
                <w:rFonts w:ascii="Times New Roman" w:hAnsi="Times New Roman"/>
                <w:sz w:val="24"/>
                <w:szCs w:val="24"/>
                <w:lang w:val="uk-UA"/>
              </w:rPr>
              <w:t>Erasmus</w:t>
            </w:r>
            <w:proofErr w:type="spellEnd"/>
            <w:r w:rsidRPr="0098522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F57407" w:rsidRPr="0097277C" w14:paraId="7DEE6EC1" w14:textId="77777777" w:rsidTr="00666BB0">
        <w:trPr>
          <w:gridAfter w:val="1"/>
          <w:wAfter w:w="6" w:type="dxa"/>
          <w:jc w:val="center"/>
        </w:trPr>
        <w:tc>
          <w:tcPr>
            <w:tcW w:w="3227" w:type="dxa"/>
          </w:tcPr>
          <w:p w14:paraId="6A0849EC" w14:textId="77777777" w:rsidR="00F57407" w:rsidRPr="0097277C" w:rsidRDefault="00F57407" w:rsidP="00063960">
            <w:pPr>
              <w:pStyle w:val="a3"/>
              <w:spacing w:after="0" w:line="233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34" w:type="dxa"/>
          </w:tcPr>
          <w:p w14:paraId="5B08DC0B" w14:textId="77777777" w:rsidR="00F57407" w:rsidRPr="0097277C" w:rsidRDefault="00F57407" w:rsidP="00063960">
            <w:pPr>
              <w:pStyle w:val="a3"/>
              <w:spacing w:after="0" w:line="233" w:lineRule="auto"/>
              <w:ind w:left="0" w:right="-144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97277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У межах ліцензійного обсягу спеціальності за умови попередньої мовленнєвої підготовки. Мова викладання </w:t>
            </w:r>
            <w:r w:rsidR="000C5453" w:rsidRPr="0097277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–</w:t>
            </w:r>
            <w:r w:rsidRPr="0097277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українська.</w:t>
            </w:r>
          </w:p>
        </w:tc>
      </w:tr>
    </w:tbl>
    <w:p w14:paraId="631E6A97" w14:textId="77777777" w:rsidR="00D02FB2" w:rsidRPr="00D02FB2" w:rsidRDefault="00D02FB2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  <w:bookmarkStart w:id="3" w:name="_Toc29897183"/>
    </w:p>
    <w:p w14:paraId="2B0857B6" w14:textId="3C7E72F1" w:rsidR="00CB54B2" w:rsidRPr="0097277C" w:rsidRDefault="008D2EF6" w:rsidP="008C25B6">
      <w:pPr>
        <w:pStyle w:val="12"/>
        <w:spacing w:before="0" w:after="0" w:line="360" w:lineRule="auto"/>
        <w:ind w:left="-284" w:right="-285"/>
        <w:rPr>
          <w:caps w:val="0"/>
          <w:szCs w:val="32"/>
          <w:lang w:val="uk-UA"/>
        </w:rPr>
      </w:pPr>
      <w:r w:rsidRPr="0097277C">
        <w:rPr>
          <w:caps w:val="0"/>
          <w:szCs w:val="32"/>
          <w:lang w:val="uk-UA"/>
        </w:rPr>
        <w:t xml:space="preserve">2. </w:t>
      </w:r>
      <w:r w:rsidR="00CB54B2" w:rsidRPr="0097277C">
        <w:rPr>
          <w:caps w:val="0"/>
          <w:szCs w:val="32"/>
          <w:lang w:val="uk-UA"/>
        </w:rPr>
        <w:t>Перелік компонент освітньо-</w:t>
      </w:r>
      <w:r w:rsidR="00381C32" w:rsidRPr="0097277C">
        <w:rPr>
          <w:caps w:val="0"/>
          <w:szCs w:val="32"/>
          <w:lang w:val="uk-UA"/>
        </w:rPr>
        <w:t>наукової</w:t>
      </w:r>
      <w:r w:rsidR="00CB54B2" w:rsidRPr="0097277C">
        <w:rPr>
          <w:caps w:val="0"/>
          <w:szCs w:val="32"/>
          <w:lang w:val="uk-UA"/>
        </w:rPr>
        <w:t xml:space="preserve"> програми та їх логічна послідовність</w:t>
      </w:r>
      <w:bookmarkEnd w:id="3"/>
    </w:p>
    <w:p w14:paraId="7A199E8E" w14:textId="66ABF3C0" w:rsidR="00B40A27" w:rsidRPr="0097277C" w:rsidRDefault="00B40A27" w:rsidP="008D2EF6">
      <w:pPr>
        <w:pStyle w:val="12"/>
        <w:spacing w:before="0" w:after="0" w:line="360" w:lineRule="auto"/>
        <w:rPr>
          <w:caps w:val="0"/>
          <w:szCs w:val="32"/>
          <w:lang w:val="uk-UA"/>
        </w:rPr>
      </w:pPr>
      <w:bookmarkStart w:id="4" w:name="_Toc29897184"/>
      <w:r w:rsidRPr="0097277C">
        <w:rPr>
          <w:caps w:val="0"/>
          <w:szCs w:val="32"/>
          <w:lang w:val="uk-UA"/>
        </w:rPr>
        <w:t>2.1</w:t>
      </w:r>
      <w:r w:rsidR="00C33F07" w:rsidRPr="0097277C">
        <w:rPr>
          <w:caps w:val="0"/>
          <w:szCs w:val="32"/>
          <w:lang w:val="uk-UA"/>
        </w:rPr>
        <w:t>.</w:t>
      </w:r>
      <w:r w:rsidRPr="0097277C">
        <w:rPr>
          <w:caps w:val="0"/>
          <w:szCs w:val="32"/>
          <w:lang w:val="uk-UA"/>
        </w:rPr>
        <w:t xml:space="preserve"> Перелік компонент </w:t>
      </w:r>
      <w:r w:rsidR="00381C32" w:rsidRPr="0097277C">
        <w:rPr>
          <w:caps w:val="0"/>
          <w:szCs w:val="32"/>
          <w:lang w:val="uk-UA"/>
        </w:rPr>
        <w:t>освітньо-наукової програми</w:t>
      </w:r>
      <w:bookmarkEnd w:id="4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691"/>
        <w:gridCol w:w="992"/>
        <w:gridCol w:w="1560"/>
      </w:tblGrid>
      <w:tr w:rsidR="0097277C" w:rsidRPr="0097277C" w14:paraId="67E7387B" w14:textId="77777777" w:rsidTr="001A56EA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3E4ABB1" w14:textId="77777777"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lang w:val="uk-UA"/>
              </w:rPr>
              <w:t>Код н/д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69B73C0" w14:textId="77777777"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lang w:val="uk-UA"/>
              </w:rPr>
              <w:t>Компоненти освітньо</w:t>
            </w:r>
            <w:r w:rsidR="006C41B3" w:rsidRPr="0097277C">
              <w:rPr>
                <w:rFonts w:ascii="Times New Roman" w:hAnsi="Times New Roman"/>
                <w:b/>
                <w:lang w:val="uk-UA"/>
              </w:rPr>
              <w:t>ї програми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46D69" w14:textId="77777777"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bCs/>
                <w:spacing w:val="-6"/>
                <w:lang w:val="uk-UA"/>
              </w:rPr>
              <w:t>Кількість</w:t>
            </w:r>
            <w:r w:rsidRPr="0097277C">
              <w:rPr>
                <w:rFonts w:ascii="Times New Roman" w:hAnsi="Times New Roman"/>
                <w:b/>
                <w:bCs/>
                <w:lang w:val="uk-UA"/>
              </w:rPr>
              <w:t xml:space="preserve"> кредитів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D614C3" w14:textId="77777777" w:rsidR="00767704" w:rsidRPr="0097277C" w:rsidRDefault="00767704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97277C">
              <w:rPr>
                <w:rFonts w:ascii="Times New Roman" w:hAnsi="Times New Roman"/>
                <w:b/>
                <w:bCs/>
                <w:lang w:val="uk-UA"/>
              </w:rPr>
              <w:t xml:space="preserve">Форма </w:t>
            </w:r>
            <w:r w:rsidRPr="0097277C">
              <w:rPr>
                <w:rFonts w:ascii="Times New Roman" w:hAnsi="Times New Roman"/>
                <w:b/>
                <w:bCs/>
                <w:spacing w:val="-6"/>
                <w:lang w:val="uk-UA"/>
              </w:rPr>
              <w:t>підсумкового</w:t>
            </w:r>
            <w:r w:rsidRPr="0097277C">
              <w:rPr>
                <w:rFonts w:ascii="Times New Roman" w:hAnsi="Times New Roman"/>
                <w:b/>
                <w:bCs/>
                <w:lang w:val="uk-UA"/>
              </w:rPr>
              <w:t xml:space="preserve"> контролю</w:t>
            </w:r>
          </w:p>
        </w:tc>
      </w:tr>
      <w:tr w:rsidR="00216802" w:rsidRPr="00216802" w14:paraId="7998F64D" w14:textId="77777777" w:rsidTr="001A56EA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CD12508" w14:textId="7C2DCF98"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6E866564" w14:textId="04820284"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CA417" w14:textId="0AA74504"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216802">
              <w:rPr>
                <w:rFonts w:ascii="Times New Roman" w:hAnsi="Times New Roman"/>
                <w:bCs/>
                <w:spacing w:val="-6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5FDC72" w14:textId="4E0F73BC" w:rsidR="00216802" w:rsidRPr="00216802" w:rsidRDefault="00216802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16802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01004F" w:rsidRPr="00182B4A" w14:paraId="2E6F5F8E" w14:textId="77777777" w:rsidTr="001A56EA">
        <w:trPr>
          <w:jc w:val="center"/>
        </w:trPr>
        <w:tc>
          <w:tcPr>
            <w:tcW w:w="9918" w:type="dxa"/>
            <w:gridSpan w:val="4"/>
            <w:shd w:val="clear" w:color="auto" w:fill="auto"/>
          </w:tcPr>
          <w:p w14:paraId="2C6EB701" w14:textId="16738EF5" w:rsidR="0001004F" w:rsidRPr="00182B4A" w:rsidRDefault="002507DE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i/>
                <w:lang w:val="uk-UA"/>
              </w:rPr>
              <w:t>І. Обов’язкові компоненти освітньої складової</w:t>
            </w:r>
          </w:p>
        </w:tc>
      </w:tr>
      <w:tr w:rsidR="009B32D8" w:rsidRPr="00182B4A" w14:paraId="159F0B0D" w14:textId="77777777" w:rsidTr="001A56EA">
        <w:trPr>
          <w:jc w:val="center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01B19B4A" w14:textId="03EF2030" w:rsidR="009B32D8" w:rsidRPr="00182B4A" w:rsidRDefault="009B32D8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Цикл загальної підготовки</w:t>
            </w:r>
          </w:p>
        </w:tc>
      </w:tr>
      <w:tr w:rsidR="00824A0A" w:rsidRPr="00182B4A" w14:paraId="4106424C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1177A8CD" w14:textId="2F38D78C" w:rsidR="00824A0A" w:rsidRPr="00182B4A" w:rsidRDefault="00824A0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</w:t>
            </w:r>
            <w:r w:rsidR="00444AEF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69377FF" w14:textId="77777777" w:rsidR="00824A0A" w:rsidRPr="00182B4A" w:rsidRDefault="0001004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Філософія сучасної науки і техніки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F3BF7" w14:textId="77777777" w:rsidR="00824A0A" w:rsidRPr="00182B4A" w:rsidRDefault="0001004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05C53C4" w14:textId="77777777" w:rsidR="00824A0A" w:rsidRPr="00182B4A" w:rsidRDefault="00824A0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14:paraId="0AB21135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282A2B03" w14:textId="4B9EAF84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ОК2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74C0DDEA" w14:textId="77777777"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Методологія наукових досліджень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E5352" w14:textId="77777777" w:rsidR="00444AEF" w:rsidRPr="00182B4A" w:rsidRDefault="00444AE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E9F2744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14:paraId="526F693D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69A227FB" w14:textId="6579C422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ОК3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CE4BAFA" w14:textId="77777777"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Організація трансферу знань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5C6C9" w14:textId="77777777" w:rsidR="00444AEF" w:rsidRPr="00182B4A" w:rsidRDefault="00444AE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3307EF2D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14:paraId="4BFA9912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2F673318" w14:textId="6A3B474E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ОК4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251FFBA8" w14:textId="77777777"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Академічна англійська мова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63100" w14:textId="77777777" w:rsidR="00444AEF" w:rsidRPr="00182B4A" w:rsidRDefault="00444AEF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392A618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залік, іспит</w:t>
            </w:r>
          </w:p>
        </w:tc>
      </w:tr>
      <w:tr w:rsidR="00444AEF" w:rsidRPr="00182B4A" w14:paraId="3176A4E0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1725257A" w14:textId="3FA86BE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ОК5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71B6468" w14:textId="14F8C867" w:rsidR="00444AEF" w:rsidRPr="00063960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063960">
              <w:rPr>
                <w:rFonts w:ascii="Times New Roman" w:hAnsi="Times New Roman"/>
                <w:bCs/>
                <w:spacing w:val="-6"/>
                <w:lang w:val="uk-UA"/>
              </w:rPr>
              <w:t>Інформаційні та інноваційні технології у науковій та освітній діяльності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7AE44" w14:textId="1A0C7E76" w:rsidR="00444AEF" w:rsidRPr="00182B4A" w:rsidRDefault="00C13400" w:rsidP="00063960">
            <w:pPr>
              <w:spacing w:after="0" w:line="233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315414B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C33F07" w:rsidRPr="00182B4A" w14:paraId="6D23DA1C" w14:textId="77777777" w:rsidTr="001A56EA">
        <w:trPr>
          <w:jc w:val="center"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118D19CF" w14:textId="0E7E07DF" w:rsidR="00C33F07" w:rsidRPr="00182B4A" w:rsidRDefault="00C33F07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Цикл професійної підготовки</w:t>
            </w:r>
          </w:p>
        </w:tc>
      </w:tr>
      <w:tr w:rsidR="009B32D8" w:rsidRPr="00182B4A" w14:paraId="4C856C8E" w14:textId="77777777" w:rsidTr="001A56EA">
        <w:trPr>
          <w:jc w:val="center"/>
        </w:trPr>
        <w:tc>
          <w:tcPr>
            <w:tcW w:w="9918" w:type="dxa"/>
            <w:gridSpan w:val="4"/>
            <w:shd w:val="clear" w:color="auto" w:fill="auto"/>
          </w:tcPr>
          <w:p w14:paraId="1373620E" w14:textId="77777777" w:rsidR="009B32D8" w:rsidRPr="00182B4A" w:rsidRDefault="009B32D8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Обов’язкові компоненти циклу професійної підготовки</w:t>
            </w:r>
          </w:p>
        </w:tc>
      </w:tr>
      <w:tr w:rsidR="001B250D" w:rsidRPr="00182B4A" w14:paraId="2932C137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79CE0D3F" w14:textId="0406F0EF" w:rsidR="001B250D" w:rsidRPr="00182B4A" w:rsidRDefault="001B250D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</w:t>
            </w:r>
            <w:r w:rsidR="00444AEF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70DF24B1" w14:textId="77777777" w:rsidR="001B250D" w:rsidRPr="00182B4A" w:rsidRDefault="001B250D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Актуальні проблеми економіки</w:t>
            </w:r>
          </w:p>
        </w:tc>
        <w:tc>
          <w:tcPr>
            <w:tcW w:w="992" w:type="dxa"/>
            <w:shd w:val="clear" w:color="auto" w:fill="auto"/>
          </w:tcPr>
          <w:p w14:paraId="3B8F8F6A" w14:textId="77777777" w:rsidR="001B250D" w:rsidRPr="00182B4A" w:rsidRDefault="001B250D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D7DABC1" w14:textId="77777777" w:rsidR="001B250D" w:rsidRPr="00182B4A" w:rsidRDefault="001B250D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206799" w:rsidRPr="00182B4A" w14:paraId="51F05401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3D728689" w14:textId="72B9BA5E" w:rsidR="00206799" w:rsidRPr="00182B4A" w:rsidRDefault="00206799" w:rsidP="00206799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ОК7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6DA001BF" w14:textId="1DB66C04" w:rsidR="00206799" w:rsidRPr="00206799" w:rsidRDefault="00206799" w:rsidP="00206799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206799">
              <w:rPr>
                <w:rFonts w:ascii="Times New Roman" w:hAnsi="Times New Roman"/>
                <w:szCs w:val="24"/>
                <w:highlight w:val="yellow"/>
                <w:lang w:val="uk-UA"/>
              </w:rPr>
              <w:t>Моделювання в управлінні та адмініструванні соціально-економічних систем</w:t>
            </w:r>
          </w:p>
        </w:tc>
        <w:tc>
          <w:tcPr>
            <w:tcW w:w="992" w:type="dxa"/>
            <w:shd w:val="clear" w:color="auto" w:fill="auto"/>
          </w:tcPr>
          <w:p w14:paraId="2E6FDD45" w14:textId="77777777" w:rsidR="00206799" w:rsidRPr="00182B4A" w:rsidRDefault="00206799" w:rsidP="00206799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48874AA" w14:textId="77777777" w:rsidR="00206799" w:rsidRPr="00182B4A" w:rsidRDefault="00206799" w:rsidP="00206799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14:paraId="120290D6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35A269A4" w14:textId="700165F5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ОК8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32BB7B31" w14:textId="47DAAC81"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Сталий розвиток транспортної системи</w:t>
            </w:r>
          </w:p>
        </w:tc>
        <w:tc>
          <w:tcPr>
            <w:tcW w:w="992" w:type="dxa"/>
            <w:shd w:val="clear" w:color="auto" w:fill="auto"/>
          </w:tcPr>
          <w:p w14:paraId="5D71CCA2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1C447C7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14:paraId="0F918EA0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32A8055A" w14:textId="3150A711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ОК9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72E211F4" w14:textId="17B66A44"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Інноваційний розвиток транспортних підприємств</w:t>
            </w:r>
          </w:p>
        </w:tc>
        <w:tc>
          <w:tcPr>
            <w:tcW w:w="992" w:type="dxa"/>
            <w:shd w:val="clear" w:color="auto" w:fill="auto"/>
          </w:tcPr>
          <w:p w14:paraId="65D7A9AF" w14:textId="25AA1379" w:rsidR="00444AEF" w:rsidRPr="00182B4A" w:rsidRDefault="00C134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D959C15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444AEF" w:rsidRPr="00182B4A" w14:paraId="693F5520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15C84FE0" w14:textId="15874235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ОК10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40AD0484" w14:textId="454DBB54" w:rsidR="00444AEF" w:rsidRPr="00182B4A" w:rsidRDefault="00444AEF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Економічне прогнозування на транспорті</w:t>
            </w:r>
          </w:p>
        </w:tc>
        <w:tc>
          <w:tcPr>
            <w:tcW w:w="992" w:type="dxa"/>
            <w:shd w:val="clear" w:color="auto" w:fill="auto"/>
          </w:tcPr>
          <w:p w14:paraId="48930203" w14:textId="5964B5A6" w:rsidR="00444AEF" w:rsidRPr="00182B4A" w:rsidRDefault="00C134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AC1008F" w14:textId="77777777" w:rsidR="00444AEF" w:rsidRPr="00182B4A" w:rsidRDefault="00444AE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іспит</w:t>
            </w:r>
          </w:p>
        </w:tc>
      </w:tr>
      <w:tr w:rsidR="0001004F" w:rsidRPr="00182B4A" w14:paraId="4E5F7127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02C70AA4" w14:textId="0A992CA0"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ОК1</w:t>
            </w:r>
            <w:r w:rsidR="00444AEF"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</w:tcPr>
          <w:p w14:paraId="28EFE323" w14:textId="77777777" w:rsidR="0001004F" w:rsidRPr="00182B4A" w:rsidRDefault="0001004F" w:rsidP="00063960">
            <w:pPr>
              <w:spacing w:after="0" w:line="233" w:lineRule="auto"/>
              <w:ind w:right="-85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Педагогічна практика</w:t>
            </w:r>
          </w:p>
        </w:tc>
        <w:tc>
          <w:tcPr>
            <w:tcW w:w="992" w:type="dxa"/>
            <w:shd w:val="clear" w:color="auto" w:fill="auto"/>
          </w:tcPr>
          <w:p w14:paraId="15E979FB" w14:textId="77777777"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8F94882" w14:textId="77777777"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залік</w:t>
            </w:r>
          </w:p>
        </w:tc>
      </w:tr>
      <w:tr w:rsidR="00063960" w:rsidRPr="00182B4A" w14:paraId="3508D40A" w14:textId="77777777" w:rsidTr="00063960">
        <w:trPr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5062581C" w14:textId="77777777" w:rsidR="00063960" w:rsidRPr="00182B4A" w:rsidRDefault="00063960" w:rsidP="00063960">
            <w:pPr>
              <w:spacing w:after="0" w:line="233" w:lineRule="auto"/>
              <w:ind w:right="-85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Загальний обсяг обов’язкових компонент освітньої складової</w:t>
            </w:r>
          </w:p>
        </w:tc>
        <w:tc>
          <w:tcPr>
            <w:tcW w:w="992" w:type="dxa"/>
            <w:shd w:val="clear" w:color="auto" w:fill="auto"/>
          </w:tcPr>
          <w:p w14:paraId="67DB1CCF" w14:textId="77777777"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14:paraId="5BED2DF4" w14:textId="77777777"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063960" w:rsidRPr="00182B4A" w14:paraId="60DC4FAA" w14:textId="77777777" w:rsidTr="00063960">
        <w:trPr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2EBB5AC7" w14:textId="77777777" w:rsidR="00063960" w:rsidRPr="00182B4A" w:rsidRDefault="00063960" w:rsidP="00063960">
            <w:pPr>
              <w:spacing w:after="0" w:line="233" w:lineRule="auto"/>
              <w:ind w:right="-85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lastRenderedPageBreak/>
              <w:t>Загальний обсяг вибіркових компонент освітньої складової</w:t>
            </w:r>
          </w:p>
        </w:tc>
        <w:tc>
          <w:tcPr>
            <w:tcW w:w="992" w:type="dxa"/>
            <w:shd w:val="clear" w:color="auto" w:fill="auto"/>
          </w:tcPr>
          <w:p w14:paraId="64964148" w14:textId="77777777"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735361D0" w14:textId="77777777"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063960" w:rsidRPr="00182B4A" w14:paraId="10789DD8" w14:textId="77777777" w:rsidTr="00063960">
        <w:trPr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14:paraId="7EE90432" w14:textId="77777777" w:rsidR="00063960" w:rsidRPr="00182B4A" w:rsidRDefault="00063960" w:rsidP="00063960">
            <w:pPr>
              <w:spacing w:after="0" w:line="233" w:lineRule="auto"/>
              <w:ind w:right="-85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lang w:val="uk-UA"/>
              </w:rPr>
              <w:t>Загальний обсяг освітньої складової</w:t>
            </w:r>
          </w:p>
        </w:tc>
        <w:tc>
          <w:tcPr>
            <w:tcW w:w="992" w:type="dxa"/>
            <w:shd w:val="clear" w:color="auto" w:fill="auto"/>
          </w:tcPr>
          <w:p w14:paraId="4C52F164" w14:textId="77777777"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250373A7" w14:textId="77777777" w:rsidR="00063960" w:rsidRPr="00182B4A" w:rsidRDefault="0006396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1A56EA" w:rsidRPr="00216802" w14:paraId="0A0D6497" w14:textId="77777777" w:rsidTr="00C57281">
        <w:trPr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33E3D45" w14:textId="77777777"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05C122E9" w14:textId="77777777"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21680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509E1" w14:textId="77777777"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spacing w:val="-6"/>
                <w:lang w:val="uk-UA"/>
              </w:rPr>
            </w:pPr>
            <w:r w:rsidRPr="00216802">
              <w:rPr>
                <w:rFonts w:ascii="Times New Roman" w:hAnsi="Times New Roman"/>
                <w:bCs/>
                <w:spacing w:val="-6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38E748" w14:textId="77777777" w:rsidR="001A56EA" w:rsidRPr="00216802" w:rsidRDefault="001A56EA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216802"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9A0D00" w:rsidRPr="00182B4A" w14:paraId="0516879C" w14:textId="77777777" w:rsidTr="001A56EA">
        <w:trPr>
          <w:jc w:val="center"/>
        </w:trPr>
        <w:tc>
          <w:tcPr>
            <w:tcW w:w="9918" w:type="dxa"/>
            <w:gridSpan w:val="4"/>
            <w:shd w:val="clear" w:color="auto" w:fill="auto"/>
            <w:vAlign w:val="center"/>
          </w:tcPr>
          <w:p w14:paraId="3E84BB69" w14:textId="26283DA3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i/>
                <w:lang w:val="uk-UA"/>
              </w:rPr>
              <w:t>ІІ. Обов’язкові компоненти наукової складової</w:t>
            </w:r>
          </w:p>
        </w:tc>
      </w:tr>
      <w:tr w:rsidR="009A0D00" w:rsidRPr="00182B4A" w14:paraId="62214806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4C5D24B1" w14:textId="4F22B9CE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НК1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2C557CE8" w14:textId="71E5BBBB" w:rsidR="009A0D00" w:rsidRPr="00182B4A" w:rsidRDefault="009A0D00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Науково-дослідна робота (конференції, публікації, підготовка дисертаційної роботи)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5AB9E" w14:textId="1AC26EB1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135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5B658" w14:textId="6D50F959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Статті, тези</w:t>
            </w:r>
          </w:p>
        </w:tc>
      </w:tr>
      <w:tr w:rsidR="009A0D00" w:rsidRPr="00182B4A" w14:paraId="4F610CC7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31D50A56" w14:textId="7DE7CC60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НК2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54FA5E42" w14:textId="3C5B6112" w:rsidR="009A0D00" w:rsidRPr="00182B4A" w:rsidRDefault="009A0D00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Підготовка до попереднього захисту дисертації на кафедрі, де виконувалась робота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EDBBA" w14:textId="77C00197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02892" w14:textId="59577D23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proofErr w:type="spellStart"/>
            <w:r w:rsidRPr="00182B4A">
              <w:rPr>
                <w:rFonts w:ascii="Times New Roman" w:hAnsi="Times New Roman"/>
                <w:lang w:val="uk-UA"/>
              </w:rPr>
              <w:t>Передзахист</w:t>
            </w:r>
            <w:proofErr w:type="spellEnd"/>
          </w:p>
        </w:tc>
      </w:tr>
      <w:tr w:rsidR="009A0D00" w:rsidRPr="00182B4A" w14:paraId="218D971B" w14:textId="77777777" w:rsidTr="001A56EA">
        <w:trPr>
          <w:jc w:val="center"/>
        </w:trPr>
        <w:tc>
          <w:tcPr>
            <w:tcW w:w="675" w:type="dxa"/>
            <w:shd w:val="clear" w:color="auto" w:fill="auto"/>
          </w:tcPr>
          <w:p w14:paraId="593420C9" w14:textId="2DC56231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bCs/>
                <w:lang w:val="uk-UA"/>
              </w:rPr>
              <w:t>НК3</w:t>
            </w:r>
          </w:p>
        </w:tc>
        <w:tc>
          <w:tcPr>
            <w:tcW w:w="6691" w:type="dxa"/>
            <w:shd w:val="clear" w:color="auto" w:fill="auto"/>
            <w:vAlign w:val="bottom"/>
          </w:tcPr>
          <w:p w14:paraId="3FDA9E7A" w14:textId="3C513A06" w:rsidR="009A0D00" w:rsidRPr="00182B4A" w:rsidRDefault="009A0D00" w:rsidP="00063960">
            <w:pPr>
              <w:spacing w:after="0" w:line="233" w:lineRule="auto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Підготовка до захисту дисертації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E97E5" w14:textId="108CD95E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160369" w14:textId="4E5EDEDC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t>Захист</w:t>
            </w:r>
          </w:p>
        </w:tc>
      </w:tr>
      <w:tr w:rsidR="009A0D00" w:rsidRPr="00182B4A" w14:paraId="1F0E361B" w14:textId="77777777" w:rsidTr="001A56EA">
        <w:trPr>
          <w:jc w:val="center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403D89D8" w14:textId="64385179" w:rsidR="009A0D00" w:rsidRPr="00182B4A" w:rsidRDefault="009A0D00" w:rsidP="00063960">
            <w:pPr>
              <w:spacing w:after="0" w:line="233" w:lineRule="auto"/>
              <w:ind w:right="-85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lang w:val="uk-UA"/>
              </w:rPr>
              <w:t>Загальний обсяг наукової складової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3DDFC7D" w14:textId="34F4CFF5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lang w:val="uk-UA"/>
              </w:rPr>
              <w:fldChar w:fldCharType="begin"/>
            </w:r>
            <w:r w:rsidRPr="00182B4A">
              <w:rPr>
                <w:rFonts w:ascii="Times New Roman" w:hAnsi="Times New Roman"/>
                <w:lang w:val="uk-UA"/>
              </w:rPr>
              <w:instrText xml:space="preserve"> =SUM(ABOVE) </w:instrText>
            </w:r>
            <w:r w:rsidRPr="00182B4A">
              <w:rPr>
                <w:rFonts w:ascii="Times New Roman" w:hAnsi="Times New Roman"/>
                <w:lang w:val="uk-UA"/>
              </w:rPr>
              <w:fldChar w:fldCharType="separate"/>
            </w:r>
            <w:r w:rsidRPr="00182B4A">
              <w:rPr>
                <w:rFonts w:ascii="Times New Roman" w:hAnsi="Times New Roman"/>
                <w:noProof/>
                <w:lang w:val="uk-UA"/>
              </w:rPr>
              <w:t>180</w:t>
            </w:r>
            <w:r w:rsidRPr="00182B4A">
              <w:rPr>
                <w:rFonts w:ascii="Times New Roman" w:hAnsi="Times New Roman"/>
                <w:lang w:val="uk-UA"/>
              </w:rPr>
              <w:fldChar w:fldCharType="end"/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62BF2CB" w14:textId="77777777" w:rsidR="009A0D00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01004F" w:rsidRPr="00182B4A" w14:paraId="6AD55A2B" w14:textId="77777777" w:rsidTr="001A56EA">
        <w:trPr>
          <w:jc w:val="center"/>
        </w:trPr>
        <w:tc>
          <w:tcPr>
            <w:tcW w:w="7366" w:type="dxa"/>
            <w:gridSpan w:val="2"/>
            <w:shd w:val="clear" w:color="auto" w:fill="F2F2F2" w:themeFill="background1" w:themeFillShade="F2"/>
          </w:tcPr>
          <w:p w14:paraId="1124E7BC" w14:textId="77777777" w:rsidR="0001004F" w:rsidRPr="00182B4A" w:rsidRDefault="0001004F" w:rsidP="00063960">
            <w:pPr>
              <w:spacing w:after="0" w:line="233" w:lineRule="auto"/>
              <w:ind w:right="-85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ЗАГАЛЬНИЙ ОБСЯГ ОСВІТНЬО-НАУКОВОЇ ПРОГРАМИ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DADB55" w14:textId="5CA5366E" w:rsidR="0001004F" w:rsidRPr="00182B4A" w:rsidRDefault="009A0D00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82B4A">
              <w:rPr>
                <w:rFonts w:ascii="Times New Roman" w:hAnsi="Times New Roman"/>
                <w:b/>
                <w:bCs/>
                <w:lang w:val="uk-UA"/>
              </w:rPr>
              <w:t>24</w:t>
            </w:r>
            <w:r w:rsidR="0001004F" w:rsidRPr="00182B4A">
              <w:rPr>
                <w:rFonts w:ascii="Times New Roman" w:hAnsi="Times New Roman"/>
                <w:b/>
                <w:bCs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A1D2306" w14:textId="77777777" w:rsidR="0001004F" w:rsidRPr="00182B4A" w:rsidRDefault="0001004F" w:rsidP="00063960">
            <w:pPr>
              <w:spacing w:after="0" w:line="233" w:lineRule="auto"/>
              <w:ind w:left="-85" w:right="-85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</w:tbl>
    <w:p w14:paraId="15F11E48" w14:textId="77777777" w:rsidR="00824A0A" w:rsidRPr="00D02FB2" w:rsidRDefault="00824A0A" w:rsidP="00D02FB2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</w:p>
    <w:p w14:paraId="5E2370F8" w14:textId="77777777" w:rsidR="002D3A3A" w:rsidRPr="00D02FB2" w:rsidRDefault="002D3A3A" w:rsidP="00D02FB2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Здобувачі вищої освіти, що навчаються за освітньо-науковою програмою «Економіка», мають право вибирати навчальні дисципліни, що пропонуються для інших рівнів вищої освіти.</w:t>
      </w:r>
    </w:p>
    <w:p w14:paraId="1A9346EB" w14:textId="77777777" w:rsidR="00444053" w:rsidRPr="00D02FB2" w:rsidRDefault="00444053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14:paraId="1F14747F" w14:textId="5F1FE014" w:rsidR="00444053" w:rsidRDefault="00494AC5" w:rsidP="00151EE1">
      <w:pPr>
        <w:pStyle w:val="12"/>
        <w:numPr>
          <w:ilvl w:val="1"/>
          <w:numId w:val="37"/>
        </w:numPr>
        <w:spacing w:before="0" w:after="0" w:line="324" w:lineRule="auto"/>
        <w:rPr>
          <w:caps w:val="0"/>
          <w:szCs w:val="32"/>
          <w:lang w:val="uk-UA"/>
        </w:rPr>
      </w:pPr>
      <w:r w:rsidRPr="00494AC5">
        <w:rPr>
          <w:caps w:val="0"/>
          <w:szCs w:val="32"/>
          <w:lang w:val="uk-UA"/>
        </w:rPr>
        <w:t>Наукова складова освітньо-наукової програми</w:t>
      </w:r>
    </w:p>
    <w:p w14:paraId="45B0ECFF" w14:textId="3CD5E61C" w:rsidR="006E0797" w:rsidRDefault="006E0797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14:paraId="2F250B75" w14:textId="14B06DF3" w:rsidR="00D02FB2" w:rsidRPr="00D02FB2" w:rsidRDefault="00D02FB2" w:rsidP="00D0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Наукова складова ОНП передбачає проведення дослідження протягом усього періоду навчання наукового, підготовку дисертації та її публічний захист в разових спеціалізованих радах із захисту дисертацій.</w:t>
      </w:r>
    </w:p>
    <w:p w14:paraId="3B355E6C" w14:textId="5EACB661" w:rsidR="00D02FB2" w:rsidRPr="00D02FB2" w:rsidRDefault="00D02FB2" w:rsidP="00D02F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Наукова складова ОНП оформляється у вигляді індивідуального плану наукової роботи здобувача, погоджується з його науковим керівником та затверджується Вченою Радою Університету. Результати виконання наукової складової Індивідуального плану враховуються при проходження проміжних (</w:t>
      </w:r>
      <w:proofErr w:type="spellStart"/>
      <w:r w:rsidRPr="00D02FB2">
        <w:rPr>
          <w:rFonts w:ascii="Times New Roman" w:hAnsi="Times New Roman"/>
          <w:sz w:val="24"/>
          <w:szCs w:val="28"/>
          <w:lang w:val="uk-UA"/>
        </w:rPr>
        <w:t>щосеместрових</w:t>
      </w:r>
      <w:proofErr w:type="spellEnd"/>
      <w:r w:rsidRPr="00D02FB2">
        <w:rPr>
          <w:rFonts w:ascii="Times New Roman" w:hAnsi="Times New Roman"/>
          <w:sz w:val="24"/>
          <w:szCs w:val="28"/>
          <w:lang w:val="uk-UA"/>
        </w:rPr>
        <w:t xml:space="preserve"> та щорічних) атестацій на засіданні кафедри відкрито і публічно.</w:t>
      </w:r>
    </w:p>
    <w:p w14:paraId="097423B0" w14:textId="77777777" w:rsidR="00D02FB2" w:rsidRPr="00D02FB2" w:rsidRDefault="00D02FB2" w:rsidP="00D02F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uk-UA"/>
        </w:rPr>
      </w:pPr>
      <w:r w:rsidRPr="00D02FB2">
        <w:rPr>
          <w:rFonts w:ascii="Times New Roman" w:hAnsi="Times New Roman"/>
          <w:sz w:val="24"/>
          <w:szCs w:val="28"/>
          <w:lang w:val="uk-UA"/>
        </w:rPr>
        <w:t>Наукова складова ОНП включає в себе безпосередню роботу здобувача третього освітньо-наукового рівня над дисертацією, підготовку виступів на наукових семінарах та конференціях, написання та публікацію наукових статей, а також інші види наукової діяльності, у яких аспірант реалізує набуті знання, навички та вміння, отриманні при опануванні освітньої складової.</w:t>
      </w:r>
    </w:p>
    <w:p w14:paraId="3C50A38F" w14:textId="3ED8A782" w:rsidR="00494AC5" w:rsidRDefault="00494AC5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14:paraId="1903A592" w14:textId="47538833" w:rsidR="001A56EA" w:rsidRDefault="001A56EA" w:rsidP="00151EE1">
      <w:pPr>
        <w:pStyle w:val="12"/>
        <w:numPr>
          <w:ilvl w:val="1"/>
          <w:numId w:val="37"/>
        </w:numPr>
        <w:spacing w:before="0" w:after="0" w:line="324" w:lineRule="auto"/>
        <w:rPr>
          <w:caps w:val="0"/>
          <w:szCs w:val="32"/>
          <w:lang w:val="uk-UA"/>
        </w:rPr>
      </w:pPr>
      <w:bookmarkStart w:id="5" w:name="_Toc29897185"/>
      <w:r w:rsidRPr="00116A3B">
        <w:rPr>
          <w:caps w:val="0"/>
          <w:szCs w:val="32"/>
          <w:lang w:val="uk-UA"/>
        </w:rPr>
        <w:t>Структурно-логічна схема освітньо-наукової програми</w:t>
      </w:r>
      <w:bookmarkEnd w:id="5"/>
    </w:p>
    <w:p w14:paraId="189EF7FA" w14:textId="259BEBD1" w:rsidR="001A56EA" w:rsidRDefault="001A56EA" w:rsidP="00D02FB2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</w:p>
    <w:p w14:paraId="7AE3997B" w14:textId="3881E680" w:rsidR="00586C46" w:rsidRDefault="00DD6C3F" w:rsidP="00757B21">
      <w:pPr>
        <w:rPr>
          <w:rFonts w:ascii="Times New Roman" w:hAnsi="Times New Roman"/>
          <w:bCs/>
          <w:sz w:val="28"/>
          <w:szCs w:val="28"/>
          <w:lang w:val="uk-UA"/>
        </w:rPr>
      </w:pPr>
      <w:r w:rsidRPr="00757B21">
        <w:rPr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11703735" wp14:editId="5DC619EC">
                <wp:extent cx="6253480" cy="3082889"/>
                <wp:effectExtent l="0" t="0" r="0" b="3810"/>
                <wp:docPr id="53" name="Полотно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762" y="441"/>
                            <a:ext cx="184978" cy="2437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98562" w14:textId="77777777" w:rsidR="006B0CED" w:rsidRDefault="006B0CED" w:rsidP="00AE5FB7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right="-9"/>
                                <w:jc w:val="center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  <w:t>ОСВ</w:t>
                              </w:r>
                            </w:p>
                            <w:p w14:paraId="75DEC47C" w14:textId="77777777" w:rsidR="006B0CED" w:rsidRDefault="006B0CED" w:rsidP="00AE5FB7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right="-9"/>
                                <w:jc w:val="center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  <w:t>І</w:t>
                              </w:r>
                            </w:p>
                            <w:p w14:paraId="7E24B89D" w14:textId="77777777" w:rsidR="006B0CED" w:rsidRDefault="006B0CED" w:rsidP="00AE5FB7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right="-9"/>
                                <w:jc w:val="center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  <w:t xml:space="preserve">ТНЯ </w:t>
                              </w:r>
                            </w:p>
                            <w:p w14:paraId="61CB4AB5" w14:textId="77777777" w:rsidR="006B0CED" w:rsidRDefault="006B0CED" w:rsidP="00AE5FB7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right="-9"/>
                                <w:jc w:val="center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  <w:p w14:paraId="4EFDDC57" w14:textId="77777777" w:rsidR="006B0CED" w:rsidRPr="00265AC9" w:rsidRDefault="006B0CED" w:rsidP="00AE5FB7">
                              <w:pPr>
                                <w:tabs>
                                  <w:tab w:val="left" w:pos="0"/>
                                </w:tabs>
                                <w:spacing w:after="0" w:line="240" w:lineRule="auto"/>
                                <w:ind w:right="-9"/>
                                <w:jc w:val="center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  <w:t>СКЛАДОВА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14257" y="1442720"/>
                            <a:ext cx="978619" cy="609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8E7D5" w14:textId="7A6AF422" w:rsidR="006B0CED" w:rsidRPr="006C3ACF" w:rsidRDefault="006B0CED" w:rsidP="006C3ACF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</w:pPr>
                              <w:r w:rsidRPr="00607689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  <w:t xml:space="preserve">Економічне </w:t>
                              </w:r>
                              <w:r w:rsidRPr="0060768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lang w:val="uk-UA" w:eastAsia="en-US"/>
                                </w:rPr>
                                <w:t>прогнозування</w:t>
                              </w:r>
                              <w:r w:rsidRPr="00607689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  <w:t xml:space="preserve"> на транспорті</w:t>
                              </w:r>
                            </w:p>
                          </w:txbxContent>
                        </wps:txbx>
                        <wps:bodyPr rot="0" vert="horz" wrap="square" lIns="54000" tIns="45720" rIns="0" bIns="45720" anchor="t" anchorCtr="0" upright="1">
                          <a:noAutofit/>
                        </wps:bodyPr>
                      </wps:wsp>
                      <wps:wsp>
                        <wps:cNvPr id="20" name="AutoShape 162"/>
                        <wps:cNvCnPr/>
                        <wps:spPr bwMode="auto">
                          <a:xfrm>
                            <a:off x="2680705" y="676784"/>
                            <a:ext cx="244497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2658799"/>
                            <a:ext cx="855561" cy="388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590EC" w14:textId="77777777" w:rsidR="006B0CED" w:rsidRPr="00265AC9" w:rsidRDefault="006B0CED" w:rsidP="00AE5FB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20"/>
                                  <w:szCs w:val="20"/>
                                  <w:lang w:val="uk-UA"/>
                                </w:rPr>
                                <w:t>НАУКОВА СКЛАДОВА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" name="AutoShape 160"/>
                        <wps:cNvCnPr/>
                        <wps:spPr bwMode="auto">
                          <a:xfrm flipV="1">
                            <a:off x="1377031" y="1098288"/>
                            <a:ext cx="244501" cy="8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62"/>
                        <wps:cNvCnPr/>
                        <wps:spPr bwMode="auto">
                          <a:xfrm>
                            <a:off x="1369411" y="142569"/>
                            <a:ext cx="244501" cy="4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13147" y="8054"/>
                            <a:ext cx="2633734" cy="256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B6278" w14:textId="77777777" w:rsidR="006B0CED" w:rsidRPr="00265AC9" w:rsidRDefault="006B0CED" w:rsidP="004B0AC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  <w:t>Академічна англійська мова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506323" y="23291"/>
                            <a:ext cx="711598" cy="3023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F19D2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А</w:t>
                              </w:r>
                            </w:p>
                            <w:p w14:paraId="01FE6F13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Т</w:t>
                              </w:r>
                            </w:p>
                            <w:p w14:paraId="18F7E0F4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Е</w:t>
                              </w:r>
                            </w:p>
                            <w:p w14:paraId="787DBB32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С</w:t>
                              </w:r>
                            </w:p>
                            <w:p w14:paraId="0A8353BF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Т</w:t>
                              </w:r>
                            </w:p>
                            <w:p w14:paraId="6B306D1F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А</w:t>
                              </w:r>
                            </w:p>
                            <w:p w14:paraId="3BD73AF1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Ц</w:t>
                              </w:r>
                            </w:p>
                            <w:p w14:paraId="4AFD12FB" w14:textId="77777777" w:rsidR="006B0CED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І</w:t>
                              </w:r>
                            </w:p>
                            <w:p w14:paraId="69CE0272" w14:textId="77777777" w:rsidR="006B0CED" w:rsidRPr="00265AC9" w:rsidRDefault="006B0CED" w:rsidP="00B251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Я</w:t>
                              </w:r>
                            </w:p>
                            <w:p w14:paraId="1F40B266" w14:textId="77777777" w:rsidR="006B0CED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</w:p>
                            <w:p w14:paraId="1008A483" w14:textId="77777777" w:rsidR="006B0CED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</w:p>
                            <w:p w14:paraId="369BE492" w14:textId="77777777" w:rsidR="006B0CED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</w:p>
                            <w:p w14:paraId="159C8A9C" w14:textId="77777777" w:rsidR="006B0CED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</w:p>
                            <w:p w14:paraId="317E46C8" w14:textId="77777777" w:rsidR="006B0CED" w:rsidRPr="00AE5FB7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 w:val="18"/>
                                  <w:szCs w:val="20"/>
                                  <w:lang w:val="uk-UA"/>
                                </w:rPr>
                              </w:pPr>
                            </w:p>
                            <w:p w14:paraId="546E44C4" w14:textId="77777777" w:rsidR="006B0CED" w:rsidRPr="00265AC9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 xml:space="preserve">Захист </w:t>
                              </w:r>
                              <w:proofErr w:type="spellStart"/>
                              <w:r w:rsidRPr="00AE5FB7">
                                <w:rPr>
                                  <w:rFonts w:ascii="Times New Roman" w:hAnsi="Times New Roman"/>
                                  <w:b/>
                                  <w:spacing w:val="-6"/>
                                  <w:szCs w:val="20"/>
                                  <w:lang w:val="uk-UA"/>
                                </w:rPr>
                                <w:t>дисерта-</w:t>
                              </w:r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>ційної</w:t>
                              </w:r>
                              <w:proofErr w:type="spellEnd"/>
                              <w:r w:rsidRPr="00265AC9">
                                <w:rPr>
                                  <w:rFonts w:ascii="Times New Roman" w:hAnsi="Times New Roman"/>
                                  <w:b/>
                                  <w:szCs w:val="20"/>
                                  <w:lang w:val="uk-UA"/>
                                </w:rPr>
                                <w:t xml:space="preserve"> роботи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51"/>
                        <wps:cNvCnPr>
                          <a:endCxn id="27" idx="3"/>
                        </wps:cNvCnPr>
                        <wps:spPr bwMode="auto">
                          <a:xfrm flipH="1">
                            <a:off x="5381705" y="2847088"/>
                            <a:ext cx="111764" cy="102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936239" y="2132205"/>
                            <a:ext cx="2456637" cy="30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1875C" w14:textId="77777777" w:rsidR="006B0CED" w:rsidRPr="00265AC9" w:rsidRDefault="006B0CED" w:rsidP="00037A0D">
                              <w:pPr>
                                <w:pStyle w:val="aa"/>
                                <w:spacing w:before="0" w:beforeAutospacing="0" w:after="0" w:afterAutospacing="0" w:line="276" w:lineRule="auto"/>
                                <w:rPr>
                                  <w:b/>
                                  <w:i/>
                                  <w:lang w:val="uk-UA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i/>
                                  <w:sz w:val="22"/>
                                  <w:szCs w:val="22"/>
                                  <w:lang w:val="uk-UA"/>
                                </w:rPr>
                                <w:t>Вибіркові компоненти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1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1470" y="2220745"/>
                            <a:ext cx="2438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14257" y="316957"/>
                            <a:ext cx="978619" cy="414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A036B" w14:textId="77777777" w:rsidR="006B0CED" w:rsidRPr="00265AC9" w:rsidRDefault="006B0CED" w:rsidP="00037A0D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</w:pPr>
                              <w:r w:rsidRPr="00265AC9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  <w:t>Педагогічна практика</w:t>
                              </w: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162"/>
                        <wps:cNvCnPr/>
                        <wps:spPr bwMode="auto">
                          <a:xfrm>
                            <a:off x="4164701" y="679140"/>
                            <a:ext cx="244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54"/>
                        <wps:cNvCnPr>
                          <a:cxnSpLocks noChangeShapeType="1"/>
                          <a:stCxn id="7" idx="2"/>
                        </wps:cNvCnPr>
                        <wps:spPr bwMode="auto">
                          <a:xfrm>
                            <a:off x="113251" y="2437453"/>
                            <a:ext cx="1786" cy="2214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13146" y="317142"/>
                            <a:ext cx="1140136" cy="5818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84D74" w14:textId="77777777" w:rsidR="006B0CED" w:rsidRPr="00BB1EF0" w:rsidRDefault="006B0CED" w:rsidP="00265AC9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</w:pPr>
                              <w:r w:rsidRPr="00BB1EF0"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  <w:lang w:val="uk-UA" w:eastAsia="en-US"/>
                                </w:rPr>
                                <w:t>Організація трансферу знань</w:t>
                              </w:r>
                            </w:p>
                          </w:txbxContent>
                        </wps:txbx>
                        <wps:bodyPr rot="0" vert="horz" wrap="square" lIns="54000" tIns="45720" rIns="18000" bIns="45720" anchor="t" anchorCtr="0" upright="1">
                          <a:noAutofit/>
                        </wps:bodyPr>
                      </wps:wsp>
                      <wps:wsp>
                        <wps:cNvPr id="44" name="AutoShape 160"/>
                        <wps:cNvCnPr/>
                        <wps:spPr bwMode="auto">
                          <a:xfrm flipV="1">
                            <a:off x="1364420" y="2299722"/>
                            <a:ext cx="2444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0"/>
                        <wps:cNvCnPr/>
                        <wps:spPr bwMode="auto">
                          <a:xfrm flipV="1">
                            <a:off x="1361818" y="646182"/>
                            <a:ext cx="24447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936239" y="309161"/>
                            <a:ext cx="1310999" cy="92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B1D46" w14:textId="2C47799D" w:rsidR="006B0CED" w:rsidRPr="0082441F" w:rsidRDefault="006B0CED" w:rsidP="004B0AC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 w:val="18"/>
                                  <w:szCs w:val="20"/>
                                  <w:lang w:val="uk-UA"/>
                                </w:rPr>
                              </w:pPr>
                              <w:r w:rsidRPr="0082441F">
                                <w:rPr>
                                  <w:rFonts w:ascii="Times New Roman" w:hAnsi="Times New Roman"/>
                                  <w:b/>
                                  <w:spacing w:val="-6"/>
                                  <w:szCs w:val="24"/>
                                  <w:lang w:val="uk-UA"/>
                                </w:rPr>
                                <w:t>Інформаційні та інноваційні технології у науковій та освітній діяльності</w:t>
                              </w: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6734" y="2658282"/>
                            <a:ext cx="4474971" cy="398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B86CB" w14:textId="77777777" w:rsidR="006B0CED" w:rsidRDefault="006B0CED" w:rsidP="004B0ACD">
                              <w:pPr>
                                <w:spacing w:after="0" w:line="240" w:lineRule="auto"/>
                                <w:ind w:right="-85"/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</w:pPr>
                              <w:r w:rsidRPr="00BB1EF0"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  <w:t>Науково-дослідна робота</w:t>
                              </w:r>
                            </w:p>
                            <w:p w14:paraId="28EB15DC" w14:textId="15515376" w:rsidR="006B0CED" w:rsidRPr="00265AC9" w:rsidRDefault="006B0CED" w:rsidP="004B0ACD">
                              <w:pPr>
                                <w:spacing w:after="0" w:line="240" w:lineRule="auto"/>
                                <w:ind w:right="-85"/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</w:pPr>
                              <w:r w:rsidRPr="00BB1EF0"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  <w:t>(конференції, публікації, підготовка дисертаційної роботи)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Правая фигурная скобка 2"/>
                        <wps:cNvSpPr/>
                        <wps:spPr>
                          <a:xfrm>
                            <a:off x="5417821" y="30480"/>
                            <a:ext cx="45719" cy="240792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AutoShape 162"/>
                        <wps:cNvCnPr/>
                        <wps:spPr bwMode="auto">
                          <a:xfrm>
                            <a:off x="2680655" y="1683073"/>
                            <a:ext cx="244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62"/>
                        <wps:cNvCnPr/>
                        <wps:spPr bwMode="auto">
                          <a:xfrm>
                            <a:off x="4164650" y="1685483"/>
                            <a:ext cx="244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936247" y="1277016"/>
                            <a:ext cx="1310633" cy="775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49DE4" w14:textId="179C8E67" w:rsidR="006B0CED" w:rsidRPr="0082441F" w:rsidRDefault="006B0CED" w:rsidP="0082441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spacing w:val="-6"/>
                                  <w:szCs w:val="24"/>
                                  <w:lang w:val="uk-UA"/>
                                </w:rPr>
                              </w:pPr>
                              <w:r w:rsidRPr="0082441F">
                                <w:rPr>
                                  <w:rFonts w:ascii="Times New Roman" w:hAnsi="Times New Roman"/>
                                  <w:b/>
                                  <w:spacing w:val="-6"/>
                                  <w:szCs w:val="24"/>
                                  <w:lang w:val="uk-UA"/>
                                </w:rPr>
                                <w:t>Інноваційний розвиток транспортних підприємств</w:t>
                              </w: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08895" y="1041399"/>
                            <a:ext cx="1134305" cy="1386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D521F" w14:textId="0E340B73" w:rsidR="006B0CED" w:rsidRPr="00907FCD" w:rsidRDefault="006B0CED" w:rsidP="00907FCD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lang w:val="uk-UA" w:eastAsia="en-US"/>
                                </w:rPr>
                              </w:pPr>
                              <w:r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 xml:space="preserve">Моделювання в управлінні </w:t>
                              </w:r>
                              <w:r w:rsidR="00206799"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 xml:space="preserve">та адмініструванні </w:t>
                              </w:r>
                              <w:r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>соціально-</w:t>
                              </w:r>
                              <w:proofErr w:type="spellStart"/>
                              <w:r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>еконо</w:t>
                              </w:r>
                              <w:proofErr w:type="spellEnd"/>
                              <w:r w:rsidR="00206799"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>-</w:t>
                              </w:r>
                              <w:proofErr w:type="spellStart"/>
                              <w:r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>мічни</w:t>
                              </w:r>
                              <w:r w:rsidR="00206799"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>х</w:t>
                              </w:r>
                              <w:proofErr w:type="spellEnd"/>
                              <w:r w:rsidR="00206799" w:rsidRPr="00206799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highlight w:val="yellow"/>
                                  <w:lang w:val="uk-UA" w:eastAsia="en-US"/>
                                </w:rPr>
                                <w:t xml:space="preserve"> системам</w:t>
                              </w:r>
                            </w:p>
                            <w:p w14:paraId="73F467AB" w14:textId="6DC36000" w:rsidR="006B0CED" w:rsidRPr="00907FCD" w:rsidRDefault="006B0CED" w:rsidP="00907FCD">
                              <w:pPr>
                                <w:pStyle w:val="aa"/>
                                <w:spacing w:before="0" w:beforeAutospacing="0" w:after="0" w:afterAutospacing="0"/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lang w:val="uk-UA" w:eastAsia="en-US"/>
                                </w:rPr>
                              </w:pPr>
                              <w:r w:rsidRPr="00907FCD">
                                <w:rPr>
                                  <w:rFonts w:eastAsia="Calibri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  <w:lang w:val="uk-UA" w:eastAsia="en-US"/>
                                </w:rPr>
                                <w:t>Сталий розвиток транспортної системи</w:t>
                              </w:r>
                            </w:p>
                          </w:txbxContent>
                        </wps:txbx>
                        <wps:bodyPr rot="0" vert="horz" wrap="square" lIns="54000" tIns="45720" rIns="18000" bIns="4572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0553" y="8061"/>
                            <a:ext cx="1116607" cy="1096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19C40" w14:textId="77777777" w:rsidR="006B0CED" w:rsidRPr="00C62469" w:rsidRDefault="006B0CED" w:rsidP="00265AC9">
                              <w:pPr>
                                <w:spacing w:after="0" w:line="235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pacing w:val="-6"/>
                                  <w:lang w:val="uk-UA"/>
                                </w:rPr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  <w:t xml:space="preserve">Філософія сучасної </w:t>
                              </w:r>
                              <w:r w:rsidRPr="00C62469">
                                <w:rPr>
                                  <w:rFonts w:ascii="Times New Roman" w:hAnsi="Times New Roman"/>
                                  <w:b/>
                                  <w:bCs/>
                                  <w:spacing w:val="-6"/>
                                  <w:lang w:val="uk-UA"/>
                                </w:rPr>
                                <w:t>науки і техніки</w:t>
                              </w:r>
                            </w:p>
                            <w:p w14:paraId="0FA678F4" w14:textId="22E9FFDE" w:rsidR="006B0CED" w:rsidRDefault="006B0CED" w:rsidP="00C45DC7">
                              <w:pPr>
                                <w:spacing w:after="0" w:line="240" w:lineRule="auto"/>
                              </w:pPr>
                              <w:r w:rsidRPr="00265AC9"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  <w:t>Методологія наукових досліджень</w:t>
                              </w:r>
                            </w:p>
                          </w:txbxContent>
                        </wps:txbx>
                        <wps:bodyPr rot="0" vert="horz" wrap="square" lIns="54000" tIns="45720" rIns="18000" bIns="45720" anchor="t" anchorCtr="0" upright="1">
                          <a:noAutofit/>
                        </wps:bodyPr>
                      </wps:wsp>
                      <wps:wsp>
                        <wps:cNvPr id="4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74760" y="1797660"/>
                            <a:ext cx="1127320" cy="630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2A6C5" w14:textId="1951BBC5" w:rsidR="006B0CED" w:rsidRPr="00907FCD" w:rsidRDefault="006B0CED" w:rsidP="00907FCD">
                              <w:pPr>
                                <w:spacing w:after="0" w:line="235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</w:pPr>
                              <w:r w:rsidRPr="00907FCD">
                                <w:rPr>
                                  <w:rFonts w:ascii="Times New Roman" w:hAnsi="Times New Roman"/>
                                  <w:b/>
                                  <w:bCs/>
                                  <w:lang w:val="uk-UA"/>
                                </w:rPr>
                                <w:t>Актуальні проблеми економіки</w:t>
                              </w:r>
                            </w:p>
                          </w:txbxContent>
                        </wps:txbx>
                        <wps:bodyPr rot="0" vert="horz" wrap="square" lIns="54000" tIns="45720" rIns="1800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2" o:spid="_x0000_s1026" editas="canvas" style="width:492.4pt;height:242.75pt;mso-position-horizontal-relative:char;mso-position-vertical-relative:line" coordsize="62534,3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534;height:308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207;top:4;width:1850;height:24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4YcAA&#10;AADaAAAADwAAAGRycy9kb3ducmV2LnhtbESPzarCMBSE94LvEI7gTlMFr1qNIhcFua78XR+aY1ts&#10;TnqbaOvbG0FwOczMN8x82ZhCPKhyuWUFg34EgjixOudUwem46U1AOI+ssbBMCp7kYLlot+YYa1vz&#10;nh4Hn4oAYRejgsz7MpbSJRkZdH1bEgfvaiuDPsgqlbrCOsBNIYdR9CMN5hwWMizpN6PkdrgbBbRf&#10;m4vcjTbT6f+5Hkzc/W9sSalup1nNQHhq/Df8aW+1gjG8r4Qb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Xj4YcAAAADaAAAADwAAAAAAAAAAAAAAAACYAgAAZHJzL2Rvd25y&#10;ZXYueG1sUEsFBgAAAAAEAAQA9QAAAIUDAAAAAA==&#10;" strokeweight="1.5pt">
                  <v:textbox inset=".5mm,,.5mm">
                    <w:txbxContent>
                      <w:p w14:paraId="2AD98562" w14:textId="77777777" w:rsidR="006B0CED" w:rsidRDefault="006B0CED" w:rsidP="00AE5FB7">
                        <w:pPr>
                          <w:tabs>
                            <w:tab w:val="left" w:pos="0"/>
                          </w:tabs>
                          <w:spacing w:after="0" w:line="240" w:lineRule="auto"/>
                          <w:ind w:right="-9"/>
                          <w:jc w:val="center"/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  <w:t>ОСВ</w:t>
                        </w:r>
                      </w:p>
                      <w:p w14:paraId="75DEC47C" w14:textId="77777777" w:rsidR="006B0CED" w:rsidRDefault="006B0CED" w:rsidP="00AE5FB7">
                        <w:pPr>
                          <w:tabs>
                            <w:tab w:val="left" w:pos="0"/>
                          </w:tabs>
                          <w:spacing w:after="0" w:line="240" w:lineRule="auto"/>
                          <w:ind w:right="-9"/>
                          <w:jc w:val="center"/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  <w:t>І</w:t>
                        </w:r>
                      </w:p>
                      <w:p w14:paraId="7E24B89D" w14:textId="77777777" w:rsidR="006B0CED" w:rsidRDefault="006B0CED" w:rsidP="00AE5FB7">
                        <w:pPr>
                          <w:tabs>
                            <w:tab w:val="left" w:pos="0"/>
                          </w:tabs>
                          <w:spacing w:after="0" w:line="240" w:lineRule="auto"/>
                          <w:ind w:right="-9"/>
                          <w:jc w:val="center"/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  <w:t xml:space="preserve">ТНЯ </w:t>
                        </w:r>
                      </w:p>
                      <w:p w14:paraId="61CB4AB5" w14:textId="77777777" w:rsidR="006B0CED" w:rsidRDefault="006B0CED" w:rsidP="00AE5FB7">
                        <w:pPr>
                          <w:tabs>
                            <w:tab w:val="left" w:pos="0"/>
                          </w:tabs>
                          <w:spacing w:after="0" w:line="240" w:lineRule="auto"/>
                          <w:ind w:right="-9"/>
                          <w:jc w:val="center"/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</w:pPr>
                      </w:p>
                      <w:p w14:paraId="4EFDDC57" w14:textId="77777777" w:rsidR="006B0CED" w:rsidRPr="00265AC9" w:rsidRDefault="006B0CED" w:rsidP="00AE5FB7">
                        <w:pPr>
                          <w:tabs>
                            <w:tab w:val="left" w:pos="0"/>
                          </w:tabs>
                          <w:spacing w:after="0" w:line="240" w:lineRule="auto"/>
                          <w:ind w:right="-9"/>
                          <w:jc w:val="center"/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  <w:t>СКЛАДОВА</w:t>
                        </w:r>
                      </w:p>
                    </w:txbxContent>
                  </v:textbox>
                </v:shape>
                <v:shape id="Text Box 30" o:spid="_x0000_s1029" type="#_x0000_t202" style="position:absolute;left:44142;top:14427;width:9786;height:6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wBMIA&#10;AADaAAAADwAAAGRycy9kb3ducmV2LnhtbESPW4vCMBCF34X9D2EWfNN0VURqU1lcBEG8rCvi49CM&#10;bdlmUpqo9d8bQfDxcC4fJ5m1phJXalxpWcFXPwJBnFldcq7g8LfoTUA4j6yxskwK7uRgln50Eoy1&#10;vfEvXfc+F2GEXYwKCu/rWEqXFWTQ9W1NHLyzbQz6IJtc6gZvYdxUchBFY2mw5EAosKZ5Qdn//mIU&#10;rPVPfTwM281qMorK3eq0mW8DXHU/2+8pCE+tf4df7aVWMIL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jAEwgAAANoAAAAPAAAAAAAAAAAAAAAAAJgCAABkcnMvZG93&#10;bnJldi54bWxQSwUGAAAAAAQABAD1AAAAhwMAAAAA&#10;" strokeweight="1.5pt">
                  <v:textbox inset="1.5mm,,0">
                    <w:txbxContent>
                      <w:p w14:paraId="0738E7D5" w14:textId="7A6AF422" w:rsidR="006B0CED" w:rsidRPr="006C3ACF" w:rsidRDefault="006B0CED" w:rsidP="006C3ACF">
                        <w:pPr>
                          <w:pStyle w:val="aa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</w:pPr>
                        <w:r w:rsidRPr="00607689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  <w:t xml:space="preserve">Економічне </w:t>
                        </w:r>
                        <w:r w:rsidRPr="0060768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lang w:val="uk-UA" w:eastAsia="en-US"/>
                          </w:rPr>
                          <w:t>прогнозування</w:t>
                        </w:r>
                        <w:r w:rsidRPr="00607689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  <w:t xml:space="preserve"> на транспорті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2" o:spid="_x0000_s1030" type="#_x0000_t32" style="position:absolute;left:26807;top:6767;width:244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Text Box 29" o:spid="_x0000_s1031" type="#_x0000_t202" style="position:absolute;top:26587;width:8555;height:3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cgcEA&#10;AADbAAAADwAAAGRycy9kb3ducmV2LnhtbESPzarCMBSE94LvEI7gTlMFvVqNIqIg15W/60NzbIvN&#10;SW2irW9/I1xwOczMN8x82ZhCvKhyuWUFg34EgjixOudUwfm07U1AOI+ssbBMCt7kYLlot+YYa1vz&#10;gV5Hn4oAYRejgsz7MpbSJRkZdH1bEgfvZiuDPsgqlbrCOsBNIYdRNJYGcw4LGZa0zii5H59GAR02&#10;5ir3o+10+rjUg4l7/v5YUqrbaVYzEJ4a/w3/t3dawXAMny/h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UnIHBAAAA2wAAAA8AAAAAAAAAAAAAAAAAmAIAAGRycy9kb3du&#10;cmV2LnhtbFBLBQYAAAAABAAEAPUAAACGAwAAAAA=&#10;" strokeweight="1.5pt">
                  <v:textbox inset=".5mm,,.5mm">
                    <w:txbxContent>
                      <w:p w14:paraId="351590EC" w14:textId="77777777" w:rsidR="006B0CED" w:rsidRPr="00265AC9" w:rsidRDefault="006B0CED" w:rsidP="00AE5FB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  <w:szCs w:val="20"/>
                            <w:lang w:val="uk-UA"/>
                          </w:rPr>
                          <w:t>НАУКОВА СКЛАДОВА</w:t>
                        </w:r>
                      </w:p>
                    </w:txbxContent>
                  </v:textbox>
                </v:shape>
                <v:shape id="AutoShape 160" o:spid="_x0000_s1032" type="#_x0000_t32" style="position:absolute;left:13770;top:10982;width:2445;height: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    <v:stroke endarrow="block"/>
                </v:shape>
                <v:shape id="AutoShape 162" o:spid="_x0000_s1033" type="#_x0000_t32" style="position:absolute;left:13694;top:1425;width:2445;height: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  <v:stroke endarrow="block"/>
                </v:shape>
                <v:shape id="Text Box 29" o:spid="_x0000_s1034" type="#_x0000_t202" style="position:absolute;left:16131;top:80;width:26337;height:2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PVcIA&#10;AADbAAAADwAAAGRycy9kb3ducmV2LnhtbESPW4vCMBSE3wX/QzgLvmm63pBqFBEsPnpb9vXYnG3K&#10;NielibX+eyMs7OMwM98wq01nK9FS40vHCj5HCQji3OmSCwXXy364AOEDssbKMSl4kofNut9bYard&#10;g0/UnkMhIoR9igpMCHUqpc8NWfQjVxNH78c1FkOUTSF1g48It5UcJ8lcWiw5LhisaWco/z3frYKZ&#10;/z5O2+etNMXiK5NZZ0/TS6bU4KPbLkEE6sJ/+K990AomM3h/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Ow9VwgAAANsAAAAPAAAAAAAAAAAAAAAAAJgCAABkcnMvZG93&#10;bnJldi54bWxQSwUGAAAAAAQABAD1AAAAhwMAAAAA&#10;" strokeweight="1.5pt">
                  <v:textbox>
                    <w:txbxContent>
                      <w:p w14:paraId="2A6B6278" w14:textId="77777777" w:rsidR="006B0CED" w:rsidRPr="00265AC9" w:rsidRDefault="006B0CED" w:rsidP="004B0AC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  <w:t>Академічна англійська мова</w:t>
                        </w:r>
                      </w:p>
                    </w:txbxContent>
                  </v:textbox>
                </v:shape>
                <v:shape id="Text Box 29" o:spid="_x0000_s1035" type="#_x0000_t202" style="position:absolute;left:55063;top:232;width:7116;height:30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8KMMA&#10;AADbAAAADwAAAGRycy9kb3ducmV2LnhtbESPwWrDMBBE74X8g9hAbrXcYgfjRgmlUJNj4yTkurW2&#10;lqm1MpbqOH9fFQo5DjPzhtnsZtuLiUbfOVbwlKQgiBunO24VnI7vjwUIH5A19o5JwY087LaLhw2W&#10;2l35QFMdWhEh7EtUYEIYSil9Y8iiT9xAHL0vN1oMUY6t1CNeI9z28jlN19Jix3HB4EBvhprv+scq&#10;yP3lI5tun51pi3Mlq9kesmOl1Go5v76ACDSHe/i/vdcKsh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18KMMAAADbAAAADwAAAAAAAAAAAAAAAACYAgAAZHJzL2Rv&#10;d25yZXYueG1sUEsFBgAAAAAEAAQA9QAAAIgDAAAAAA==&#10;" strokeweight="1.5pt">
                  <v:textbox>
                    <w:txbxContent>
                      <w:p w14:paraId="382F19D2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А</w:t>
                        </w:r>
                      </w:p>
                      <w:p w14:paraId="01FE6F13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Т</w:t>
                        </w:r>
                      </w:p>
                      <w:p w14:paraId="18F7E0F4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Е</w:t>
                        </w:r>
                      </w:p>
                      <w:p w14:paraId="787DBB32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С</w:t>
                        </w:r>
                      </w:p>
                      <w:p w14:paraId="0A8353BF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Т</w:t>
                        </w:r>
                      </w:p>
                      <w:p w14:paraId="6B306D1F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А</w:t>
                        </w:r>
                      </w:p>
                      <w:p w14:paraId="3BD73AF1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Ц</w:t>
                        </w:r>
                      </w:p>
                      <w:p w14:paraId="4AFD12FB" w14:textId="77777777" w:rsidR="006B0CED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І</w:t>
                        </w:r>
                      </w:p>
                      <w:p w14:paraId="69CE0272" w14:textId="77777777" w:rsidR="006B0CED" w:rsidRPr="00265AC9" w:rsidRDefault="006B0CED" w:rsidP="00B251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Я</w:t>
                        </w:r>
                      </w:p>
                      <w:p w14:paraId="1F40B266" w14:textId="77777777" w:rsidR="006B0CED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</w:p>
                      <w:p w14:paraId="1008A483" w14:textId="77777777" w:rsidR="006B0CED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</w:p>
                      <w:p w14:paraId="369BE492" w14:textId="77777777" w:rsidR="006B0CED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</w:p>
                      <w:p w14:paraId="159C8A9C" w14:textId="77777777" w:rsidR="006B0CED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</w:p>
                      <w:p w14:paraId="317E46C8" w14:textId="77777777" w:rsidR="006B0CED" w:rsidRPr="00AE5FB7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18"/>
                            <w:szCs w:val="20"/>
                            <w:lang w:val="uk-UA"/>
                          </w:rPr>
                        </w:pPr>
                      </w:p>
                      <w:p w14:paraId="546E44C4" w14:textId="77777777" w:rsidR="006B0CED" w:rsidRPr="00265AC9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 xml:space="preserve">Захист </w:t>
                        </w:r>
                        <w:proofErr w:type="spellStart"/>
                        <w:r w:rsidRPr="00AE5FB7">
                          <w:rPr>
                            <w:rFonts w:ascii="Times New Roman" w:hAnsi="Times New Roman"/>
                            <w:b/>
                            <w:spacing w:val="-6"/>
                            <w:szCs w:val="20"/>
                            <w:lang w:val="uk-UA"/>
                          </w:rPr>
                          <w:t>дисерта-</w:t>
                        </w:r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>ційної</w:t>
                        </w:r>
                        <w:proofErr w:type="spellEnd"/>
                        <w:r w:rsidRPr="00265AC9">
                          <w:rPr>
                            <w:rFonts w:ascii="Times New Roman" w:hAnsi="Times New Roman"/>
                            <w:b/>
                            <w:szCs w:val="20"/>
                            <w:lang w:val="uk-UA"/>
                          </w:rPr>
                          <w:t xml:space="preserve"> роботи</w:t>
                        </w:r>
                      </w:p>
                    </w:txbxContent>
                  </v:textbox>
                </v:shape>
                <v:shape id="AutoShape 151" o:spid="_x0000_s1036" type="#_x0000_t32" style="position:absolute;left:53817;top:28470;width:1117;height:1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bFicUAAADbAAAADwAAAGRycy9kb3ducmV2LnhtbESPQWvCQBSE7wX/w/KE3urGEqymrhKk&#10;paHgQVuF3h7Z5yaafRuyW43/visUPA4z8w0zX/a2EWfqfO1YwXiUgCAuna7ZKPj+en+agvABWWPj&#10;mBRcycNyMXiYY6bdhTd03gYjIoR9hgqqENpMSl9WZNGPXEscvYPrLIYoOyN1h5cIt418TpKJtFhz&#10;XKiwpVVF5Wn7axXgnvP9p/742RWHF/9mTLqWx0Kpx2Gfv4II1Id7+L9daAXpDG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bFicUAAADbAAAADwAAAAAAAAAA&#10;AAAAAAChAgAAZHJzL2Rvd25yZXYueG1sUEsFBgAAAAAEAAQA+QAAAJMDAAAAAA==&#10;">
                  <v:stroke startarrow="block"/>
                </v:shape>
                <v:shape id="Text Box 30" o:spid="_x0000_s1037" type="#_x0000_t202" style="position:absolute;left:29362;top:21322;width:24566;height:3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PbsEA&#10;AADbAAAADwAAAGRycy9kb3ducmV2LnhtbESPT4vCMBTE7wt+h/AEb2vq0l2kGkWELR79i9dn82yK&#10;zUtpYq3ffiMIexxmfjPMfNnbWnTU+sqxgsk4AUFcOF1xqeB4+P2cgvABWWPtmBQ8ycNyMfiYY6bd&#10;g3fU7UMpYgn7DBWYEJpMSl8YsujHriGO3tW1FkOUbSl1i49Ybmv5lSQ/0mLFccFgQ2tDxW1/twq+&#10;/Xmbds9LZcrpKZd5b3fpIVdqNOxXMxCB+vAfftMbHbkUXl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oT27BAAAA2wAAAA8AAAAAAAAAAAAAAAAAmAIAAGRycy9kb3du&#10;cmV2LnhtbFBLBQYAAAAABAAEAPUAAACGAwAAAAA=&#10;" strokeweight="1.5pt">
                  <v:textbox>
                    <w:txbxContent>
                      <w:p w14:paraId="2D71875C" w14:textId="77777777" w:rsidR="006B0CED" w:rsidRPr="00265AC9" w:rsidRDefault="006B0CED" w:rsidP="00037A0D">
                        <w:pPr>
                          <w:pStyle w:val="aa"/>
                          <w:spacing w:before="0" w:beforeAutospacing="0" w:after="0" w:afterAutospacing="0" w:line="276" w:lineRule="auto"/>
                          <w:rPr>
                            <w:b/>
                            <w:i/>
                            <w:lang w:val="uk-UA"/>
                          </w:rPr>
                        </w:pPr>
                        <w:r>
                          <w:rPr>
                            <w:rFonts w:eastAsia="Calibri"/>
                            <w:b/>
                            <w:i/>
                            <w:sz w:val="22"/>
                            <w:szCs w:val="22"/>
                            <w:lang w:val="uk-UA"/>
                          </w:rPr>
                          <w:t>Вибіркові компоненти</w:t>
                        </w:r>
                      </w:p>
                    </w:txbxContent>
                  </v:textbox>
                </v:shape>
                <v:shape id="AutoShape 160" o:spid="_x0000_s1038" type="#_x0000_t32" style="position:absolute;left:27014;top:22207;width:2439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cKA8IAAADbAAAADwAAAGRycy9kb3ducmV2LnhtbESPwWrDMBBE74X8g9hAb7XcgEtxopjU&#10;EAi9lKaB9rhYG1vEWhlLtZy/rwqBHIeZecNsqtn2YqLRG8cKnrMcBHHjtOFWwelr//QKwgdkjb1j&#10;UnAlD9V28bDBUrvInzQdQysShH2JCroQhlJK33Rk0WduIE7e2Y0WQ5JjK/WIMcFtL1d5/iItGk4L&#10;HQ5Ud9Rcjr9WgYkfZhoOdXx7//7xOpK5Fs4o9bicd2sQgeZwD9/aB62gKOD/S/o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cKA8IAAADbAAAADwAAAAAAAAAAAAAA&#10;AAChAgAAZHJzL2Rvd25yZXYueG1sUEsFBgAAAAAEAAQA+QAAAJADAAAAAA==&#10;">
                  <v:stroke endarrow="block"/>
                </v:shape>
                <v:shape id="Text Box 30" o:spid="_x0000_s1039" type="#_x0000_t202" style="position:absolute;left:44142;top:3169;width:9786;height:4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cTr8MA&#10;AADbAAAADwAAAGRycy9kb3ducmV2LnhtbESPQWvCQBSE7wX/w/IEb3VjwKgxGykFQbAUqi1eH9ln&#10;Nph9G7IbTf99t1DocZiZb5hiN9pW3Kn3jWMFi3kCgrhyuuFawed5/7wG4QOyxtYxKfgmD7ty8lRg&#10;rt2DP+h+CrWIEPY5KjAhdLmUvjJk0c9dRxy9q+sthij7WuoeHxFuW5kmSSYtNhwXDHb0aqi6nQar&#10;YPO1utA+1VwdUxreDL2vV9mg1Gw6vmxBBBrDf/ivfdAKlhn8fok/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cTr8MAAADbAAAADwAAAAAAAAAAAAAAAACYAgAAZHJzL2Rv&#10;d25yZXYueG1sUEsFBgAAAAAEAAQA9QAAAIgDAAAAAA==&#10;" strokeweight="1.5pt">
                  <v:textbox inset="1.5mm">
                    <w:txbxContent>
                      <w:p w14:paraId="1B7A036B" w14:textId="77777777" w:rsidR="006B0CED" w:rsidRPr="00265AC9" w:rsidRDefault="006B0CED" w:rsidP="00037A0D">
                        <w:pPr>
                          <w:pStyle w:val="aa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</w:pPr>
                        <w:r w:rsidRPr="00265AC9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  <w:t>Педагогічна практика</w:t>
                        </w:r>
                      </w:p>
                    </w:txbxContent>
                  </v:textbox>
                </v:shape>
                <v:shape id="AutoShape 162" o:spid="_x0000_s1040" type="#_x0000_t32" style="position:absolute;left:41647;top:6791;width:24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LJz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Cyc3GAAAA2wAAAA8AAAAAAAAA&#10;AAAAAAAAoQIAAGRycy9kb3ducmV2LnhtbFBLBQYAAAAABAAEAPkAAACUAwAAAAA=&#10;">
                  <v:stroke endarrow="block"/>
                </v:shape>
                <v:shape id="AutoShape 154" o:spid="_x0000_s1041" type="#_x0000_t32" style="position:absolute;left:1132;top:24374;width:18;height:22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PCA8IAAADbAAAADwAAAGRycy9kb3ducmV2LnhtbERPTWvCQBC9F/wPywjemo2FlBKzioii&#10;UGJpbO5DdkyC2dmQ3ZrUX989FHp8vO9sM5lO3GlwrWUFyygGQVxZ3XKt4OtyeH4D4Tyyxs4yKfgh&#10;B5v17CnDVNuRP+le+FqEEHYpKmi871MpXdWQQRfZnjhwVzsY9AEOtdQDjiHcdPIljl+lwZZDQ4M9&#10;7RqqbsW3UfDIj3TJ8fr42Bfl+T05LpNzWSq1mE/bFQhPk/8X/7lPWkESxoYv4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5PCA8IAAADbAAAADwAAAAAAAAAAAAAA&#10;AAChAgAAZHJzL2Rvd25yZXYueG1sUEsFBgAAAAAEAAQA+QAAAJADAAAAAA==&#10;">
                  <v:stroke startarrow="block" endarrow="block"/>
                </v:shape>
                <v:shape id="Text Box 30" o:spid="_x0000_s1042" type="#_x0000_t202" style="position:absolute;left:16131;top:3171;width:11401;height:5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e3TsQA&#10;AADbAAAADwAAAGRycy9kb3ducmV2LnhtbESPQWsCMRSE74X+h/AEbzWrSCurWWkVwUtL1VI8Pjav&#10;m203L0sS1/Xfm4LgcZiZb5jFsreN6MiH2rGC8SgDQVw6XXOl4OuweZqBCBFZY+OYFFwowLJ4fFhg&#10;rt2Zd9TtYyUShEOOCkyMbS5lKA1ZDCPXEifvx3mLMUlfSe3xnOC2kZMse5YWa04LBltaGSr/9ier&#10;4H1rNr+7deZPnyt8m86+X44f2is1HPSvcxCR+ngP39pbrWA6gf8v6Q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Ht07EAAAA2wAAAA8AAAAAAAAAAAAAAAAAmAIAAGRycy9k&#10;b3ducmV2LnhtbFBLBQYAAAAABAAEAPUAAACJAwAAAAA=&#10;" strokeweight="1.5pt">
                  <v:textbox inset="1.5mm,,.5mm">
                    <w:txbxContent>
                      <w:p w14:paraId="1C984D74" w14:textId="77777777" w:rsidR="006B0CED" w:rsidRPr="00BB1EF0" w:rsidRDefault="006B0CED" w:rsidP="00265AC9">
                        <w:pPr>
                          <w:pStyle w:val="aa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</w:pPr>
                        <w:r w:rsidRPr="00BB1EF0"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  <w:lang w:val="uk-UA" w:eastAsia="en-US"/>
                          </w:rPr>
                          <w:t>Організація трансферу знань</w:t>
                        </w:r>
                      </w:p>
                    </w:txbxContent>
                  </v:textbox>
                </v:shape>
                <v:shape id="AutoShape 160" o:spid="_x0000_s1043" type="#_x0000_t32" style="position:absolute;left:13644;top:22997;width:2444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shape id="AutoShape 160" o:spid="_x0000_s1044" type="#_x0000_t32" style="position:absolute;left:13618;top:6461;width:2444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wCq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sAqnDAAAA2wAAAA8AAAAAAAAAAAAA&#10;AAAAoQIAAGRycy9kb3ducmV2LnhtbFBLBQYAAAAABAAEAPkAAACRAwAAAAA=&#10;">
                  <v:stroke endarrow="block"/>
                </v:shape>
                <v:shape id="Text Box 30" o:spid="_x0000_s1045" type="#_x0000_t202" style="position:absolute;left:29362;top:3091;width:13110;height: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XgMMA&#10;AADbAAAADwAAAGRycy9kb3ducmV2LnhtbESPS2vDMBCE74X8B7GF3hq5PuThRAkhECi0BPIovS7W&#10;xjKxVsaSE/ffdw+B3HaZ2Zlvl+vBN+pGXawDG/gYZ6CIy2BrrgycT7v3GaiYkC02gcnAH0VYr0Yv&#10;SyxsuPOBbsdUKQnhWKABl1JbaB1LRx7jOLTEol1C5zHJ2lXadniXcN/oPMsm2mPN0uCwpa2j8nrs&#10;vYH5z/SXdrnl8iun/tvRfjad9Ma8vQ6bBahEQ3qaH9efVvCFX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iXgMMAAADbAAAADwAAAAAAAAAAAAAAAACYAgAAZHJzL2Rv&#10;d25yZXYueG1sUEsFBgAAAAAEAAQA9QAAAIgDAAAAAA==&#10;" strokeweight="1.5pt">
                  <v:textbox inset="1.5mm">
                    <w:txbxContent>
                      <w:p w14:paraId="73EB1D46" w14:textId="2C47799D" w:rsidR="006B0CED" w:rsidRPr="0082441F" w:rsidRDefault="006B0CED" w:rsidP="004B0AC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pacing w:val="-6"/>
                            <w:sz w:val="18"/>
                            <w:szCs w:val="20"/>
                            <w:lang w:val="uk-UA"/>
                          </w:rPr>
                        </w:pPr>
                        <w:r w:rsidRPr="0082441F">
                          <w:rPr>
                            <w:rFonts w:ascii="Times New Roman" w:hAnsi="Times New Roman"/>
                            <w:b/>
                            <w:spacing w:val="-6"/>
                            <w:szCs w:val="24"/>
                            <w:lang w:val="uk-UA"/>
                          </w:rPr>
                          <w:t>Інформаційні та інноваційні технології у науковій та освітній діяльності</w:t>
                        </w:r>
                      </w:p>
                    </w:txbxContent>
                  </v:textbox>
                </v:shape>
                <v:shape id="Text Box 29" o:spid="_x0000_s1046" type="#_x0000_t202" style="position:absolute;left:9067;top:26582;width:44750;height:3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4zGcIA&#10;AADbAAAADwAAAGRycy9kb3ducmV2LnhtbESP0YrCMBRE3wX/IVxh3zTVh1W7RlFxYUFc0foBl+ba&#10;lG1uShNt/XsjCPs4zMwZZrHqbCXu1PjSsYLxKAFBnDtdcqHgkn0PZyB8QNZYOSYFD/KwWvZ7C0y1&#10;a/lE93MoRISwT1GBCaFOpfS5IYt+5Gri6F1dYzFE2RRSN9hGuK3kJEk+pcWS44LBmraG8r/zzSqY&#10;7ltzPPBmN7tubuV+/psdDGdKfQy69ReIQF34D7/bP1rBZAq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jMZwgAAANsAAAAPAAAAAAAAAAAAAAAAAJgCAABkcnMvZG93&#10;bnJldi54bWxQSwUGAAAAAAQABAD1AAAAhwMAAAAA&#10;" strokeweight="1.5pt">
                  <v:textbox inset=",.3mm,,.3mm">
                    <w:txbxContent>
                      <w:p w14:paraId="6BFB86CB" w14:textId="77777777" w:rsidR="006B0CED" w:rsidRDefault="006B0CED" w:rsidP="004B0ACD">
                        <w:pPr>
                          <w:spacing w:after="0" w:line="240" w:lineRule="auto"/>
                          <w:ind w:right="-85"/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</w:pPr>
                        <w:r w:rsidRPr="00BB1EF0"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  <w:t>Науково-дослідна робота</w:t>
                        </w:r>
                      </w:p>
                      <w:p w14:paraId="28EB15DC" w14:textId="15515376" w:rsidR="006B0CED" w:rsidRPr="00265AC9" w:rsidRDefault="006B0CED" w:rsidP="004B0ACD">
                        <w:pPr>
                          <w:spacing w:after="0" w:line="240" w:lineRule="auto"/>
                          <w:ind w:right="-85"/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</w:pPr>
                        <w:r w:rsidRPr="00BB1EF0"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  <w:t>(конференції, публікації, підготовка дисертаційної роботи)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2" o:spid="_x0000_s1047" type="#_x0000_t88" style="position:absolute;left:54178;top:304;width:457;height:24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ehTcMA&#10;AADaAAAADwAAAGRycy9kb3ducmV2LnhtbESPQWvCQBSE7wX/w/IEL0U3DVg0uooKgtdY0esj+8xG&#10;s29jdhvT/vpuodDjMDPfMMt1b2vRUesrxwreJgkI4sLpiksFp4/9eAbCB2SNtWNS8EUe1qvByxIz&#10;7Z6cU3cMpYgQ9hkqMCE0mZS+MGTRT1xDHL2ray2GKNtS6hafEW5rmSbJu7RYcVww2NDOUHE/floF&#10;N9Ol3/PtpXmdzg95/phaOdudlRoN+80CRKA+/If/2getIIXfK/E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ehTcMAAADaAAAADwAAAAAAAAAAAAAAAACYAgAAZHJzL2Rv&#10;d25yZXYueG1sUEsFBgAAAAAEAAQA9QAAAIgDAAAAAA==&#10;" adj="34" strokecolor="#4579b8 [3044]"/>
                <v:shape id="AutoShape 162" o:spid="_x0000_s1048" type="#_x0000_t32" style="position:absolute;left:26806;top:16830;width:24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  <v:stroke endarrow="block"/>
                </v:shape>
                <v:shape id="AutoShape 162" o:spid="_x0000_s1049" type="#_x0000_t32" style="position:absolute;left:41646;top:16854;width:24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  <v:stroke endarrow="block"/>
                </v:shape>
                <v:shape id="Text Box 30" o:spid="_x0000_s1050" type="#_x0000_t202" style="position:absolute;left:29362;top:12770;width:13106;height:7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L4MAA&#10;AADbAAAADwAAAGRycy9kb3ducmV2LnhtbERPXWvCMBR9H/gfwh34NtNVaLUaiwgFYWOgm/h6ae6a&#10;suamNKl2/355GPh4ON/bcrKduNHgW8cKXhcJCOLa6ZYbBV+f1csKhA/IGjvHpOCXPJS72dMWC+3u&#10;fKLbOTQihrAvUIEJoS+k9LUhi37heuLIfbvBYohwaKQe8B7DbSfTJMmkxZZjg8GeDobqn/NoFawv&#10;+ZWqVHP9ltL4buhjlWejUvPnab8BEWgKD/G/+6gVLOP6+CX+AL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3L4MAAAADbAAAADwAAAAAAAAAAAAAAAACYAgAAZHJzL2Rvd25y&#10;ZXYueG1sUEsFBgAAAAAEAAQA9QAAAIUDAAAAAA==&#10;" strokeweight="1.5pt">
                  <v:textbox inset="1.5mm">
                    <w:txbxContent>
                      <w:p w14:paraId="7EF49DE4" w14:textId="179C8E67" w:rsidR="006B0CED" w:rsidRPr="0082441F" w:rsidRDefault="006B0CED" w:rsidP="0082441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pacing w:val="-6"/>
                            <w:szCs w:val="24"/>
                            <w:lang w:val="uk-UA"/>
                          </w:rPr>
                        </w:pPr>
                        <w:r w:rsidRPr="0082441F">
                          <w:rPr>
                            <w:rFonts w:ascii="Times New Roman" w:hAnsi="Times New Roman"/>
                            <w:b/>
                            <w:spacing w:val="-6"/>
                            <w:szCs w:val="24"/>
                            <w:lang w:val="uk-UA"/>
                          </w:rPr>
                          <w:t>Інноваційний розвиток транспортних підприємств</w:t>
                        </w:r>
                      </w:p>
                    </w:txbxContent>
                  </v:textbox>
                </v:shape>
                <v:shape id="Text Box 30" o:spid="_x0000_s1051" type="#_x0000_t202" style="position:absolute;left:16088;top:10413;width:11344;height:13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XcrMMA&#10;AADaAAAADwAAAGRycy9kb3ducmV2LnhtbESPQWsCMRSE74L/IbyCN81Wi5WtUVpF8KLUbSk9Pjav&#10;m62blyWJuv33RhB6HGbmG2a+7GwjzuRD7VjB4ygDQVw6XXOl4PNjM5yBCBFZY+OYFPxRgOWi35tj&#10;rt2FD3QuYiUShEOOCkyMbS5lKA1ZDCPXEifvx3mLMUlfSe3xkuC2keMsm0qLNacFgy2tDJXH4mQV&#10;7LZm83tYZ/70vsK3p9nX8/dee6UGD93rC4hIXfwP39tbrWACtyvpBs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XcrMMAAADaAAAADwAAAAAAAAAAAAAAAACYAgAAZHJzL2Rv&#10;d25yZXYueG1sUEsFBgAAAAAEAAQA9QAAAIgDAAAAAA==&#10;" strokeweight="1.5pt">
                  <v:textbox inset="1.5mm,,.5mm">
                    <w:txbxContent>
                      <w:p w14:paraId="636D521F" w14:textId="0E340B73" w:rsidR="006B0CED" w:rsidRPr="00907FCD" w:rsidRDefault="006B0CED" w:rsidP="00907FCD">
                        <w:pPr>
                          <w:pStyle w:val="aa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lang w:val="uk-UA" w:eastAsia="en-US"/>
                          </w:rPr>
                        </w:pPr>
                        <w:r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 xml:space="preserve">Моделювання в управлінні </w:t>
                        </w:r>
                        <w:r w:rsidR="00206799"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 xml:space="preserve">та адмініструванні </w:t>
                        </w:r>
                        <w:r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>соціально-</w:t>
                        </w:r>
                        <w:proofErr w:type="spellStart"/>
                        <w:r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>еконо</w:t>
                        </w:r>
                        <w:proofErr w:type="spellEnd"/>
                        <w:r w:rsidR="00206799"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>-</w:t>
                        </w:r>
                        <w:proofErr w:type="spellStart"/>
                        <w:r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>мічни</w:t>
                        </w:r>
                        <w:r w:rsidR="00206799"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>х</w:t>
                        </w:r>
                        <w:proofErr w:type="spellEnd"/>
                        <w:r w:rsidR="00206799" w:rsidRPr="00206799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highlight w:val="yellow"/>
                            <w:lang w:val="uk-UA" w:eastAsia="en-US"/>
                          </w:rPr>
                          <w:t xml:space="preserve"> системам</w:t>
                        </w:r>
                      </w:p>
                      <w:p w14:paraId="73F467AB" w14:textId="6DC36000" w:rsidR="006B0CED" w:rsidRPr="00907FCD" w:rsidRDefault="006B0CED" w:rsidP="00907FCD">
                        <w:pPr>
                          <w:pStyle w:val="aa"/>
                          <w:spacing w:before="0" w:beforeAutospacing="0" w:after="0" w:afterAutospacing="0"/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lang w:val="uk-UA" w:eastAsia="en-US"/>
                          </w:rPr>
                        </w:pPr>
                        <w:r w:rsidRPr="00907FCD">
                          <w:rPr>
                            <w:rFonts w:eastAsia="Calibri"/>
                            <w:b/>
                            <w:bCs/>
                            <w:spacing w:val="-6"/>
                            <w:sz w:val="22"/>
                            <w:szCs w:val="22"/>
                            <w:lang w:val="uk-UA" w:eastAsia="en-US"/>
                          </w:rPr>
                          <w:t>Сталий розвиток транспортної системи</w:t>
                        </w:r>
                      </w:p>
                    </w:txbxContent>
                  </v:textbox>
                </v:shape>
                <v:shape id="Text Box 29" o:spid="_x0000_s1052" type="#_x0000_t202" style="position:absolute;left:2905;top:80;width:11166;height:10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O3cEA&#10;AADaAAAADwAAAGRycy9kb3ducmV2LnhtbERPW2vCMBR+H/gfwhH2NlNlbKUaixcEXzamG8PHQ3PW&#10;dDYnJUm1/nvzMNjjx3dflINtxYV8aBwrmE4yEMSV0w3XCr4+d085iBCRNbaOScGNApTL0cMCC+2u&#10;fKDLMdYihXAoUIGJsSukDJUhi2HiOuLE/ThvMSboa6k9XlO4beUsy16kxYZTg8GONoaq87G3Ct72&#10;Zvd72Ga+/9jg+jn/fj29a6/U43hYzUFEGuK/+M+91wrS1nQl3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t3BAAAA2gAAAA8AAAAAAAAAAAAAAAAAmAIAAGRycy9kb3du&#10;cmV2LnhtbFBLBQYAAAAABAAEAPUAAACGAwAAAAA=&#10;" strokeweight="1.5pt">
                  <v:textbox inset="1.5mm,,.5mm">
                    <w:txbxContent>
                      <w:p w14:paraId="21519C40" w14:textId="77777777" w:rsidR="006B0CED" w:rsidRPr="00C62469" w:rsidRDefault="006B0CED" w:rsidP="00265AC9">
                        <w:pPr>
                          <w:spacing w:after="0" w:line="235" w:lineRule="auto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lang w:val="uk-UA"/>
                          </w:rPr>
                        </w:pPr>
                        <w:r w:rsidRPr="00265AC9"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  <w:t xml:space="preserve">Філософія сучасної </w:t>
                        </w:r>
                        <w:r w:rsidRPr="00C62469">
                          <w:rPr>
                            <w:rFonts w:ascii="Times New Roman" w:hAnsi="Times New Roman"/>
                            <w:b/>
                            <w:bCs/>
                            <w:spacing w:val="-6"/>
                            <w:lang w:val="uk-UA"/>
                          </w:rPr>
                          <w:t>науки і техніки</w:t>
                        </w:r>
                      </w:p>
                      <w:p w14:paraId="0FA678F4" w14:textId="22E9FFDE" w:rsidR="006B0CED" w:rsidRDefault="006B0CED" w:rsidP="00C45DC7">
                        <w:pPr>
                          <w:spacing w:after="0" w:line="240" w:lineRule="auto"/>
                        </w:pPr>
                        <w:r w:rsidRPr="00265AC9"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  <w:t>Методологія наукових досліджень</w:t>
                        </w:r>
                      </w:p>
                    </w:txbxContent>
                  </v:textbox>
                </v:shape>
                <v:shape id="Text Box 30" o:spid="_x0000_s1053" type="#_x0000_t202" style="position:absolute;left:2747;top:17976;width:11273;height:6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S1cQA&#10;AADbAAAADwAAAGRycy9kb3ducmV2LnhtbESPT2sCMRTE70K/Q3iF3jRrlSpbo1hF8NLiP8TjY/O6&#10;Wd28LEnU7bdvCgWPw8z8hpnMWluLG/lQOVbQ72UgiAunKy4VHPar7hhEiMgaa8ek4IcCzKZPnQnm&#10;2t15S7ddLEWCcMhRgYmxyaUMhSGLoeca4uR9O28xJulLqT3eE9zW8jXL3qTFitOCwYYWhorL7moV&#10;fK7N6rxdZv66WeDHcHwcnb60V+rluZ2/g4jUxkf4v73WCoYD+PuSf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LEtXEAAAA2wAAAA8AAAAAAAAAAAAAAAAAmAIAAGRycy9k&#10;b3ducmV2LnhtbFBLBQYAAAAABAAEAPUAAACJAwAAAAA=&#10;" strokeweight="1.5pt">
                  <v:textbox inset="1.5mm,,.5mm">
                    <w:txbxContent>
                      <w:p w14:paraId="47A2A6C5" w14:textId="1951BBC5" w:rsidR="006B0CED" w:rsidRPr="00907FCD" w:rsidRDefault="006B0CED" w:rsidP="00907FCD">
                        <w:pPr>
                          <w:spacing w:after="0" w:line="235" w:lineRule="auto"/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</w:pPr>
                        <w:r w:rsidRPr="00907FCD">
                          <w:rPr>
                            <w:rFonts w:ascii="Times New Roman" w:hAnsi="Times New Roman"/>
                            <w:b/>
                            <w:bCs/>
                            <w:lang w:val="uk-UA"/>
                          </w:rPr>
                          <w:t>Актуальні проблеми економіки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53A20B" w14:textId="1B8CFB94" w:rsidR="00921E9B" w:rsidRPr="008D2EF6" w:rsidRDefault="00921E9B" w:rsidP="008D486F">
      <w:pPr>
        <w:pStyle w:val="12"/>
        <w:spacing w:before="0" w:after="0" w:line="360" w:lineRule="auto"/>
        <w:rPr>
          <w:caps w:val="0"/>
          <w:szCs w:val="32"/>
          <w:lang w:val="uk-UA"/>
        </w:rPr>
      </w:pPr>
      <w:bookmarkStart w:id="6" w:name="_Toc29897186"/>
      <w:r w:rsidRPr="008D2EF6">
        <w:rPr>
          <w:caps w:val="0"/>
          <w:szCs w:val="32"/>
          <w:lang w:val="uk-UA"/>
        </w:rPr>
        <w:lastRenderedPageBreak/>
        <w:t>3. Форма атестації здобувачів вищої освіти</w:t>
      </w:r>
      <w:bookmarkEnd w:id="6"/>
    </w:p>
    <w:p w14:paraId="1F9674CA" w14:textId="1C4641C9" w:rsidR="008B24FE" w:rsidRPr="008D486F" w:rsidRDefault="008C3F35" w:rsidP="008B24FE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  <w:r w:rsidRPr="008D486F">
        <w:rPr>
          <w:rFonts w:ascii="Times New Roman" w:hAnsi="Times New Roman"/>
          <w:sz w:val="24"/>
          <w:szCs w:val="28"/>
          <w:lang w:val="uk-UA"/>
        </w:rPr>
        <w:t>Атестація здобувачів освітнього рівня доктора філософії здійснюється у формі публічного захисту дисертації.</w:t>
      </w:r>
      <w:r w:rsidR="008D486F" w:rsidRP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D486F">
        <w:rPr>
          <w:rFonts w:ascii="Times New Roman" w:hAnsi="Times New Roman"/>
          <w:sz w:val="24"/>
          <w:szCs w:val="28"/>
          <w:lang w:val="uk-UA"/>
        </w:rPr>
        <w:t>Здобувач ступеня доктора філософії має право на вибір спеціалізованої вченої ради.</w:t>
      </w:r>
      <w:r w:rsidR="008D486F" w:rsidRP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D486F">
        <w:rPr>
          <w:rFonts w:ascii="Times New Roman" w:hAnsi="Times New Roman"/>
          <w:sz w:val="24"/>
          <w:szCs w:val="28"/>
          <w:lang w:val="uk-UA"/>
        </w:rPr>
        <w:t>Обов’язковою умовою допуску до захисту є успішне виконання аспірантом індивідуального навчального плану.</w:t>
      </w:r>
    </w:p>
    <w:p w14:paraId="69F32812" w14:textId="43A76058" w:rsidR="008B24FE" w:rsidRPr="008B24FE" w:rsidRDefault="008C3F35" w:rsidP="008B24FE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8"/>
          <w:lang w:val="uk-UA"/>
        </w:rPr>
      </w:pPr>
      <w:r w:rsidRPr="008B24FE">
        <w:rPr>
          <w:rFonts w:ascii="Times New Roman" w:hAnsi="Times New Roman"/>
          <w:sz w:val="24"/>
          <w:szCs w:val="28"/>
          <w:lang w:val="uk-UA"/>
        </w:rPr>
        <w:t xml:space="preserve">Дисертація на здобуття ступеня доктора філософії 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 xml:space="preserve">за освітньо-науковою програмою «Економіка» спеціальності 051 «Економіка» </w:t>
      </w:r>
      <w:r w:rsidRPr="008B24FE">
        <w:rPr>
          <w:rFonts w:ascii="Times New Roman" w:hAnsi="Times New Roman"/>
          <w:sz w:val="24"/>
          <w:szCs w:val="28"/>
          <w:lang w:val="uk-UA"/>
        </w:rPr>
        <w:t xml:space="preserve">є самостійним розгорнутим дослідженням, яке пропонує розв’язання комплексної проблеми в сфері економіки або на її межі з іншими спеціальностями, що передбачає глибоке переосмислення наявних та створення нових цілісних знань та/або професійної практики. 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>Н</w:t>
      </w:r>
      <w:r w:rsidRPr="008B24FE">
        <w:rPr>
          <w:rFonts w:ascii="Times New Roman" w:hAnsi="Times New Roman"/>
          <w:sz w:val="24"/>
          <w:szCs w:val="28"/>
          <w:lang w:val="uk-UA"/>
        </w:rPr>
        <w:t>е повинна містити академічного плагіату, фальсифікації, фабрикації.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 xml:space="preserve"> Повинна мати обсяг основного тексту 6,5–9 авторських аркушів, оформлених відповідно до вимог, установлених МОН</w:t>
      </w:r>
      <w:r w:rsidR="008B24FE">
        <w:rPr>
          <w:rFonts w:ascii="Times New Roman" w:hAnsi="Times New Roman"/>
          <w:sz w:val="24"/>
          <w:szCs w:val="28"/>
          <w:lang w:val="uk-UA"/>
        </w:rPr>
        <w:t>У</w:t>
      </w:r>
      <w:r w:rsidR="009230AF" w:rsidRPr="008B24FE">
        <w:rPr>
          <w:rFonts w:ascii="Times New Roman" w:hAnsi="Times New Roman"/>
          <w:sz w:val="24"/>
          <w:szCs w:val="28"/>
          <w:lang w:val="uk-UA"/>
        </w:rPr>
        <w:t>.</w:t>
      </w:r>
      <w:r w:rsid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B24FE">
        <w:rPr>
          <w:rFonts w:ascii="Times New Roman" w:hAnsi="Times New Roman"/>
          <w:sz w:val="24"/>
          <w:szCs w:val="28"/>
          <w:lang w:val="uk-UA"/>
        </w:rPr>
        <w:t>Стан готовності дисертації аспіранта до захисту визначається науковим керівником (або консенсусним рішенням двох керівників).</w:t>
      </w:r>
      <w:r w:rsidR="008D486F">
        <w:rPr>
          <w:rFonts w:ascii="Times New Roman" w:hAnsi="Times New Roman"/>
          <w:sz w:val="24"/>
          <w:szCs w:val="28"/>
          <w:lang w:val="uk-UA"/>
        </w:rPr>
        <w:t xml:space="preserve"> </w:t>
      </w:r>
      <w:r w:rsidR="008B24FE" w:rsidRPr="008B24FE">
        <w:rPr>
          <w:rFonts w:ascii="Times New Roman" w:hAnsi="Times New Roman"/>
          <w:sz w:val="24"/>
          <w:szCs w:val="28"/>
          <w:lang w:val="uk-UA"/>
        </w:rPr>
        <w:t>Порядок та вимоги до оприлюднення визначаються Національним агентством із забезпечення якості вищої освіти, зокрема на офіційному сайті закладу вищої освіти або його підрозділу повинна бути оприлюднена дисертація цілком.</w:t>
      </w:r>
    </w:p>
    <w:p w14:paraId="78DAFD02" w14:textId="2C08B112" w:rsidR="008B24FE" w:rsidRPr="00002513" w:rsidRDefault="008B24FE" w:rsidP="009230AF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7115A69A" w14:textId="6FEF7514" w:rsidR="00921E9B" w:rsidRPr="008D2EF6" w:rsidRDefault="00921E9B" w:rsidP="00002513">
      <w:pPr>
        <w:pStyle w:val="12"/>
        <w:spacing w:before="0" w:after="0" w:line="336" w:lineRule="auto"/>
        <w:rPr>
          <w:caps w:val="0"/>
          <w:szCs w:val="32"/>
          <w:lang w:val="uk-UA"/>
        </w:rPr>
      </w:pPr>
      <w:bookmarkStart w:id="7" w:name="_Toc29897187"/>
      <w:r>
        <w:rPr>
          <w:caps w:val="0"/>
          <w:szCs w:val="32"/>
          <w:lang w:val="uk-UA"/>
        </w:rPr>
        <w:t>4</w:t>
      </w:r>
      <w:r w:rsidRPr="008D2EF6">
        <w:rPr>
          <w:caps w:val="0"/>
          <w:szCs w:val="32"/>
          <w:lang w:val="uk-UA"/>
        </w:rPr>
        <w:t>. Матриця забезпечення програмних результатів навчання відповідними компонентами</w:t>
      </w:r>
      <w:r w:rsidR="00594593">
        <w:rPr>
          <w:caps w:val="0"/>
          <w:szCs w:val="32"/>
          <w:lang w:val="uk-UA"/>
        </w:rPr>
        <w:t xml:space="preserve"> </w:t>
      </w:r>
      <w:r w:rsidRPr="008D2EF6">
        <w:rPr>
          <w:caps w:val="0"/>
          <w:szCs w:val="32"/>
          <w:lang w:val="uk-UA"/>
        </w:rPr>
        <w:t>освітньо-наукової програми</w:t>
      </w:r>
      <w:bookmarkEnd w:id="7"/>
    </w:p>
    <w:tbl>
      <w:tblPr>
        <w:tblStyle w:val="a4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5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4"/>
      </w:tblGrid>
      <w:tr w:rsidR="00A91696" w:rsidRPr="008D486F" w14:paraId="661E852B" w14:textId="29476794" w:rsidTr="008D486F">
        <w:trPr>
          <w:cantSplit/>
          <w:trHeight w:val="557"/>
        </w:trPr>
        <w:tc>
          <w:tcPr>
            <w:tcW w:w="805" w:type="dxa"/>
            <w:vAlign w:val="center"/>
          </w:tcPr>
          <w:p w14:paraId="66A54513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textDirection w:val="btLr"/>
            <w:vAlign w:val="center"/>
          </w:tcPr>
          <w:p w14:paraId="5CC90D00" w14:textId="586152B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ОК1</w:t>
            </w:r>
          </w:p>
        </w:tc>
        <w:tc>
          <w:tcPr>
            <w:tcW w:w="633" w:type="dxa"/>
            <w:textDirection w:val="btLr"/>
            <w:vAlign w:val="center"/>
          </w:tcPr>
          <w:p w14:paraId="2804B1B6" w14:textId="4BFE272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ОК2</w:t>
            </w:r>
          </w:p>
        </w:tc>
        <w:tc>
          <w:tcPr>
            <w:tcW w:w="633" w:type="dxa"/>
            <w:textDirection w:val="btLr"/>
            <w:vAlign w:val="center"/>
          </w:tcPr>
          <w:p w14:paraId="57225E7E" w14:textId="4E7654B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633" w:type="dxa"/>
            <w:textDirection w:val="btLr"/>
            <w:vAlign w:val="center"/>
          </w:tcPr>
          <w:p w14:paraId="5C8FFDA2" w14:textId="027B1EC0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633" w:type="dxa"/>
            <w:textDirection w:val="btLr"/>
            <w:vAlign w:val="center"/>
          </w:tcPr>
          <w:p w14:paraId="1B022557" w14:textId="5B997DF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14:paraId="3C5F4D40" w14:textId="006AAC3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14:paraId="2F237781" w14:textId="6015925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14:paraId="7EAC4EE0" w14:textId="1285E2F1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633" w:type="dxa"/>
            <w:textDirection w:val="btLr"/>
            <w:vAlign w:val="center"/>
          </w:tcPr>
          <w:p w14:paraId="335ADE5D" w14:textId="3CBF7218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ОК9</w:t>
            </w:r>
          </w:p>
        </w:tc>
        <w:tc>
          <w:tcPr>
            <w:tcW w:w="633" w:type="dxa"/>
            <w:textDirection w:val="btLr"/>
            <w:vAlign w:val="center"/>
          </w:tcPr>
          <w:p w14:paraId="40115A58" w14:textId="77123C2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ОК10</w:t>
            </w:r>
          </w:p>
        </w:tc>
        <w:tc>
          <w:tcPr>
            <w:tcW w:w="633" w:type="dxa"/>
            <w:textDirection w:val="btLr"/>
            <w:vAlign w:val="center"/>
          </w:tcPr>
          <w:p w14:paraId="677BB815" w14:textId="0FDE2884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ОК11</w:t>
            </w:r>
          </w:p>
        </w:tc>
        <w:tc>
          <w:tcPr>
            <w:tcW w:w="633" w:type="dxa"/>
            <w:textDirection w:val="btLr"/>
            <w:vAlign w:val="center"/>
          </w:tcPr>
          <w:p w14:paraId="5A540FB0" w14:textId="5B005D3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НК1</w:t>
            </w:r>
          </w:p>
        </w:tc>
        <w:tc>
          <w:tcPr>
            <w:tcW w:w="633" w:type="dxa"/>
            <w:textDirection w:val="btLr"/>
            <w:vAlign w:val="center"/>
          </w:tcPr>
          <w:p w14:paraId="409832C3" w14:textId="3804DB6D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НК2</w:t>
            </w:r>
          </w:p>
        </w:tc>
        <w:tc>
          <w:tcPr>
            <w:tcW w:w="634" w:type="dxa"/>
            <w:textDirection w:val="btLr"/>
            <w:vAlign w:val="center"/>
          </w:tcPr>
          <w:p w14:paraId="335D63FF" w14:textId="2D62B34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НК3</w:t>
            </w:r>
          </w:p>
        </w:tc>
      </w:tr>
      <w:tr w:rsidR="00A91696" w:rsidRPr="008D486F" w14:paraId="7CF474A0" w14:textId="20D1EF34" w:rsidTr="00A91696">
        <w:tc>
          <w:tcPr>
            <w:tcW w:w="805" w:type="dxa"/>
          </w:tcPr>
          <w:p w14:paraId="3BE7A96C" w14:textId="2A62AA0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33" w:type="dxa"/>
          </w:tcPr>
          <w:p w14:paraId="6CD1129B" w14:textId="1315DBE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BC3ACFC" w14:textId="7D9332E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CD00FF3" w14:textId="2754DC4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5008CEF" w14:textId="6F8DA08B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12B7462" w14:textId="6D2640B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1B1C98FD" w14:textId="51DEE179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3325DD08" w14:textId="6E7CBD4A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4E9D3B72" w14:textId="4276B40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00FE5F75" w14:textId="5EE512A2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9A0B337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361531D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A0C7C45" w14:textId="0199A904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8376B66" w14:textId="7EF5C22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30D24EE5" w14:textId="35278D12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56EAA7C0" w14:textId="0F297917" w:rsidTr="00A91696">
        <w:tc>
          <w:tcPr>
            <w:tcW w:w="805" w:type="dxa"/>
          </w:tcPr>
          <w:p w14:paraId="492B255F" w14:textId="2621A45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33" w:type="dxa"/>
          </w:tcPr>
          <w:p w14:paraId="609D226B" w14:textId="1A8205BB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73E5032" w14:textId="0C408F2B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7C974229" w14:textId="23C128A8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1D22158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5560FF4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51AEB518" w14:textId="1508C37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36662F10" w14:textId="350A0850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9284E62" w14:textId="5AE8EE4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A53C9B6" w14:textId="43C7969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B6E293B" w14:textId="357E27B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B88F449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5098B86" w14:textId="23021034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E44216E" w14:textId="21344EB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45172F49" w14:textId="6EBD9D2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5A7BC9C6" w14:textId="257DEBBF" w:rsidTr="00A91696">
        <w:tc>
          <w:tcPr>
            <w:tcW w:w="805" w:type="dxa"/>
          </w:tcPr>
          <w:p w14:paraId="03325A07" w14:textId="73AA5041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33" w:type="dxa"/>
          </w:tcPr>
          <w:p w14:paraId="4FB4CDE9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64C4952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7A5BB4A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C0EB9F5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C00CF0F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7614513B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47D3C19" w14:textId="44418C2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537741B4" w14:textId="75D69678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1208031" w14:textId="4D489DB2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6E29D8E" w14:textId="21AB575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B19F9A5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148994F" w14:textId="64B7DA7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0E45645" w14:textId="7C45FCB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6AC9CB43" w14:textId="23FE179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3F82C55F" w14:textId="5A87B11D" w:rsidTr="00A91696">
        <w:tc>
          <w:tcPr>
            <w:tcW w:w="805" w:type="dxa"/>
          </w:tcPr>
          <w:p w14:paraId="59F8958F" w14:textId="67D5C5B9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33" w:type="dxa"/>
          </w:tcPr>
          <w:p w14:paraId="620382CE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BBDF6A6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1AC01AB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EC8BBE9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5DDBBBB" w14:textId="2224F6A8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1677B680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9A0FD82" w14:textId="077633A4" w:rsidR="00A91696" w:rsidRPr="008D486F" w:rsidRDefault="008C13CC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002A0FC4" w14:textId="47910539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8AB73C5" w14:textId="4989D3D9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48534CC" w14:textId="454278E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8526183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78908E0" w14:textId="4CA76BC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5844051" w14:textId="4DDE90C0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22A29568" w14:textId="6E63FF52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0EE03BF9" w14:textId="524A7186" w:rsidTr="00A91696">
        <w:tc>
          <w:tcPr>
            <w:tcW w:w="805" w:type="dxa"/>
          </w:tcPr>
          <w:p w14:paraId="16DA93DF" w14:textId="0F0F2AA5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33" w:type="dxa"/>
          </w:tcPr>
          <w:p w14:paraId="53B1D8F7" w14:textId="3F2994D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8DD5BA3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F11693D" w14:textId="7F176278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9FF07A7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7D557E0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E990DC9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0B29098" w14:textId="734AF3C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7D61D003" w14:textId="393F269D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C75F728" w14:textId="46B92535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4977AF2" w14:textId="198F8194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75961DD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EDCD96D" w14:textId="075E49E5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CE6D861" w14:textId="47459235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0CF20B1B" w14:textId="5306E80D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02B9DEC2" w14:textId="3CA0D417" w:rsidTr="00A91696">
        <w:tc>
          <w:tcPr>
            <w:tcW w:w="805" w:type="dxa"/>
          </w:tcPr>
          <w:p w14:paraId="4B6966A5" w14:textId="53E3A6A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633" w:type="dxa"/>
          </w:tcPr>
          <w:p w14:paraId="2BAF6775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320D105" w14:textId="5C7A5EDA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CFF544E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A52039E" w14:textId="47D549BB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07616F43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3FF60CEB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5D5A7A52" w14:textId="1DCFD8B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73138BA7" w14:textId="07A9F2AF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FE18D23" w14:textId="1937AB0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AF06124" w14:textId="1D77D51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263EFFF" w14:textId="15F12374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6A3A181" w14:textId="3A8D128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D8E8771" w14:textId="510DB6F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00F54290" w14:textId="1630F25B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2484AC98" w14:textId="5C07375F" w:rsidTr="00A91696">
        <w:tc>
          <w:tcPr>
            <w:tcW w:w="805" w:type="dxa"/>
          </w:tcPr>
          <w:p w14:paraId="2FA36A61" w14:textId="5F7D1CA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633" w:type="dxa"/>
          </w:tcPr>
          <w:p w14:paraId="271CDAC1" w14:textId="1D65FBC9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900DB68" w14:textId="4953580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0EDEE96" w14:textId="487B9D6E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2E6C71C" w14:textId="6F847B50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A71561C" w14:textId="5D95BBD1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69016150" w14:textId="49B91C8D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74FF1EB0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7A4943F7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7C148A6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D0CF420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D036DD0" w14:textId="54532CF9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99C73C7" w14:textId="041DA155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06E4F348" w14:textId="7FC2F0CC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1BE42609" w14:textId="749CC7C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7DBA217B" w14:textId="1A93E324" w:rsidTr="00A91696">
        <w:tc>
          <w:tcPr>
            <w:tcW w:w="805" w:type="dxa"/>
          </w:tcPr>
          <w:p w14:paraId="10DE05E8" w14:textId="5DC1E1AD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РН</w:t>
            </w:r>
            <w:r w:rsidR="00FE6CB4" w:rsidRPr="008D486F">
              <w:rPr>
                <w:rFonts w:ascii="Times New Roman" w:hAnsi="Times New Roman"/>
                <w:lang w:val="uk-UA"/>
              </w:rPr>
              <w:t>0</w:t>
            </w:r>
            <w:r w:rsidRPr="008D486F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633" w:type="dxa"/>
          </w:tcPr>
          <w:p w14:paraId="6DE0A06F" w14:textId="0F18E074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D77B63D" w14:textId="03FB83AA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4971C00" w14:textId="4B8B9D62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419FDAC" w14:textId="5EE9C832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42588E0" w14:textId="64E47670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1F00C79A" w14:textId="62F6D49B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7BF62AB2" w14:textId="01917F08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DD0E102" w14:textId="3247173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154C465" w14:textId="6C524D21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BFF3925" w14:textId="7D010B5A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96E3422" w14:textId="7777777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A19A28B" w14:textId="7C03FD8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DEF4651" w14:textId="40218493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367D9493" w14:textId="60E7CA26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D486F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79ACF153" w14:textId="0AB9A399" w:rsidTr="00A91696">
        <w:tc>
          <w:tcPr>
            <w:tcW w:w="805" w:type="dxa"/>
          </w:tcPr>
          <w:p w14:paraId="68A36404" w14:textId="71FB98F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РН</w:t>
            </w:r>
            <w:r w:rsidR="00FE6CB4" w:rsidRPr="008310E2">
              <w:rPr>
                <w:rFonts w:ascii="Times New Roman" w:hAnsi="Times New Roman"/>
                <w:lang w:val="uk-UA"/>
              </w:rPr>
              <w:t>0</w:t>
            </w:r>
            <w:r w:rsidRPr="008310E2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633" w:type="dxa"/>
          </w:tcPr>
          <w:p w14:paraId="574C2A53" w14:textId="2C65D50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0009D87" w14:textId="161AE8A9" w:rsidR="00A91696" w:rsidRPr="008310E2" w:rsidRDefault="008310E2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2A802AF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27BC7B9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1A9B702" w14:textId="59A9AED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56DEA769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36C93F43" w14:textId="5DA4D39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618CB831" w14:textId="28AD9B5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E831B3F" w14:textId="28BAFDF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6B92BDC" w14:textId="1755C96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0E413B81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8E521FA" w14:textId="279B394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94DAC80" w14:textId="08F0247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0EC5D00B" w14:textId="7FB2D4D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10A7D2C7" w14:textId="55CAF6F5" w:rsidTr="00A91696">
        <w:tc>
          <w:tcPr>
            <w:tcW w:w="805" w:type="dxa"/>
          </w:tcPr>
          <w:p w14:paraId="7AB2F722" w14:textId="0B4D80E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РН10</w:t>
            </w:r>
          </w:p>
        </w:tc>
        <w:tc>
          <w:tcPr>
            <w:tcW w:w="633" w:type="dxa"/>
          </w:tcPr>
          <w:p w14:paraId="6034FF8E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C3CD894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54D987A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CDF841F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5DC6038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52641EB5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65FAE1D7" w14:textId="7ECF354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64B6D802" w14:textId="511D53A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589BBF0" w14:textId="6D20286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FFBBFA7" w14:textId="05BBE53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85F3780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4D6C900" w14:textId="37B03D5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C72827E" w14:textId="7F2F414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66710159" w14:textId="52E8EE0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14:paraId="218DDE69" w14:textId="77777777" w:rsidR="00921E9B" w:rsidRPr="008310E2" w:rsidRDefault="00921E9B" w:rsidP="008D486F">
      <w:pPr>
        <w:tabs>
          <w:tab w:val="left" w:pos="-1276"/>
          <w:tab w:val="left" w:pos="-284"/>
          <w:tab w:val="left" w:pos="-142"/>
          <w:tab w:val="left" w:pos="0"/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5A9A36F6" w14:textId="77777777" w:rsidR="00921E9B" w:rsidRPr="008310E2" w:rsidRDefault="00921E9B" w:rsidP="00002513">
      <w:pPr>
        <w:pStyle w:val="12"/>
        <w:spacing w:before="0" w:after="0" w:line="336" w:lineRule="auto"/>
        <w:rPr>
          <w:caps w:val="0"/>
          <w:szCs w:val="32"/>
          <w:lang w:val="uk-UA"/>
        </w:rPr>
      </w:pPr>
      <w:bookmarkStart w:id="8" w:name="_Toc29897188"/>
      <w:r w:rsidRPr="008310E2">
        <w:rPr>
          <w:caps w:val="0"/>
          <w:szCs w:val="32"/>
          <w:lang w:val="uk-UA"/>
        </w:rPr>
        <w:t xml:space="preserve">5. Матриця відповідності програмних </w:t>
      </w:r>
      <w:proofErr w:type="spellStart"/>
      <w:r w:rsidRPr="008310E2">
        <w:rPr>
          <w:caps w:val="0"/>
          <w:szCs w:val="32"/>
          <w:lang w:val="uk-UA"/>
        </w:rPr>
        <w:t>компетентностей</w:t>
      </w:r>
      <w:proofErr w:type="spellEnd"/>
      <w:r w:rsidRPr="008310E2">
        <w:rPr>
          <w:caps w:val="0"/>
          <w:szCs w:val="32"/>
          <w:lang w:val="uk-UA"/>
        </w:rPr>
        <w:t xml:space="preserve"> компонентам освітньо-наукової програми</w:t>
      </w:r>
      <w:bookmarkEnd w:id="8"/>
    </w:p>
    <w:tbl>
      <w:tblPr>
        <w:tblStyle w:val="a4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5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4"/>
      </w:tblGrid>
      <w:tr w:rsidR="00A91696" w:rsidRPr="008310E2" w14:paraId="5980658E" w14:textId="4A2F3DD4" w:rsidTr="008D486F">
        <w:trPr>
          <w:cantSplit/>
          <w:trHeight w:val="622"/>
        </w:trPr>
        <w:tc>
          <w:tcPr>
            <w:tcW w:w="805" w:type="dxa"/>
            <w:vAlign w:val="center"/>
          </w:tcPr>
          <w:p w14:paraId="458D5E60" w14:textId="77777777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textDirection w:val="btLr"/>
            <w:vAlign w:val="center"/>
          </w:tcPr>
          <w:p w14:paraId="1A5723CB" w14:textId="118761B7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ОК1</w:t>
            </w:r>
          </w:p>
        </w:tc>
        <w:tc>
          <w:tcPr>
            <w:tcW w:w="633" w:type="dxa"/>
            <w:textDirection w:val="btLr"/>
            <w:vAlign w:val="center"/>
          </w:tcPr>
          <w:p w14:paraId="1C04EF66" w14:textId="02D98E16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ОК2</w:t>
            </w:r>
          </w:p>
        </w:tc>
        <w:tc>
          <w:tcPr>
            <w:tcW w:w="633" w:type="dxa"/>
            <w:textDirection w:val="btLr"/>
            <w:vAlign w:val="center"/>
          </w:tcPr>
          <w:p w14:paraId="0460EEEE" w14:textId="199D6EBB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633" w:type="dxa"/>
            <w:textDirection w:val="btLr"/>
            <w:vAlign w:val="center"/>
          </w:tcPr>
          <w:p w14:paraId="15BACFE5" w14:textId="7059BC58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633" w:type="dxa"/>
            <w:textDirection w:val="btLr"/>
            <w:vAlign w:val="center"/>
          </w:tcPr>
          <w:p w14:paraId="3AC636D8" w14:textId="0F3709E9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14:paraId="6132CE37" w14:textId="574292B8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14:paraId="751DF456" w14:textId="0FB64BB5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633" w:type="dxa"/>
            <w:shd w:val="clear" w:color="auto" w:fill="auto"/>
            <w:textDirection w:val="btLr"/>
            <w:vAlign w:val="center"/>
          </w:tcPr>
          <w:p w14:paraId="193377B6" w14:textId="428A512A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633" w:type="dxa"/>
            <w:textDirection w:val="btLr"/>
            <w:vAlign w:val="center"/>
          </w:tcPr>
          <w:p w14:paraId="66844D51" w14:textId="161461CC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ОК9</w:t>
            </w:r>
          </w:p>
        </w:tc>
        <w:tc>
          <w:tcPr>
            <w:tcW w:w="633" w:type="dxa"/>
            <w:textDirection w:val="btLr"/>
            <w:vAlign w:val="center"/>
          </w:tcPr>
          <w:p w14:paraId="7C971236" w14:textId="282F1539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ОК10</w:t>
            </w:r>
          </w:p>
        </w:tc>
        <w:tc>
          <w:tcPr>
            <w:tcW w:w="633" w:type="dxa"/>
            <w:textDirection w:val="btLr"/>
            <w:vAlign w:val="center"/>
          </w:tcPr>
          <w:p w14:paraId="4AA29023" w14:textId="18BC0318" w:rsidR="00A91696" w:rsidRPr="008310E2" w:rsidRDefault="00A91696" w:rsidP="00F43A9E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ОК11</w:t>
            </w:r>
          </w:p>
        </w:tc>
        <w:tc>
          <w:tcPr>
            <w:tcW w:w="633" w:type="dxa"/>
            <w:textDirection w:val="btLr"/>
            <w:vAlign w:val="center"/>
          </w:tcPr>
          <w:p w14:paraId="1D460670" w14:textId="25AAB29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НК1</w:t>
            </w:r>
          </w:p>
        </w:tc>
        <w:tc>
          <w:tcPr>
            <w:tcW w:w="633" w:type="dxa"/>
            <w:textDirection w:val="btLr"/>
            <w:vAlign w:val="center"/>
          </w:tcPr>
          <w:p w14:paraId="5D1268B3" w14:textId="725D8D7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НК2</w:t>
            </w:r>
          </w:p>
        </w:tc>
        <w:tc>
          <w:tcPr>
            <w:tcW w:w="634" w:type="dxa"/>
            <w:textDirection w:val="btLr"/>
            <w:vAlign w:val="center"/>
          </w:tcPr>
          <w:p w14:paraId="1163BC78" w14:textId="2872DB9A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НК3</w:t>
            </w:r>
          </w:p>
        </w:tc>
      </w:tr>
      <w:tr w:rsidR="00002513" w:rsidRPr="008310E2" w14:paraId="5386CD6C" w14:textId="77777777" w:rsidTr="00A91696">
        <w:tc>
          <w:tcPr>
            <w:tcW w:w="805" w:type="dxa"/>
          </w:tcPr>
          <w:p w14:paraId="6C653911" w14:textId="3F5E668F" w:rsidR="00002513" w:rsidRPr="008310E2" w:rsidRDefault="00002513" w:rsidP="00002513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ІК</w:t>
            </w:r>
          </w:p>
        </w:tc>
        <w:tc>
          <w:tcPr>
            <w:tcW w:w="633" w:type="dxa"/>
          </w:tcPr>
          <w:p w14:paraId="024B35C5" w14:textId="2B3FF537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A5A6BF5" w14:textId="7CF89EC4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9EC61FC" w14:textId="7A85880C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C77D212" w14:textId="489DE0B5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BC2C7FE" w14:textId="6F9610ED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3A7F31BE" w14:textId="2CE3EA60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3CA41107" w14:textId="76C71F98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7D2E0C8F" w14:textId="65598E82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AA4D40A" w14:textId="3995A77D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0677AD8" w14:textId="5C23EC2C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CE089EF" w14:textId="1E529CAE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D186B05" w14:textId="17A3169F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CCE6672" w14:textId="2D58CAE0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453D1621" w14:textId="7778BF17" w:rsidR="00002513" w:rsidRPr="008310E2" w:rsidRDefault="00002513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002513" w:rsidRPr="008310E2" w14:paraId="0D3C627D" w14:textId="77777777" w:rsidTr="006B0CED">
        <w:tc>
          <w:tcPr>
            <w:tcW w:w="805" w:type="dxa"/>
          </w:tcPr>
          <w:p w14:paraId="70A407E6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ЗК01</w:t>
            </w:r>
          </w:p>
        </w:tc>
        <w:tc>
          <w:tcPr>
            <w:tcW w:w="633" w:type="dxa"/>
          </w:tcPr>
          <w:p w14:paraId="5FCFE7C8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5FBCCC8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7EBE86D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0407A48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4A01072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BA3BBA8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4362F87E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46E3D928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E0EB623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56E380E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06934AB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0F167E2F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CF38080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5495ADE1" w14:textId="77777777" w:rsidR="00002513" w:rsidRPr="008310E2" w:rsidRDefault="00002513" w:rsidP="006B0CED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3130EF8A" w14:textId="29749C0F" w:rsidTr="00A91696">
        <w:tc>
          <w:tcPr>
            <w:tcW w:w="805" w:type="dxa"/>
          </w:tcPr>
          <w:p w14:paraId="6E01A64A" w14:textId="33CB48E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ЗК02</w:t>
            </w:r>
          </w:p>
        </w:tc>
        <w:tc>
          <w:tcPr>
            <w:tcW w:w="633" w:type="dxa"/>
          </w:tcPr>
          <w:p w14:paraId="72B880EA" w14:textId="0DEDDA8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B368B71" w14:textId="6D1AA7C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6904065" w14:textId="35E7853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703546F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5CAF5D2" w14:textId="6EC094D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36456EC7" w14:textId="59553BE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0B79AF1" w14:textId="7A820DF3" w:rsidR="00A91696" w:rsidRPr="008310E2" w:rsidRDefault="0078354A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3EBFD070" w14:textId="7F4ADF28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FAC3E10" w14:textId="52436A1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DD5E2CC" w14:textId="58B27BC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16A9708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67BAB87" w14:textId="4DBE503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A2D468E" w14:textId="1917215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7993B566" w14:textId="276719F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424643A9" w14:textId="32A314F9" w:rsidTr="00A91696">
        <w:tc>
          <w:tcPr>
            <w:tcW w:w="805" w:type="dxa"/>
          </w:tcPr>
          <w:p w14:paraId="3D624E9C" w14:textId="18B9970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ЗК03</w:t>
            </w:r>
          </w:p>
        </w:tc>
        <w:tc>
          <w:tcPr>
            <w:tcW w:w="633" w:type="dxa"/>
          </w:tcPr>
          <w:p w14:paraId="4E9C8F6B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736D901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E2FF319" w14:textId="4FFC452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08DE9F6" w14:textId="32A3C65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F556113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397A0685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1958F675" w14:textId="36C3BBD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4F3ADB1" w14:textId="744C862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35B01D9" w14:textId="23B866C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5628B32" w14:textId="13C2656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082BAD4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AA83E13" w14:textId="16B22EB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9DCEEB3" w14:textId="4CB60A0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3568654E" w14:textId="7EAA89B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1F6C4F5B" w14:textId="01033ACE" w:rsidTr="00A91696">
        <w:tc>
          <w:tcPr>
            <w:tcW w:w="805" w:type="dxa"/>
          </w:tcPr>
          <w:p w14:paraId="1C9E92C6" w14:textId="22E37C6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ЗК04</w:t>
            </w:r>
          </w:p>
        </w:tc>
        <w:tc>
          <w:tcPr>
            <w:tcW w:w="633" w:type="dxa"/>
          </w:tcPr>
          <w:p w14:paraId="3C0AEAC6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9DD781D" w14:textId="651DD60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0559D45" w14:textId="1BF6C63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3F7F2467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BA45013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39A09569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6090B2F0" w14:textId="644A38E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A2D7A34" w14:textId="7E642E1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DB5EEA4" w14:textId="5BD4664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790C393" w14:textId="0E0B1FE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7ABA882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71CA5BE" w14:textId="5AC072B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DD2B0B2" w14:textId="23FD3E48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73F39FAA" w14:textId="454B104B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304F07AE" w14:textId="64412AC0" w:rsidTr="00A91696">
        <w:tc>
          <w:tcPr>
            <w:tcW w:w="805" w:type="dxa"/>
          </w:tcPr>
          <w:p w14:paraId="192D1E84" w14:textId="0C27356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ЗК05</w:t>
            </w:r>
          </w:p>
        </w:tc>
        <w:tc>
          <w:tcPr>
            <w:tcW w:w="633" w:type="dxa"/>
          </w:tcPr>
          <w:p w14:paraId="4175FFD3" w14:textId="5BA5DD4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6E42C20" w14:textId="5CD5C7FA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A7DA5BC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14BFC88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B23C212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5D9367C" w14:textId="2670EA7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190BF5F6" w14:textId="6A5E23C7" w:rsidR="00A91696" w:rsidRPr="008310E2" w:rsidRDefault="0078354A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7AE799B5" w14:textId="464B633B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200AF90" w14:textId="75BF487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F5BF611" w14:textId="0E7691A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5FB99FB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23DE05D" w14:textId="5CA448F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7C57DB3" w14:textId="258F7D9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33120601" w14:textId="0CD14E7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3B955BE6" w14:textId="557D30AD" w:rsidTr="00A91696">
        <w:tc>
          <w:tcPr>
            <w:tcW w:w="805" w:type="dxa"/>
          </w:tcPr>
          <w:p w14:paraId="62E65B5A" w14:textId="5737C78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СК01</w:t>
            </w:r>
          </w:p>
        </w:tc>
        <w:tc>
          <w:tcPr>
            <w:tcW w:w="633" w:type="dxa"/>
          </w:tcPr>
          <w:p w14:paraId="7AC4FBF4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202BE31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E47560F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1BD6BD2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ADE2032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5685EDE3" w14:textId="1065A4A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6B04017E" w14:textId="05FBD5FD" w:rsidR="00A91696" w:rsidRPr="008310E2" w:rsidRDefault="00A13300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13BA2B6C" w14:textId="266A648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8209065" w14:textId="5AA02C7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4505B71" w14:textId="605E18E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9D0D557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BD93143" w14:textId="7825DB2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369DA80" w14:textId="5F55B11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3EC12E4C" w14:textId="7577FA0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3512A71D" w14:textId="1419DE19" w:rsidTr="00A91696">
        <w:tc>
          <w:tcPr>
            <w:tcW w:w="805" w:type="dxa"/>
          </w:tcPr>
          <w:p w14:paraId="6BF3529B" w14:textId="11EE07C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СК02</w:t>
            </w:r>
          </w:p>
        </w:tc>
        <w:tc>
          <w:tcPr>
            <w:tcW w:w="633" w:type="dxa"/>
          </w:tcPr>
          <w:p w14:paraId="67D4B171" w14:textId="179DE3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5A82014" w14:textId="2758E03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DE38BE8" w14:textId="211B1748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D7B5206" w14:textId="4DD5E63B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F0664B5" w14:textId="21EE56F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535233E4" w14:textId="39697D1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139D9E41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0CCD0B9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C700A05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13D403A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5D5C5D0" w14:textId="4F8A893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7E968D5" w14:textId="2E43CBD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C6BE1C8" w14:textId="79EF146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3F6A194F" w14:textId="63EF6AF8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6EC88689" w14:textId="6459B653" w:rsidTr="00A91696">
        <w:tc>
          <w:tcPr>
            <w:tcW w:w="805" w:type="dxa"/>
          </w:tcPr>
          <w:p w14:paraId="27A1C240" w14:textId="73ACCAD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СК03</w:t>
            </w:r>
          </w:p>
        </w:tc>
        <w:tc>
          <w:tcPr>
            <w:tcW w:w="633" w:type="dxa"/>
          </w:tcPr>
          <w:p w14:paraId="0F6980D5" w14:textId="172C0C8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D802512" w14:textId="4403219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81B1E80" w14:textId="01DACB9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36DCABF" w14:textId="2EB21BA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607EEB6" w14:textId="472DA98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795D701D" w14:textId="66DD9FAA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10A30AFD" w14:textId="7A27E08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59E94887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5903ADB" w14:textId="31BB513A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92EDF43" w14:textId="76C9AB3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6380945" w14:textId="3DCE696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DC4447C" w14:textId="159B0DC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D2024FA" w14:textId="786CA2F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60B48B0E" w14:textId="7AB4105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0A51792D" w14:textId="0947906D" w:rsidTr="00A91696">
        <w:tc>
          <w:tcPr>
            <w:tcW w:w="805" w:type="dxa"/>
          </w:tcPr>
          <w:p w14:paraId="1DDE3A3F" w14:textId="46EF3FE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СК04</w:t>
            </w:r>
          </w:p>
        </w:tc>
        <w:tc>
          <w:tcPr>
            <w:tcW w:w="633" w:type="dxa"/>
          </w:tcPr>
          <w:p w14:paraId="069A5626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9E7AD2B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7EB41C1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174681FA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6F506DA" w14:textId="085F4C6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01148110" w14:textId="3706EF5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AA7E835" w14:textId="10375D6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6683DEDE" w14:textId="1D563B8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6C09D708" w14:textId="2EB6292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08B311C" w14:textId="29BF2DA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6E7EBE6" w14:textId="4B02C31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032BC09" w14:textId="5310AF4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88DBF89" w14:textId="42222AD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197C4E23" w14:textId="33D1417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50F948CA" w14:textId="50CE5274" w:rsidTr="00A91696">
        <w:tc>
          <w:tcPr>
            <w:tcW w:w="805" w:type="dxa"/>
          </w:tcPr>
          <w:p w14:paraId="72A263AC" w14:textId="63733CA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СК05</w:t>
            </w:r>
          </w:p>
        </w:tc>
        <w:tc>
          <w:tcPr>
            <w:tcW w:w="633" w:type="dxa"/>
          </w:tcPr>
          <w:p w14:paraId="7C20B021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D11ED35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3C5D09E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6E0E004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0BFED026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4983FB59" w14:textId="610C497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674E725A" w14:textId="2F6A7CA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4785CB8C" w14:textId="233CA4C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72DEA66D" w14:textId="688B24A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2A3AB5E" w14:textId="60BA222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BF21415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AB52F1F" w14:textId="3A8AE18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54990C3" w14:textId="7CFB1C8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163E1FC2" w14:textId="48819BF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3995E4DE" w14:textId="6855135D" w:rsidTr="00A91696">
        <w:tc>
          <w:tcPr>
            <w:tcW w:w="805" w:type="dxa"/>
          </w:tcPr>
          <w:p w14:paraId="27D4FFD4" w14:textId="56EA0A2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СК06</w:t>
            </w:r>
          </w:p>
        </w:tc>
        <w:tc>
          <w:tcPr>
            <w:tcW w:w="633" w:type="dxa"/>
          </w:tcPr>
          <w:p w14:paraId="5CCA149B" w14:textId="31C9BD0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F856B1B" w14:textId="0D668A0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C6ABAC2" w14:textId="73C6D39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58B770C" w14:textId="3503CDE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262E7A4" w14:textId="4DC90CFB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675D6813" w14:textId="5C819F3D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56E9785" w14:textId="2CE1110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7EB76B08" w14:textId="0D4CF5E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D920811" w14:textId="41E51B1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64C5F40" w14:textId="515609F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7AEEE360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75718A2B" w14:textId="37406FE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7F753023" w14:textId="3E11702C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22D4D857" w14:textId="3E09198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310E2" w14:paraId="73669C6C" w14:textId="5A7C3741" w:rsidTr="00A91696">
        <w:tc>
          <w:tcPr>
            <w:tcW w:w="805" w:type="dxa"/>
          </w:tcPr>
          <w:p w14:paraId="4679F064" w14:textId="6B93C12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СК07</w:t>
            </w:r>
          </w:p>
        </w:tc>
        <w:tc>
          <w:tcPr>
            <w:tcW w:w="633" w:type="dxa"/>
          </w:tcPr>
          <w:p w14:paraId="0029A516" w14:textId="676AD0A2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8AEDA5D" w14:textId="00BCD60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6FC036B" w14:textId="59C2133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4D1BFBBC" w14:textId="337F92C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595294C" w14:textId="76BC5E6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65E25D3" w14:textId="0567B64B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  <w:shd w:val="clear" w:color="auto" w:fill="auto"/>
          </w:tcPr>
          <w:p w14:paraId="64DDC1A1" w14:textId="70D63F7E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A5A1D40" w14:textId="76C90D2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5E20D8F8" w14:textId="1A0A4399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D308F31" w14:textId="680F5DC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3AF21043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503577FD" w14:textId="09470A84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0BFBD031" w14:textId="056B153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6A60948C" w14:textId="7818A4DB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91696" w:rsidRPr="008D486F" w14:paraId="212E8350" w14:textId="162FBA32" w:rsidTr="00A91696">
        <w:tc>
          <w:tcPr>
            <w:tcW w:w="805" w:type="dxa"/>
          </w:tcPr>
          <w:p w14:paraId="428BE361" w14:textId="1E659FE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СК08</w:t>
            </w:r>
          </w:p>
        </w:tc>
        <w:tc>
          <w:tcPr>
            <w:tcW w:w="633" w:type="dxa"/>
          </w:tcPr>
          <w:p w14:paraId="68604017" w14:textId="1A91FB71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F87A42C" w14:textId="7CDF38C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21B20274" w14:textId="05147528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514E725" w14:textId="0824C13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DF44976" w14:textId="21C470B6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2FB31799" w14:textId="3B861445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049D195C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shd w:val="clear" w:color="auto" w:fill="auto"/>
          </w:tcPr>
          <w:p w14:paraId="19E28A8F" w14:textId="16D00180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22EA42E7" w14:textId="44D658D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0155F2E" w14:textId="6E1A81DF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1EF11139" w14:textId="77777777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</w:tcPr>
          <w:p w14:paraId="42C36D84" w14:textId="4DBA0733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3" w:type="dxa"/>
          </w:tcPr>
          <w:p w14:paraId="6E4A4D50" w14:textId="74B31EB8" w:rsidR="00A91696" w:rsidRPr="008310E2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634" w:type="dxa"/>
          </w:tcPr>
          <w:p w14:paraId="4006C2E4" w14:textId="16AE67F7" w:rsidR="00A91696" w:rsidRPr="008D486F" w:rsidRDefault="00A91696" w:rsidP="00A91696">
            <w:pPr>
              <w:tabs>
                <w:tab w:val="left" w:pos="567"/>
                <w:tab w:val="left" w:pos="709"/>
              </w:tabs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lang w:val="uk-UA"/>
              </w:rPr>
            </w:pPr>
            <w:r w:rsidRPr="008310E2"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14:paraId="5F624BE4" w14:textId="77777777" w:rsidR="00D15E86" w:rsidRPr="00B05805" w:rsidRDefault="00D15E86" w:rsidP="00002513">
      <w:pPr>
        <w:pStyle w:val="12"/>
        <w:spacing w:before="0" w:after="0" w:line="336" w:lineRule="auto"/>
        <w:rPr>
          <w:caps w:val="0"/>
          <w:szCs w:val="28"/>
          <w:lang w:val="uk-UA"/>
        </w:rPr>
      </w:pPr>
      <w:r w:rsidRPr="00B05805">
        <w:rPr>
          <w:caps w:val="0"/>
          <w:szCs w:val="28"/>
          <w:lang w:val="uk-UA"/>
        </w:rPr>
        <w:lastRenderedPageBreak/>
        <w:t>6. Перелік нормативних документів, на яких базується освітньо-наукова програма</w:t>
      </w:r>
    </w:p>
    <w:p w14:paraId="59065533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</w:rPr>
        <w:t xml:space="preserve">Закон </w:t>
      </w:r>
      <w:proofErr w:type="spellStart"/>
      <w:r w:rsidRPr="00F15F78">
        <w:rPr>
          <w:rFonts w:ascii="Times New Roman" w:hAnsi="Times New Roman"/>
        </w:rPr>
        <w:t>України</w:t>
      </w:r>
      <w:proofErr w:type="spellEnd"/>
      <w:r w:rsidRPr="00F15F78">
        <w:rPr>
          <w:rFonts w:ascii="Times New Roman" w:hAnsi="Times New Roman"/>
        </w:rPr>
        <w:t xml:space="preserve"> «Про </w:t>
      </w:r>
      <w:proofErr w:type="spellStart"/>
      <w:r w:rsidRPr="00F15F78">
        <w:rPr>
          <w:rFonts w:ascii="Times New Roman" w:hAnsi="Times New Roman"/>
        </w:rPr>
        <w:t>вищу</w:t>
      </w:r>
      <w:proofErr w:type="spellEnd"/>
      <w:r w:rsidRPr="00F15F78">
        <w:rPr>
          <w:rFonts w:ascii="Times New Roman" w:hAnsi="Times New Roman"/>
        </w:rPr>
        <w:t xml:space="preserve"> </w:t>
      </w:r>
      <w:proofErr w:type="spellStart"/>
      <w:r w:rsidRPr="00F15F78">
        <w:rPr>
          <w:rFonts w:ascii="Times New Roman" w:hAnsi="Times New Roman"/>
        </w:rPr>
        <w:t>освіту</w:t>
      </w:r>
      <w:proofErr w:type="spellEnd"/>
      <w:r w:rsidRPr="00F15F78">
        <w:rPr>
          <w:rFonts w:ascii="Times New Roman" w:hAnsi="Times New Roman"/>
        </w:rPr>
        <w:t xml:space="preserve">» </w:t>
      </w:r>
      <w:r w:rsidRPr="00F15F78">
        <w:rPr>
          <w:rFonts w:ascii="Times New Roman" w:hAnsi="Times New Roman"/>
          <w:lang w:val="uk-UA"/>
        </w:rPr>
        <w:t xml:space="preserve">№ 1556-VII </w:t>
      </w:r>
      <w:proofErr w:type="spellStart"/>
      <w:r w:rsidRPr="00F15F78">
        <w:rPr>
          <w:rFonts w:ascii="Times New Roman" w:hAnsi="Times New Roman"/>
        </w:rPr>
        <w:t>від</w:t>
      </w:r>
      <w:proofErr w:type="spellEnd"/>
      <w:r w:rsidRPr="00F15F78">
        <w:rPr>
          <w:rFonts w:ascii="Times New Roman" w:hAnsi="Times New Roman"/>
        </w:rPr>
        <w:t xml:space="preserve"> 01.07.2014 р. [Режим доступу: </w:t>
      </w:r>
      <w:hyperlink r:id="rId15" w:anchor="Text" w:history="1">
        <w:r w:rsidRPr="00F15F78">
          <w:rPr>
            <w:rStyle w:val="a5"/>
            <w:rFonts w:ascii="Times New Roman" w:hAnsi="Times New Roman"/>
          </w:rPr>
          <w:t>https://zakon.rada.gov.ua/laws/show/1556-18#Text</w:t>
        </w:r>
      </w:hyperlink>
      <w:r w:rsidRPr="00F15F78">
        <w:rPr>
          <w:rFonts w:ascii="Times New Roman" w:hAnsi="Times New Roman"/>
        </w:rPr>
        <w:t>];</w:t>
      </w:r>
    </w:p>
    <w:p w14:paraId="62FF6A87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</w:rPr>
        <w:t xml:space="preserve"> Закон </w:t>
      </w:r>
      <w:proofErr w:type="spellStart"/>
      <w:r w:rsidRPr="00F15F78">
        <w:rPr>
          <w:rFonts w:ascii="Times New Roman" w:hAnsi="Times New Roman"/>
        </w:rPr>
        <w:t>України</w:t>
      </w:r>
      <w:proofErr w:type="spellEnd"/>
      <w:r w:rsidRPr="00F15F78">
        <w:rPr>
          <w:rFonts w:ascii="Times New Roman" w:hAnsi="Times New Roman"/>
        </w:rPr>
        <w:t xml:space="preserve"> «Про </w:t>
      </w:r>
      <w:proofErr w:type="spellStart"/>
      <w:r w:rsidRPr="00F15F78">
        <w:rPr>
          <w:rFonts w:ascii="Times New Roman" w:hAnsi="Times New Roman"/>
        </w:rPr>
        <w:t>освіту</w:t>
      </w:r>
      <w:proofErr w:type="spellEnd"/>
      <w:r w:rsidRPr="00F15F78">
        <w:rPr>
          <w:rFonts w:ascii="Times New Roman" w:hAnsi="Times New Roman"/>
        </w:rPr>
        <w:t xml:space="preserve">» </w:t>
      </w:r>
      <w:r w:rsidRPr="00F15F78">
        <w:rPr>
          <w:rFonts w:ascii="Times New Roman" w:hAnsi="Times New Roman"/>
          <w:lang w:val="uk-UA"/>
        </w:rPr>
        <w:t>№</w:t>
      </w:r>
      <w:r w:rsidRPr="00F15F78">
        <w:rPr>
          <w:rFonts w:ascii="Times New Roman" w:hAnsi="Times New Roman"/>
        </w:rPr>
        <w:t xml:space="preserve"> 2145-VIII </w:t>
      </w:r>
      <w:proofErr w:type="spellStart"/>
      <w:r w:rsidRPr="00F15F78">
        <w:rPr>
          <w:rFonts w:ascii="Times New Roman" w:hAnsi="Times New Roman"/>
        </w:rPr>
        <w:t>від</w:t>
      </w:r>
      <w:proofErr w:type="spellEnd"/>
      <w:r w:rsidRPr="00F15F78">
        <w:rPr>
          <w:rFonts w:ascii="Times New Roman" w:hAnsi="Times New Roman"/>
        </w:rPr>
        <w:t xml:space="preserve"> 05.09.2017 р. [Режим доступу: </w:t>
      </w:r>
      <w:hyperlink r:id="rId16" w:history="1">
        <w:r w:rsidRPr="00F15F78">
          <w:rPr>
            <w:rStyle w:val="a5"/>
            <w:rFonts w:ascii="Times New Roman" w:hAnsi="Times New Roman"/>
          </w:rPr>
          <w:t>http://zakon5.rada.gov.ua/laws/show/2145-19</w:t>
        </w:r>
      </w:hyperlink>
      <w:r w:rsidRPr="00F15F78">
        <w:rPr>
          <w:rFonts w:ascii="Times New Roman" w:hAnsi="Times New Roman"/>
        </w:rPr>
        <w:t>];</w:t>
      </w:r>
    </w:p>
    <w:p w14:paraId="7BA6B78C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Методичні рекомендації для розроблення профілів ступеневих програм, включаючи програмні компетентності та програмні результати навчання/ пер. з </w:t>
      </w:r>
      <w:proofErr w:type="spellStart"/>
      <w:r w:rsidRPr="00F15F78">
        <w:rPr>
          <w:rFonts w:ascii="Times New Roman" w:hAnsi="Times New Roman"/>
          <w:lang w:val="uk-UA"/>
        </w:rPr>
        <w:t>англ</w:t>
      </w:r>
      <w:proofErr w:type="spellEnd"/>
      <w:r w:rsidRPr="00F15F78">
        <w:rPr>
          <w:rFonts w:ascii="Times New Roman" w:hAnsi="Times New Roman"/>
          <w:lang w:val="uk-UA"/>
        </w:rPr>
        <w:t xml:space="preserve">. Національного експерта з реформування вищої освіти Програми </w:t>
      </w:r>
      <w:proofErr w:type="spellStart"/>
      <w:r w:rsidRPr="00F15F78">
        <w:rPr>
          <w:rFonts w:ascii="Times New Roman" w:hAnsi="Times New Roman"/>
          <w:lang w:val="uk-UA"/>
        </w:rPr>
        <w:t>Еразмус</w:t>
      </w:r>
      <w:proofErr w:type="spellEnd"/>
      <w:r w:rsidRPr="00F15F78">
        <w:rPr>
          <w:rFonts w:ascii="Times New Roman" w:hAnsi="Times New Roman"/>
          <w:lang w:val="uk-UA"/>
        </w:rPr>
        <w:t xml:space="preserve">+, д-ра </w:t>
      </w:r>
      <w:proofErr w:type="spellStart"/>
      <w:r w:rsidRPr="00F15F78">
        <w:rPr>
          <w:rFonts w:ascii="Times New Roman" w:hAnsi="Times New Roman"/>
          <w:lang w:val="uk-UA"/>
        </w:rPr>
        <w:t>техн</w:t>
      </w:r>
      <w:proofErr w:type="spellEnd"/>
      <w:r w:rsidRPr="00F15F78">
        <w:rPr>
          <w:rFonts w:ascii="Times New Roman" w:hAnsi="Times New Roman"/>
          <w:lang w:val="uk-UA"/>
        </w:rPr>
        <w:t xml:space="preserve">. наук, проф. Ю.М. </w:t>
      </w:r>
      <w:proofErr w:type="spellStart"/>
      <w:r w:rsidRPr="00F15F78">
        <w:rPr>
          <w:rFonts w:ascii="Times New Roman" w:hAnsi="Times New Roman"/>
          <w:lang w:val="uk-UA"/>
        </w:rPr>
        <w:t>Рашкевича</w:t>
      </w:r>
      <w:proofErr w:type="spellEnd"/>
      <w:r w:rsidRPr="00F15F78">
        <w:rPr>
          <w:rFonts w:ascii="Times New Roman" w:hAnsi="Times New Roman"/>
          <w:lang w:val="uk-UA"/>
        </w:rPr>
        <w:t xml:space="preserve">. – Київ: ТОВ «Поліграф плюс», 2016. – 80 с. </w:t>
      </w:r>
      <w:r w:rsidRPr="00F15F78">
        <w:rPr>
          <w:rFonts w:ascii="Times New Roman" w:hAnsi="Times New Roman"/>
        </w:rPr>
        <w:t xml:space="preserve">[Режим доступу: </w:t>
      </w:r>
      <w:hyperlink r:id="rId17" w:history="1">
        <w:r w:rsidRPr="00F15F78">
          <w:rPr>
            <w:rStyle w:val="a5"/>
            <w:rFonts w:ascii="Times New Roman" w:hAnsi="Times New Roman"/>
          </w:rPr>
          <w:t>https://dnmu.edu.ua/wp-content/uploads/2020/10/metodychni-rekomendacziyi-dlya-rozroblennya-profiliv-stupenevyh-program-vklyuchayuchy-programni-kompetentnosti-ta-programni-rezultaty-navchannya.pdf</w:t>
        </w:r>
      </w:hyperlink>
      <w:r>
        <w:rPr>
          <w:rFonts w:ascii="Times New Roman" w:hAnsi="Times New Roman"/>
        </w:rPr>
        <w:t>]</w:t>
      </w:r>
      <w:r>
        <w:rPr>
          <w:rFonts w:ascii="Times New Roman" w:hAnsi="Times New Roman"/>
          <w:lang w:val="uk-UA"/>
        </w:rPr>
        <w:t>;</w:t>
      </w:r>
    </w:p>
    <w:p w14:paraId="45DC7563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 Методичні рекомендації щодо розроблення стандартів вищої освіти. Затверджені Наказ Міністерства освіти і науки України від № 600 01.06.2017 р. (у редакції наказу Міністерства освіти і науки України від 30.04.2020 р. № 584 [Режим доступу:</w:t>
      </w:r>
      <w:r w:rsidRPr="00F15F78">
        <w:rPr>
          <w:rFonts w:ascii="Times New Roman" w:hAnsi="Times New Roman"/>
          <w:bCs/>
          <w:lang w:val="uk-UA"/>
        </w:rPr>
        <w:t xml:space="preserve"> </w:t>
      </w:r>
      <w:hyperlink r:id="rId18" w:history="1">
        <w:r w:rsidRPr="00F15F78">
          <w:rPr>
            <w:rStyle w:val="a5"/>
            <w:rFonts w:ascii="Times New Roman" w:hAnsi="Times New Roman"/>
            <w:bCs/>
            <w:lang w:val="uk-UA"/>
          </w:rPr>
          <w:t>https://mon.gov.ua/storage/app/media/vishcha-osvita/proekty%20standartiv%20vishcha%20osvita/1648.pdf</w:t>
        </w:r>
      </w:hyperlink>
      <w:r w:rsidRPr="00F15F78">
        <w:rPr>
          <w:rFonts w:ascii="Times New Roman" w:hAnsi="Times New Roman"/>
          <w:lang w:val="uk-UA"/>
        </w:rPr>
        <w:t>];</w:t>
      </w:r>
    </w:p>
    <w:p w14:paraId="359036CD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Національний класифікатор України: «Класифікатор професій» ДК 003:2010ДК 003:2010 [Режим доступу: </w:t>
      </w:r>
      <w:hyperlink r:id="rId19" w:anchor="Text" w:history="1">
        <w:r w:rsidRPr="00F15F78">
          <w:rPr>
            <w:rStyle w:val="a5"/>
            <w:rFonts w:ascii="Times New Roman" w:hAnsi="Times New Roman"/>
            <w:lang w:val="uk-UA"/>
          </w:rPr>
          <w:t>https://zakon.rada.gov.ua/rada/show/va327609-10#Text</w:t>
        </w:r>
      </w:hyperlink>
      <w:r w:rsidRPr="00F15F78">
        <w:rPr>
          <w:rFonts w:ascii="Times New Roman" w:hAnsi="Times New Roman"/>
          <w:lang w:val="uk-UA"/>
        </w:rPr>
        <w:t xml:space="preserve">]; </w:t>
      </w:r>
    </w:p>
    <w:p w14:paraId="78931629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Національний класифікатор України: «Класифікація видів економічної діяльності» ДК 009:2010 [Режим доступу: </w:t>
      </w:r>
      <w:hyperlink r:id="rId20" w:history="1">
        <w:r w:rsidRPr="00F15F78">
          <w:rPr>
            <w:rStyle w:val="a5"/>
            <w:rFonts w:ascii="Times New Roman" w:hAnsi="Times New Roman"/>
            <w:lang w:val="uk-UA"/>
          </w:rPr>
          <w:t>http://www.ukrstat.gov.ua/</w:t>
        </w:r>
      </w:hyperlink>
      <w:r w:rsidRPr="00F15F78">
        <w:rPr>
          <w:rFonts w:ascii="Times New Roman" w:hAnsi="Times New Roman"/>
          <w:lang w:val="uk-UA"/>
        </w:rPr>
        <w:t>];</w:t>
      </w:r>
    </w:p>
    <w:p w14:paraId="3DC60BDF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spacing w:val="-6"/>
          <w:lang w:val="uk-UA"/>
        </w:rPr>
        <w:t>Постанова Кабінету Міністрів України «Про затвердження Національної рамки кваліфікацій»</w:t>
      </w:r>
      <w:r w:rsidRPr="00F15F78">
        <w:rPr>
          <w:rFonts w:ascii="Times New Roman" w:hAnsi="Times New Roman"/>
          <w:lang w:val="uk-UA"/>
        </w:rPr>
        <w:t xml:space="preserve"> №</w:t>
      </w:r>
      <w:r>
        <w:rPr>
          <w:rFonts w:ascii="Times New Roman" w:hAnsi="Times New Roman"/>
          <w:lang w:val="uk-UA"/>
        </w:rPr>
        <w:t> </w:t>
      </w:r>
      <w:r w:rsidRPr="00F15F78">
        <w:rPr>
          <w:rFonts w:ascii="Times New Roman" w:hAnsi="Times New Roman"/>
          <w:lang w:val="uk-UA"/>
        </w:rPr>
        <w:t xml:space="preserve">1341 від 23.11.2011 р. [Режим доступу: </w:t>
      </w:r>
      <w:hyperlink r:id="rId21" w:history="1">
        <w:r w:rsidRPr="00F15F78">
          <w:rPr>
            <w:rStyle w:val="a5"/>
            <w:rFonts w:ascii="Times New Roman" w:hAnsi="Times New Roman"/>
          </w:rPr>
          <w:t>http</w:t>
        </w:r>
        <w:r w:rsidRPr="00F15F78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F15F78">
          <w:rPr>
            <w:rStyle w:val="a5"/>
            <w:rFonts w:ascii="Times New Roman" w:hAnsi="Times New Roman"/>
            <w:lang w:val="uk-UA"/>
          </w:rPr>
          <w:t>4.</w:t>
        </w:r>
        <w:r w:rsidRPr="00F15F78">
          <w:rPr>
            <w:rStyle w:val="a5"/>
            <w:rFonts w:ascii="Times New Roman" w:hAnsi="Times New Roman"/>
          </w:rPr>
          <w:t>rada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F15F78">
          <w:rPr>
            <w:rStyle w:val="a5"/>
            <w:rFonts w:ascii="Times New Roman" w:hAnsi="Times New Roman"/>
            <w:lang w:val="uk-UA"/>
          </w:rPr>
          <w:t>/1341-2011-п</w:t>
        </w:r>
      </w:hyperlink>
      <w:r w:rsidRPr="00F15F78">
        <w:rPr>
          <w:rFonts w:ascii="Times New Roman" w:hAnsi="Times New Roman"/>
          <w:lang w:val="uk-UA"/>
        </w:rPr>
        <w:t>];</w:t>
      </w:r>
    </w:p>
    <w:p w14:paraId="71C22FEB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№ 266 від 29.04.2015 р. [Режим доступу: </w:t>
      </w:r>
      <w:hyperlink r:id="rId22" w:history="1">
        <w:r w:rsidRPr="00F15F78">
          <w:rPr>
            <w:rStyle w:val="a5"/>
            <w:rFonts w:ascii="Times New Roman" w:hAnsi="Times New Roman"/>
          </w:rPr>
          <w:t>http</w:t>
        </w:r>
        <w:r w:rsidRPr="00F15F78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F15F78">
          <w:rPr>
            <w:rStyle w:val="a5"/>
            <w:rFonts w:ascii="Times New Roman" w:hAnsi="Times New Roman"/>
            <w:lang w:val="uk-UA"/>
          </w:rPr>
          <w:t>4.</w:t>
        </w:r>
        <w:r w:rsidRPr="00F15F78">
          <w:rPr>
            <w:rStyle w:val="a5"/>
            <w:rFonts w:ascii="Times New Roman" w:hAnsi="Times New Roman"/>
          </w:rPr>
          <w:t>rada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F15F78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F15F78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F15F78">
          <w:rPr>
            <w:rStyle w:val="a5"/>
            <w:rFonts w:ascii="Times New Roman" w:hAnsi="Times New Roman"/>
            <w:lang w:val="uk-UA"/>
          </w:rPr>
          <w:t>/266-2015-п</w:t>
        </w:r>
      </w:hyperlink>
      <w:r w:rsidRPr="00F15F78">
        <w:rPr>
          <w:rFonts w:ascii="Times New Roman" w:hAnsi="Times New Roman"/>
          <w:lang w:val="uk-UA"/>
        </w:rPr>
        <w:t xml:space="preserve">]; </w:t>
      </w:r>
    </w:p>
    <w:p w14:paraId="41B53645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затвердження Порядку підготовки здобувачів вищої освіти ступеня доктора філософії та доктора наук у закладах вищої освіти (наукових установах)» № 261 від 23 березня 2016 р. [Режим доступу: </w:t>
      </w:r>
      <w:hyperlink r:id="rId23" w:anchor="Text" w:history="1">
        <w:r w:rsidRPr="00F15F78">
          <w:rPr>
            <w:rStyle w:val="a5"/>
            <w:rFonts w:ascii="Times New Roman" w:hAnsi="Times New Roman"/>
          </w:rPr>
          <w:t>https</w:t>
        </w:r>
        <w:r w:rsidRPr="00734DE7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734DE7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rada</w:t>
        </w:r>
        <w:r w:rsidRPr="00734DE7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734DE7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734DE7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734DE7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734DE7">
          <w:rPr>
            <w:rStyle w:val="a5"/>
            <w:rFonts w:ascii="Times New Roman" w:hAnsi="Times New Roman"/>
            <w:lang w:val="uk-UA"/>
          </w:rPr>
          <w:t>/261-2016-%</w:t>
        </w:r>
        <w:r w:rsidRPr="00F15F78">
          <w:rPr>
            <w:rStyle w:val="a5"/>
            <w:rFonts w:ascii="Times New Roman" w:hAnsi="Times New Roman"/>
          </w:rPr>
          <w:t>D</w:t>
        </w:r>
        <w:r w:rsidRPr="00734DE7">
          <w:rPr>
            <w:rStyle w:val="a5"/>
            <w:rFonts w:ascii="Times New Roman" w:hAnsi="Times New Roman"/>
            <w:lang w:val="uk-UA"/>
          </w:rPr>
          <w:t>0%</w:t>
        </w:r>
        <w:r w:rsidRPr="00F15F78">
          <w:rPr>
            <w:rStyle w:val="a5"/>
            <w:rFonts w:ascii="Times New Roman" w:hAnsi="Times New Roman"/>
          </w:rPr>
          <w:t>BF</w:t>
        </w:r>
        <w:r w:rsidRPr="00734DE7">
          <w:rPr>
            <w:rStyle w:val="a5"/>
            <w:rFonts w:ascii="Times New Roman" w:hAnsi="Times New Roman"/>
            <w:lang w:val="uk-UA"/>
          </w:rPr>
          <w:t>#</w:t>
        </w:r>
        <w:proofErr w:type="spellStart"/>
        <w:r w:rsidRPr="00F15F78">
          <w:rPr>
            <w:rStyle w:val="a5"/>
            <w:rFonts w:ascii="Times New Roman" w:hAnsi="Times New Roman"/>
          </w:rPr>
          <w:t>Text</w:t>
        </w:r>
        <w:proofErr w:type="spellEnd"/>
      </w:hyperlink>
      <w:r w:rsidRPr="00F15F78">
        <w:rPr>
          <w:rFonts w:ascii="Times New Roman" w:hAnsi="Times New Roman"/>
          <w:lang w:val="uk-UA"/>
        </w:rPr>
        <w:t>];</w:t>
      </w:r>
    </w:p>
    <w:p w14:paraId="5FEFBE1F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затвердження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філософії» № 44 від 12 січня 2022 р. [Режим доступу: </w:t>
      </w:r>
      <w:hyperlink r:id="rId24" w:anchor="Text" w:history="1">
        <w:r w:rsidRPr="00F15F78">
          <w:rPr>
            <w:rStyle w:val="a5"/>
            <w:rFonts w:ascii="Times New Roman" w:hAnsi="Times New Roman"/>
          </w:rPr>
          <w:t>https</w:t>
        </w:r>
        <w:r w:rsidRPr="00734DE7">
          <w:rPr>
            <w:rStyle w:val="a5"/>
            <w:rFonts w:ascii="Times New Roman" w:hAnsi="Times New Roman"/>
            <w:lang w:val="uk-UA"/>
          </w:rPr>
          <w:t>://</w:t>
        </w:r>
        <w:r w:rsidRPr="00F15F78">
          <w:rPr>
            <w:rStyle w:val="a5"/>
            <w:rFonts w:ascii="Times New Roman" w:hAnsi="Times New Roman"/>
          </w:rPr>
          <w:t>zakon</w:t>
        </w:r>
        <w:r w:rsidRPr="00734DE7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rada</w:t>
        </w:r>
        <w:r w:rsidRPr="00734DE7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gov</w:t>
        </w:r>
        <w:r w:rsidRPr="00734DE7">
          <w:rPr>
            <w:rStyle w:val="a5"/>
            <w:rFonts w:ascii="Times New Roman" w:hAnsi="Times New Roman"/>
            <w:lang w:val="uk-UA"/>
          </w:rPr>
          <w:t>.</w:t>
        </w:r>
        <w:r w:rsidRPr="00F15F78">
          <w:rPr>
            <w:rStyle w:val="a5"/>
            <w:rFonts w:ascii="Times New Roman" w:hAnsi="Times New Roman"/>
          </w:rPr>
          <w:t>ua</w:t>
        </w:r>
        <w:r w:rsidRPr="00734DE7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laws</w:t>
        </w:r>
        <w:r w:rsidRPr="00734DE7">
          <w:rPr>
            <w:rStyle w:val="a5"/>
            <w:rFonts w:ascii="Times New Roman" w:hAnsi="Times New Roman"/>
            <w:lang w:val="uk-UA"/>
          </w:rPr>
          <w:t>/</w:t>
        </w:r>
        <w:r w:rsidRPr="00F15F78">
          <w:rPr>
            <w:rStyle w:val="a5"/>
            <w:rFonts w:ascii="Times New Roman" w:hAnsi="Times New Roman"/>
          </w:rPr>
          <w:t>show</w:t>
        </w:r>
        <w:r w:rsidRPr="00734DE7">
          <w:rPr>
            <w:rStyle w:val="a5"/>
            <w:rFonts w:ascii="Times New Roman" w:hAnsi="Times New Roman"/>
            <w:lang w:val="uk-UA"/>
          </w:rPr>
          <w:t>/44-2022-%</w:t>
        </w:r>
        <w:r w:rsidRPr="00F15F78">
          <w:rPr>
            <w:rStyle w:val="a5"/>
            <w:rFonts w:ascii="Times New Roman" w:hAnsi="Times New Roman"/>
          </w:rPr>
          <w:t>D</w:t>
        </w:r>
        <w:r w:rsidRPr="00734DE7">
          <w:rPr>
            <w:rStyle w:val="a5"/>
            <w:rFonts w:ascii="Times New Roman" w:hAnsi="Times New Roman"/>
            <w:lang w:val="uk-UA"/>
          </w:rPr>
          <w:t>0%</w:t>
        </w:r>
        <w:r w:rsidRPr="00F15F78">
          <w:rPr>
            <w:rStyle w:val="a5"/>
            <w:rFonts w:ascii="Times New Roman" w:hAnsi="Times New Roman"/>
          </w:rPr>
          <w:t>BF</w:t>
        </w:r>
        <w:r w:rsidRPr="00734DE7">
          <w:rPr>
            <w:rStyle w:val="a5"/>
            <w:rFonts w:ascii="Times New Roman" w:hAnsi="Times New Roman"/>
            <w:lang w:val="uk-UA"/>
          </w:rPr>
          <w:t>#</w:t>
        </w:r>
        <w:proofErr w:type="spellStart"/>
        <w:r w:rsidRPr="00F15F78">
          <w:rPr>
            <w:rStyle w:val="a5"/>
            <w:rFonts w:ascii="Times New Roman" w:hAnsi="Times New Roman"/>
          </w:rPr>
          <w:t>Text</w:t>
        </w:r>
        <w:proofErr w:type="spellEnd"/>
      </w:hyperlink>
      <w:r w:rsidRPr="00F15F78">
        <w:rPr>
          <w:rFonts w:ascii="Times New Roman" w:hAnsi="Times New Roman"/>
          <w:lang w:val="uk-UA"/>
        </w:rPr>
        <w:t>];</w:t>
      </w:r>
    </w:p>
    <w:p w14:paraId="0B5D88ED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Постанова Кабінету Міністрів України «Про присудження ступеня доктора філософії» № 167 від 6 березня 2019 р. [Режим доступу: </w:t>
      </w:r>
      <w:hyperlink r:id="rId25" w:anchor="Text" w:history="1">
        <w:r w:rsidRPr="00F15F78">
          <w:rPr>
            <w:rStyle w:val="a5"/>
            <w:rFonts w:ascii="Times New Roman" w:hAnsi="Times New Roman"/>
          </w:rPr>
          <w:t>https://zakon.rada.gov.ua/laws/show/167-2019-%D0%BF#Text</w:t>
        </w:r>
      </w:hyperlink>
      <w:r w:rsidRPr="00F15F78">
        <w:rPr>
          <w:rFonts w:ascii="Times New Roman" w:hAnsi="Times New Roman"/>
          <w:lang w:val="uk-UA"/>
        </w:rPr>
        <w:t>];</w:t>
      </w:r>
    </w:p>
    <w:p w14:paraId="1E5AA186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F15F78">
        <w:rPr>
          <w:rFonts w:ascii="Times New Roman" w:hAnsi="Times New Roman"/>
          <w:lang w:val="uk-UA"/>
        </w:rPr>
        <w:t xml:space="preserve">Стандарт вищої освіти третього (освітньо-наукового) рівня, ступінь доктора філософії галузі знань 05 Соціальні та поведінкові науки, за спеціальністю 051 Економіка Затверджено та введено в дію наказом Міністерства освіти і науки України № 424 від 10.05.2022 р. [Режим доступу: </w:t>
      </w:r>
      <w:hyperlink r:id="rId26" w:history="1">
        <w:r w:rsidRPr="00F15F78">
          <w:rPr>
            <w:rStyle w:val="a5"/>
            <w:rFonts w:ascii="Times New Roman" w:hAnsi="Times New Roman"/>
            <w:lang w:val="uk-UA"/>
          </w:rPr>
          <w:t>https://mon.gov.ua/storage/app/media/vishcha-osvita/zatverdzeni%20standarty/2022/05/10/051-Ekonomika.dokt.fil.424-10.05.2022.pdf</w:t>
        </w:r>
      </w:hyperlink>
      <w:r w:rsidRPr="00F15F78">
        <w:rPr>
          <w:rFonts w:ascii="Times New Roman" w:hAnsi="Times New Roman"/>
          <w:lang w:val="uk-UA"/>
        </w:rPr>
        <w:t>]</w:t>
      </w:r>
      <w:r>
        <w:rPr>
          <w:rFonts w:ascii="Times New Roman" w:hAnsi="Times New Roman"/>
          <w:lang w:val="uk-UA"/>
        </w:rPr>
        <w:t>;</w:t>
      </w:r>
    </w:p>
    <w:p w14:paraId="15F358B7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uk-UA"/>
        </w:rPr>
        <w:t>Стандарти та рекомендації щодо забезпечення якості в Європейському просторі вищої освіти (ESG). [Режим доступу:</w:t>
      </w:r>
      <w:r w:rsidRPr="00F15F78">
        <w:rPr>
          <w:rFonts w:ascii="Times New Roman" w:hAnsi="Times New Roman"/>
        </w:rPr>
        <w:t xml:space="preserve"> </w:t>
      </w:r>
      <w:hyperlink r:id="rId27" w:history="1">
        <w:r w:rsidRPr="00F15F78">
          <w:rPr>
            <w:rStyle w:val="a5"/>
            <w:rFonts w:ascii="Times New Roman" w:hAnsi="Times New Roman"/>
          </w:rPr>
          <w:t>https://www.britishcouncil.org.ua/sites/default/files/standards-and-guidelines_for_qa_in_the_ehea_2015.pdf</w:t>
        </w:r>
      </w:hyperlink>
      <w:r w:rsidRPr="00F15F78">
        <w:rPr>
          <w:rFonts w:ascii="Times New Roman" w:hAnsi="Times New Roman"/>
        </w:rPr>
        <w:t xml:space="preserve">]; </w:t>
      </w:r>
    </w:p>
    <w:p w14:paraId="339F1F73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en-US"/>
        </w:rPr>
        <w:t xml:space="preserve">International Standard Classification of Education (ISCED 2011): UNESCO Institute for Statistics </w:t>
      </w:r>
      <w:r w:rsidRPr="00734DE7">
        <w:rPr>
          <w:rFonts w:ascii="Times New Roman" w:hAnsi="Times New Roman"/>
          <w:lang w:val="en-US"/>
        </w:rPr>
        <w:t>[</w:t>
      </w:r>
      <w:r w:rsidRPr="00F15F78">
        <w:rPr>
          <w:rFonts w:ascii="Times New Roman" w:hAnsi="Times New Roman"/>
        </w:rPr>
        <w:t>Режим</w:t>
      </w:r>
      <w:r w:rsidRPr="00734DE7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734DE7">
        <w:rPr>
          <w:rFonts w:ascii="Times New Roman" w:hAnsi="Times New Roman"/>
          <w:lang w:val="en-US"/>
        </w:rPr>
        <w:t xml:space="preserve">: </w:t>
      </w:r>
      <w:hyperlink r:id="rId28" w:history="1">
        <w:r w:rsidRPr="00734DE7">
          <w:rPr>
            <w:rStyle w:val="a5"/>
            <w:rFonts w:ascii="Times New Roman" w:hAnsi="Times New Roman"/>
            <w:lang w:val="en-US"/>
          </w:rPr>
          <w:t>http://uis.unesco.org/sites/default/files/documents/international-standard-classification-of-education-isced-2011-en.pdf</w:t>
        </w:r>
      </w:hyperlink>
      <w:r w:rsidRPr="00734DE7">
        <w:rPr>
          <w:rFonts w:ascii="Times New Roman" w:hAnsi="Times New Roman"/>
          <w:lang w:val="en-US"/>
        </w:rPr>
        <w:t xml:space="preserve">]; </w:t>
      </w:r>
    </w:p>
    <w:p w14:paraId="7A8656BD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en-US"/>
        </w:rPr>
        <w:t xml:space="preserve">ISCED Fields of Education and Training 2013 (ISCED-F 2013):UNESCO Institute for Statistics </w:t>
      </w:r>
      <w:r w:rsidRPr="00734DE7">
        <w:rPr>
          <w:rFonts w:ascii="Times New Roman" w:hAnsi="Times New Roman"/>
          <w:lang w:val="en-US"/>
        </w:rPr>
        <w:t>[</w:t>
      </w:r>
      <w:r w:rsidRPr="00F15F78">
        <w:rPr>
          <w:rFonts w:ascii="Times New Roman" w:hAnsi="Times New Roman"/>
        </w:rPr>
        <w:t>Режим</w:t>
      </w:r>
      <w:r w:rsidRPr="00734DE7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734DE7">
        <w:rPr>
          <w:rFonts w:ascii="Times New Roman" w:hAnsi="Times New Roman"/>
          <w:lang w:val="en-US"/>
        </w:rPr>
        <w:t xml:space="preserve">: </w:t>
      </w:r>
      <w:hyperlink r:id="rId29" w:history="1">
        <w:r w:rsidRPr="00734DE7">
          <w:rPr>
            <w:rStyle w:val="a5"/>
            <w:rFonts w:ascii="Times New Roman" w:hAnsi="Times New Roman"/>
            <w:lang w:val="en-US"/>
          </w:rPr>
          <w:t>http://uis.unesco.org/sites/default/files/documents/isced-fields-of-education-and-training-2013-en.pdf</w:t>
        </w:r>
      </w:hyperlink>
      <w:r w:rsidRPr="00734DE7">
        <w:rPr>
          <w:rFonts w:ascii="Times New Roman" w:hAnsi="Times New Roman"/>
          <w:lang w:val="en-US"/>
        </w:rPr>
        <w:t xml:space="preserve">]; </w:t>
      </w:r>
    </w:p>
    <w:p w14:paraId="0EBA9A4F" w14:textId="77777777" w:rsidR="00D15E86" w:rsidRPr="00F15F78" w:rsidRDefault="00D15E86" w:rsidP="00D15E86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lang w:val="uk-UA"/>
        </w:rPr>
      </w:pPr>
      <w:r w:rsidRPr="00F15F78">
        <w:rPr>
          <w:rFonts w:ascii="Times New Roman" w:hAnsi="Times New Roman"/>
          <w:lang w:val="en-US"/>
        </w:rPr>
        <w:t>QF-EHEA – Qualification Framework of the European Higher Education Area [</w:t>
      </w:r>
      <w:r w:rsidRPr="00F15F78">
        <w:rPr>
          <w:rFonts w:ascii="Times New Roman" w:hAnsi="Times New Roman"/>
        </w:rPr>
        <w:t>Режим</w:t>
      </w:r>
      <w:r w:rsidRPr="00F15F78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F15F78">
        <w:rPr>
          <w:rFonts w:ascii="Times New Roman" w:hAnsi="Times New Roman"/>
          <w:lang w:val="en-US"/>
        </w:rPr>
        <w:t xml:space="preserve">: </w:t>
      </w:r>
      <w:hyperlink r:id="rId30" w:history="1">
        <w:r w:rsidRPr="00F15F78">
          <w:rPr>
            <w:rStyle w:val="a5"/>
            <w:rFonts w:ascii="Times New Roman" w:hAnsi="Times New Roman"/>
            <w:lang w:val="en-US"/>
          </w:rPr>
          <w:t>http://www.ehea.info/page-qualification-frameworks</w:t>
        </w:r>
      </w:hyperlink>
      <w:r w:rsidRPr="00F15F78">
        <w:rPr>
          <w:rFonts w:ascii="Times New Roman" w:hAnsi="Times New Roman"/>
          <w:lang w:val="en-US"/>
        </w:rPr>
        <w:t>];</w:t>
      </w:r>
    </w:p>
    <w:p w14:paraId="187D340A" w14:textId="6EB64AA9" w:rsidR="00921E9B" w:rsidRPr="00B05805" w:rsidRDefault="00D15E86" w:rsidP="00AE0401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15F78">
        <w:rPr>
          <w:rFonts w:ascii="Times New Roman" w:hAnsi="Times New Roman"/>
          <w:lang w:val="en-US"/>
        </w:rPr>
        <w:t xml:space="preserve">The European Qualifications Framework: Supporting Learning, Work and Cross-Border Mobility </w:t>
      </w:r>
      <w:r w:rsidRPr="00734DE7">
        <w:rPr>
          <w:rFonts w:ascii="Times New Roman" w:hAnsi="Times New Roman"/>
          <w:lang w:val="en-US"/>
        </w:rPr>
        <w:t>[</w:t>
      </w:r>
      <w:r w:rsidRPr="00F15F78">
        <w:rPr>
          <w:rFonts w:ascii="Times New Roman" w:hAnsi="Times New Roman"/>
        </w:rPr>
        <w:t>Режим</w:t>
      </w:r>
      <w:r w:rsidRPr="00734DE7">
        <w:rPr>
          <w:rFonts w:ascii="Times New Roman" w:hAnsi="Times New Roman"/>
          <w:lang w:val="en-US"/>
        </w:rPr>
        <w:t xml:space="preserve"> </w:t>
      </w:r>
      <w:r w:rsidRPr="00F15F78">
        <w:rPr>
          <w:rFonts w:ascii="Times New Roman" w:hAnsi="Times New Roman"/>
        </w:rPr>
        <w:t>доступу</w:t>
      </w:r>
      <w:r w:rsidRPr="00734DE7">
        <w:rPr>
          <w:rFonts w:ascii="Times New Roman" w:hAnsi="Times New Roman"/>
          <w:lang w:val="en-US"/>
        </w:rPr>
        <w:t xml:space="preserve">: </w:t>
      </w:r>
      <w:hyperlink r:id="rId31" w:history="1">
        <w:r w:rsidRPr="00734DE7">
          <w:rPr>
            <w:rStyle w:val="a5"/>
            <w:rFonts w:ascii="Times New Roman" w:hAnsi="Times New Roman"/>
            <w:lang w:val="en-US"/>
          </w:rPr>
          <w:t>http://www.ehea.info/Upload/TPG_A_QF_RO_MK_1_EQF_Brochure.pdf</w:t>
        </w:r>
      </w:hyperlink>
      <w:r w:rsidRPr="00734DE7"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  <w:lang w:val="uk-UA"/>
        </w:rPr>
        <w:t>.</w:t>
      </w:r>
    </w:p>
    <w:sectPr w:rsidR="00921E9B" w:rsidRPr="00B05805" w:rsidSect="00AE0401">
      <w:footerReference w:type="default" r:id="rId3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E8886" w14:textId="77777777" w:rsidR="008E7EC0" w:rsidRDefault="008E7EC0" w:rsidP="00201007">
      <w:pPr>
        <w:spacing w:after="0" w:line="240" w:lineRule="auto"/>
      </w:pPr>
      <w:r>
        <w:separator/>
      </w:r>
    </w:p>
  </w:endnote>
  <w:endnote w:type="continuationSeparator" w:id="0">
    <w:p w14:paraId="35FF7985" w14:textId="77777777" w:rsidR="008E7EC0" w:rsidRDefault="008E7EC0" w:rsidP="0020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01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6E5FF74" w14:textId="25EC523F" w:rsidR="006B0CED" w:rsidRPr="00063960" w:rsidRDefault="006B0CED" w:rsidP="00063960">
        <w:pPr>
          <w:pStyle w:val="a8"/>
          <w:jc w:val="right"/>
          <w:rPr>
            <w:rFonts w:ascii="Times New Roman" w:hAnsi="Times New Roman"/>
            <w:sz w:val="24"/>
          </w:rPr>
        </w:pPr>
        <w:r w:rsidRPr="00063960">
          <w:rPr>
            <w:rFonts w:ascii="Times New Roman" w:hAnsi="Times New Roman"/>
            <w:sz w:val="24"/>
          </w:rPr>
          <w:fldChar w:fldCharType="begin"/>
        </w:r>
        <w:r w:rsidRPr="00063960">
          <w:rPr>
            <w:rFonts w:ascii="Times New Roman" w:hAnsi="Times New Roman"/>
            <w:sz w:val="24"/>
          </w:rPr>
          <w:instrText>PAGE   \* MERGEFORMAT</w:instrText>
        </w:r>
        <w:r w:rsidRPr="00063960">
          <w:rPr>
            <w:rFonts w:ascii="Times New Roman" w:hAnsi="Times New Roman"/>
            <w:sz w:val="24"/>
          </w:rPr>
          <w:fldChar w:fldCharType="separate"/>
        </w:r>
        <w:r w:rsidR="00734DE7">
          <w:rPr>
            <w:rFonts w:ascii="Times New Roman" w:hAnsi="Times New Roman"/>
            <w:noProof/>
            <w:sz w:val="24"/>
          </w:rPr>
          <w:t>5</w:t>
        </w:r>
        <w:r w:rsidRPr="00063960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1245F" w14:textId="534BF414" w:rsidR="006B0CED" w:rsidRPr="00063960" w:rsidRDefault="006B0CED" w:rsidP="00063960">
    <w:pPr>
      <w:pStyle w:val="a8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CDB58" w14:textId="77777777" w:rsidR="008E7EC0" w:rsidRDefault="008E7EC0" w:rsidP="00201007">
      <w:pPr>
        <w:spacing w:after="0" w:line="240" w:lineRule="auto"/>
      </w:pPr>
      <w:r>
        <w:separator/>
      </w:r>
    </w:p>
  </w:footnote>
  <w:footnote w:type="continuationSeparator" w:id="0">
    <w:p w14:paraId="54727ED5" w14:textId="77777777" w:rsidR="008E7EC0" w:rsidRDefault="008E7EC0" w:rsidP="00201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E31"/>
    <w:multiLevelType w:val="hybridMultilevel"/>
    <w:tmpl w:val="20BAD5DC"/>
    <w:lvl w:ilvl="0" w:tplc="F8D6C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C3069"/>
    <w:multiLevelType w:val="multilevel"/>
    <w:tmpl w:val="BCDCC9F8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049F7299"/>
    <w:multiLevelType w:val="hybridMultilevel"/>
    <w:tmpl w:val="46606198"/>
    <w:lvl w:ilvl="0" w:tplc="289061BA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99123B9"/>
    <w:multiLevelType w:val="hybridMultilevel"/>
    <w:tmpl w:val="74C2D804"/>
    <w:lvl w:ilvl="0" w:tplc="C3F2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326B1"/>
    <w:multiLevelType w:val="hybridMultilevel"/>
    <w:tmpl w:val="6A9C7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37B4B"/>
    <w:multiLevelType w:val="multilevel"/>
    <w:tmpl w:val="9E7A4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1DA0089"/>
    <w:multiLevelType w:val="multilevel"/>
    <w:tmpl w:val="65421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149C5898"/>
    <w:multiLevelType w:val="hybridMultilevel"/>
    <w:tmpl w:val="37AA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724CA"/>
    <w:multiLevelType w:val="hybridMultilevel"/>
    <w:tmpl w:val="C6F8B1B6"/>
    <w:lvl w:ilvl="0" w:tplc="98100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303D4E"/>
    <w:multiLevelType w:val="hybridMultilevel"/>
    <w:tmpl w:val="18F86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B97FF2"/>
    <w:multiLevelType w:val="multilevel"/>
    <w:tmpl w:val="9E7A4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411C76"/>
    <w:multiLevelType w:val="hybridMultilevel"/>
    <w:tmpl w:val="AB4C0554"/>
    <w:lvl w:ilvl="0" w:tplc="C3F2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12051A"/>
    <w:multiLevelType w:val="hybridMultilevel"/>
    <w:tmpl w:val="316A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0AA2"/>
    <w:multiLevelType w:val="hybridMultilevel"/>
    <w:tmpl w:val="3A8C7CE0"/>
    <w:lvl w:ilvl="0" w:tplc="87B48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2B89"/>
    <w:multiLevelType w:val="multilevel"/>
    <w:tmpl w:val="84FC4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EA82230"/>
    <w:multiLevelType w:val="hybridMultilevel"/>
    <w:tmpl w:val="9500C0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>
    <w:nsid w:val="2F7E1F59"/>
    <w:multiLevelType w:val="hybridMultilevel"/>
    <w:tmpl w:val="11AEB2B8"/>
    <w:lvl w:ilvl="0" w:tplc="B08676F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B439D2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64B4A"/>
    <w:multiLevelType w:val="hybridMultilevel"/>
    <w:tmpl w:val="56BE1560"/>
    <w:lvl w:ilvl="0" w:tplc="C3F29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23C56"/>
    <w:multiLevelType w:val="hybridMultilevel"/>
    <w:tmpl w:val="CF685BA4"/>
    <w:lvl w:ilvl="0" w:tplc="AF0CF1C6">
      <w:start w:val="73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6F0546"/>
    <w:multiLevelType w:val="hybridMultilevel"/>
    <w:tmpl w:val="8AE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F4701"/>
    <w:multiLevelType w:val="hybridMultilevel"/>
    <w:tmpl w:val="3BAC9590"/>
    <w:lvl w:ilvl="0" w:tplc="5C0223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4C2A2403"/>
    <w:multiLevelType w:val="hybridMultilevel"/>
    <w:tmpl w:val="42E483CE"/>
    <w:lvl w:ilvl="0" w:tplc="F092AE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7D9720E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44F5"/>
    <w:multiLevelType w:val="hybridMultilevel"/>
    <w:tmpl w:val="AEA23134"/>
    <w:lvl w:ilvl="0" w:tplc="11BA4EBA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E27455"/>
    <w:multiLevelType w:val="hybridMultilevel"/>
    <w:tmpl w:val="6D503290"/>
    <w:lvl w:ilvl="0" w:tplc="0419000F">
      <w:start w:val="1"/>
      <w:numFmt w:val="decimal"/>
      <w:lvlText w:val="%1."/>
      <w:lvlJc w:val="left"/>
      <w:pPr>
        <w:ind w:left="5670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>
    <w:nsid w:val="5F742AA2"/>
    <w:multiLevelType w:val="hybridMultilevel"/>
    <w:tmpl w:val="9FC25DAC"/>
    <w:lvl w:ilvl="0" w:tplc="2890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D59AB"/>
    <w:multiLevelType w:val="hybridMultilevel"/>
    <w:tmpl w:val="51DCD9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4E324ED"/>
    <w:multiLevelType w:val="multilevel"/>
    <w:tmpl w:val="9CC4995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5A66624"/>
    <w:multiLevelType w:val="hybridMultilevel"/>
    <w:tmpl w:val="316A2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B201C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E13C3"/>
    <w:multiLevelType w:val="hybridMultilevel"/>
    <w:tmpl w:val="A47C9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82EA6"/>
    <w:multiLevelType w:val="hybridMultilevel"/>
    <w:tmpl w:val="391C4C40"/>
    <w:lvl w:ilvl="0" w:tplc="96941228">
      <w:start w:val="11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24ECE"/>
    <w:multiLevelType w:val="hybridMultilevel"/>
    <w:tmpl w:val="52B8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E4FAC"/>
    <w:multiLevelType w:val="hybridMultilevel"/>
    <w:tmpl w:val="8F7297A8"/>
    <w:lvl w:ilvl="0" w:tplc="11BA4EBA">
      <w:numFmt w:val="bullet"/>
      <w:lvlText w:val=""/>
      <w:lvlJc w:val="left"/>
      <w:pPr>
        <w:ind w:left="164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>
    <w:nsid w:val="767F3FC7"/>
    <w:multiLevelType w:val="hybridMultilevel"/>
    <w:tmpl w:val="EC46EF04"/>
    <w:lvl w:ilvl="0" w:tplc="8F924134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F31F0"/>
    <w:multiLevelType w:val="hybridMultilevel"/>
    <w:tmpl w:val="9EA4A978"/>
    <w:lvl w:ilvl="0" w:tplc="3B50C9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A6A91"/>
    <w:multiLevelType w:val="hybridMultilevel"/>
    <w:tmpl w:val="6976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D0EC5"/>
    <w:multiLevelType w:val="hybridMultilevel"/>
    <w:tmpl w:val="7C985B3E"/>
    <w:lvl w:ilvl="0" w:tplc="11BA4EBA">
      <w:numFmt w:val="bullet"/>
      <w:lvlText w:val=""/>
      <w:lvlJc w:val="left"/>
      <w:pPr>
        <w:ind w:left="164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38"/>
  </w:num>
  <w:num w:numId="6">
    <w:abstractNumId w:val="10"/>
  </w:num>
  <w:num w:numId="7">
    <w:abstractNumId w:val="15"/>
  </w:num>
  <w:num w:numId="8">
    <w:abstractNumId w:val="25"/>
  </w:num>
  <w:num w:numId="9">
    <w:abstractNumId w:val="30"/>
  </w:num>
  <w:num w:numId="10">
    <w:abstractNumId w:val="32"/>
  </w:num>
  <w:num w:numId="11">
    <w:abstractNumId w:val="17"/>
  </w:num>
  <w:num w:numId="12">
    <w:abstractNumId w:val="23"/>
  </w:num>
  <w:num w:numId="13">
    <w:abstractNumId w:val="1"/>
  </w:num>
  <w:num w:numId="14">
    <w:abstractNumId w:val="19"/>
  </w:num>
  <w:num w:numId="15">
    <w:abstractNumId w:val="26"/>
  </w:num>
  <w:num w:numId="16">
    <w:abstractNumId w:val="3"/>
  </w:num>
  <w:num w:numId="17">
    <w:abstractNumId w:val="24"/>
  </w:num>
  <w:num w:numId="18">
    <w:abstractNumId w:val="18"/>
  </w:num>
  <w:num w:numId="19">
    <w:abstractNumId w:val="34"/>
  </w:num>
  <w:num w:numId="20">
    <w:abstractNumId w:val="21"/>
  </w:num>
  <w:num w:numId="21">
    <w:abstractNumId w:val="0"/>
  </w:num>
  <w:num w:numId="22">
    <w:abstractNumId w:val="22"/>
  </w:num>
  <w:num w:numId="23">
    <w:abstractNumId w:val="3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6"/>
  </w:num>
  <w:num w:numId="29">
    <w:abstractNumId w:val="27"/>
  </w:num>
  <w:num w:numId="30">
    <w:abstractNumId w:val="14"/>
  </w:num>
  <w:num w:numId="31">
    <w:abstractNumId w:val="29"/>
  </w:num>
  <w:num w:numId="32">
    <w:abstractNumId w:val="12"/>
  </w:num>
  <w:num w:numId="33">
    <w:abstractNumId w:val="9"/>
  </w:num>
  <w:num w:numId="34">
    <w:abstractNumId w:val="8"/>
  </w:num>
  <w:num w:numId="35">
    <w:abstractNumId w:val="33"/>
  </w:num>
  <w:num w:numId="36">
    <w:abstractNumId w:val="35"/>
  </w:num>
  <w:num w:numId="37">
    <w:abstractNumId w:val="28"/>
  </w:num>
  <w:num w:numId="38">
    <w:abstractNumId w:val="37"/>
  </w:num>
  <w:num w:numId="39">
    <w:abstractNumId w:val="4"/>
  </w:num>
  <w:num w:numId="40">
    <w:abstractNumId w:val="20"/>
  </w:num>
  <w:num w:numId="41">
    <w:abstractNumId w:val="7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33"/>
    <w:rsid w:val="0000218D"/>
    <w:rsid w:val="00002513"/>
    <w:rsid w:val="000072D5"/>
    <w:rsid w:val="0001004F"/>
    <w:rsid w:val="0001338C"/>
    <w:rsid w:val="000159A0"/>
    <w:rsid w:val="000206BB"/>
    <w:rsid w:val="000263EC"/>
    <w:rsid w:val="00030B21"/>
    <w:rsid w:val="00035714"/>
    <w:rsid w:val="0003736A"/>
    <w:rsid w:val="00037A0D"/>
    <w:rsid w:val="000426F4"/>
    <w:rsid w:val="00043294"/>
    <w:rsid w:val="00044757"/>
    <w:rsid w:val="00053FF9"/>
    <w:rsid w:val="0005624A"/>
    <w:rsid w:val="00061317"/>
    <w:rsid w:val="00063960"/>
    <w:rsid w:val="0006765C"/>
    <w:rsid w:val="00075189"/>
    <w:rsid w:val="00081784"/>
    <w:rsid w:val="000857B4"/>
    <w:rsid w:val="00086274"/>
    <w:rsid w:val="0009177F"/>
    <w:rsid w:val="00093A28"/>
    <w:rsid w:val="000A0C88"/>
    <w:rsid w:val="000A3DEF"/>
    <w:rsid w:val="000A51C1"/>
    <w:rsid w:val="000A6979"/>
    <w:rsid w:val="000B2CC9"/>
    <w:rsid w:val="000B3B6D"/>
    <w:rsid w:val="000C31A9"/>
    <w:rsid w:val="000C52AD"/>
    <w:rsid w:val="000C5453"/>
    <w:rsid w:val="000C7210"/>
    <w:rsid w:val="000D13FE"/>
    <w:rsid w:val="000D140D"/>
    <w:rsid w:val="000D36DC"/>
    <w:rsid w:val="000D48E5"/>
    <w:rsid w:val="000D511A"/>
    <w:rsid w:val="000E18E3"/>
    <w:rsid w:val="000E2ADE"/>
    <w:rsid w:val="000E7DC7"/>
    <w:rsid w:val="000F66D9"/>
    <w:rsid w:val="000F6BF7"/>
    <w:rsid w:val="0010162F"/>
    <w:rsid w:val="00101AE7"/>
    <w:rsid w:val="00102143"/>
    <w:rsid w:val="00102AAD"/>
    <w:rsid w:val="00110434"/>
    <w:rsid w:val="00115423"/>
    <w:rsid w:val="00116A3B"/>
    <w:rsid w:val="00122FCB"/>
    <w:rsid w:val="00123740"/>
    <w:rsid w:val="001277F9"/>
    <w:rsid w:val="00127B4E"/>
    <w:rsid w:val="00133EC7"/>
    <w:rsid w:val="0013571C"/>
    <w:rsid w:val="001426F6"/>
    <w:rsid w:val="00146B22"/>
    <w:rsid w:val="00150161"/>
    <w:rsid w:val="00151EE1"/>
    <w:rsid w:val="00153038"/>
    <w:rsid w:val="0015711A"/>
    <w:rsid w:val="00165F91"/>
    <w:rsid w:val="001701BB"/>
    <w:rsid w:val="00170CB0"/>
    <w:rsid w:val="00181D79"/>
    <w:rsid w:val="00182B4A"/>
    <w:rsid w:val="0018613D"/>
    <w:rsid w:val="001869A3"/>
    <w:rsid w:val="00187103"/>
    <w:rsid w:val="0019636C"/>
    <w:rsid w:val="001A1960"/>
    <w:rsid w:val="001A3D2A"/>
    <w:rsid w:val="001A56EA"/>
    <w:rsid w:val="001B250D"/>
    <w:rsid w:val="001B3DE6"/>
    <w:rsid w:val="001B6492"/>
    <w:rsid w:val="001C258F"/>
    <w:rsid w:val="001C6FEB"/>
    <w:rsid w:val="001D1781"/>
    <w:rsid w:val="001D4EA0"/>
    <w:rsid w:val="001E0D62"/>
    <w:rsid w:val="001E622B"/>
    <w:rsid w:val="001E798C"/>
    <w:rsid w:val="001F3793"/>
    <w:rsid w:val="001F4B87"/>
    <w:rsid w:val="00201007"/>
    <w:rsid w:val="002061A6"/>
    <w:rsid w:val="00206799"/>
    <w:rsid w:val="00210B9A"/>
    <w:rsid w:val="0021429F"/>
    <w:rsid w:val="00214E06"/>
    <w:rsid w:val="0021530D"/>
    <w:rsid w:val="00216802"/>
    <w:rsid w:val="00223AAE"/>
    <w:rsid w:val="0022676B"/>
    <w:rsid w:val="00234BD4"/>
    <w:rsid w:val="00234DF3"/>
    <w:rsid w:val="00240ED0"/>
    <w:rsid w:val="002431F5"/>
    <w:rsid w:val="00244CA0"/>
    <w:rsid w:val="002454D8"/>
    <w:rsid w:val="00246E4F"/>
    <w:rsid w:val="002507DE"/>
    <w:rsid w:val="00254037"/>
    <w:rsid w:val="0025632A"/>
    <w:rsid w:val="00265AC9"/>
    <w:rsid w:val="0026661B"/>
    <w:rsid w:val="002709D4"/>
    <w:rsid w:val="002830C6"/>
    <w:rsid w:val="002841AB"/>
    <w:rsid w:val="002928CC"/>
    <w:rsid w:val="00293A94"/>
    <w:rsid w:val="00294CB8"/>
    <w:rsid w:val="002A05C6"/>
    <w:rsid w:val="002A1872"/>
    <w:rsid w:val="002A2A56"/>
    <w:rsid w:val="002B3284"/>
    <w:rsid w:val="002B3691"/>
    <w:rsid w:val="002B4CC2"/>
    <w:rsid w:val="002C260B"/>
    <w:rsid w:val="002D1F76"/>
    <w:rsid w:val="002D3A3A"/>
    <w:rsid w:val="002D68D5"/>
    <w:rsid w:val="002E0EBD"/>
    <w:rsid w:val="002E4159"/>
    <w:rsid w:val="002E4230"/>
    <w:rsid w:val="002E59DB"/>
    <w:rsid w:val="002F2A20"/>
    <w:rsid w:val="002F506D"/>
    <w:rsid w:val="002F54F0"/>
    <w:rsid w:val="00305817"/>
    <w:rsid w:val="003072F7"/>
    <w:rsid w:val="00307C60"/>
    <w:rsid w:val="00320F6D"/>
    <w:rsid w:val="00322444"/>
    <w:rsid w:val="00323E67"/>
    <w:rsid w:val="003270B1"/>
    <w:rsid w:val="00327768"/>
    <w:rsid w:val="0033358A"/>
    <w:rsid w:val="00335BE9"/>
    <w:rsid w:val="0035284B"/>
    <w:rsid w:val="0035466E"/>
    <w:rsid w:val="0035497B"/>
    <w:rsid w:val="003608B8"/>
    <w:rsid w:val="003676E1"/>
    <w:rsid w:val="00372C02"/>
    <w:rsid w:val="003762D2"/>
    <w:rsid w:val="00380A02"/>
    <w:rsid w:val="00381C32"/>
    <w:rsid w:val="00384246"/>
    <w:rsid w:val="00390DB2"/>
    <w:rsid w:val="00390EF5"/>
    <w:rsid w:val="003941DE"/>
    <w:rsid w:val="00394364"/>
    <w:rsid w:val="00395AF8"/>
    <w:rsid w:val="00396675"/>
    <w:rsid w:val="003A5ADE"/>
    <w:rsid w:val="003A6DDC"/>
    <w:rsid w:val="003B2841"/>
    <w:rsid w:val="003C01D7"/>
    <w:rsid w:val="003C6435"/>
    <w:rsid w:val="003D0D24"/>
    <w:rsid w:val="003D3C7A"/>
    <w:rsid w:val="003D61D9"/>
    <w:rsid w:val="003E3948"/>
    <w:rsid w:val="003E695F"/>
    <w:rsid w:val="003E7D8E"/>
    <w:rsid w:val="003F3C25"/>
    <w:rsid w:val="003F537F"/>
    <w:rsid w:val="003F64FD"/>
    <w:rsid w:val="00404DB7"/>
    <w:rsid w:val="00410057"/>
    <w:rsid w:val="004108EC"/>
    <w:rsid w:val="00413D49"/>
    <w:rsid w:val="00415939"/>
    <w:rsid w:val="004201F0"/>
    <w:rsid w:val="00423831"/>
    <w:rsid w:val="00425199"/>
    <w:rsid w:val="00426EFB"/>
    <w:rsid w:val="00430E6A"/>
    <w:rsid w:val="00431E56"/>
    <w:rsid w:val="00436761"/>
    <w:rsid w:val="00440244"/>
    <w:rsid w:val="00441BFB"/>
    <w:rsid w:val="00443924"/>
    <w:rsid w:val="00444053"/>
    <w:rsid w:val="00444AEF"/>
    <w:rsid w:val="00450268"/>
    <w:rsid w:val="00457176"/>
    <w:rsid w:val="00463035"/>
    <w:rsid w:val="004802E7"/>
    <w:rsid w:val="004807CE"/>
    <w:rsid w:val="00482BE9"/>
    <w:rsid w:val="00484260"/>
    <w:rsid w:val="00494547"/>
    <w:rsid w:val="0049469D"/>
    <w:rsid w:val="00494AC5"/>
    <w:rsid w:val="00496E2A"/>
    <w:rsid w:val="004A24D2"/>
    <w:rsid w:val="004A40BD"/>
    <w:rsid w:val="004A4549"/>
    <w:rsid w:val="004A4AF1"/>
    <w:rsid w:val="004B0ACD"/>
    <w:rsid w:val="004B3744"/>
    <w:rsid w:val="004B6073"/>
    <w:rsid w:val="004C0774"/>
    <w:rsid w:val="004E1183"/>
    <w:rsid w:val="004E49AD"/>
    <w:rsid w:val="004E51E6"/>
    <w:rsid w:val="004E649E"/>
    <w:rsid w:val="004E688B"/>
    <w:rsid w:val="004E7C34"/>
    <w:rsid w:val="004F63CA"/>
    <w:rsid w:val="004F6433"/>
    <w:rsid w:val="00502B3F"/>
    <w:rsid w:val="0051405D"/>
    <w:rsid w:val="00516E49"/>
    <w:rsid w:val="00523224"/>
    <w:rsid w:val="00524A45"/>
    <w:rsid w:val="00525189"/>
    <w:rsid w:val="00531BFB"/>
    <w:rsid w:val="00544486"/>
    <w:rsid w:val="005473A7"/>
    <w:rsid w:val="00553D4C"/>
    <w:rsid w:val="00554E4E"/>
    <w:rsid w:val="00562ED5"/>
    <w:rsid w:val="00566667"/>
    <w:rsid w:val="005679F4"/>
    <w:rsid w:val="005727EF"/>
    <w:rsid w:val="005749FC"/>
    <w:rsid w:val="00577717"/>
    <w:rsid w:val="00584069"/>
    <w:rsid w:val="00586C46"/>
    <w:rsid w:val="00587644"/>
    <w:rsid w:val="005906C8"/>
    <w:rsid w:val="00594593"/>
    <w:rsid w:val="005A047F"/>
    <w:rsid w:val="005A4834"/>
    <w:rsid w:val="005A5D12"/>
    <w:rsid w:val="005B1322"/>
    <w:rsid w:val="005B1C4A"/>
    <w:rsid w:val="005B1C6F"/>
    <w:rsid w:val="005B66B7"/>
    <w:rsid w:val="005C14FC"/>
    <w:rsid w:val="005C1514"/>
    <w:rsid w:val="005C1550"/>
    <w:rsid w:val="005C200E"/>
    <w:rsid w:val="005C22AB"/>
    <w:rsid w:val="005C7085"/>
    <w:rsid w:val="005D03B2"/>
    <w:rsid w:val="005E1163"/>
    <w:rsid w:val="005E61F3"/>
    <w:rsid w:val="005E7D40"/>
    <w:rsid w:val="005E7E8A"/>
    <w:rsid w:val="005F249B"/>
    <w:rsid w:val="005F41BA"/>
    <w:rsid w:val="005F61B3"/>
    <w:rsid w:val="0060033D"/>
    <w:rsid w:val="00600CEA"/>
    <w:rsid w:val="00600E0B"/>
    <w:rsid w:val="006060A6"/>
    <w:rsid w:val="00607188"/>
    <w:rsid w:val="00607689"/>
    <w:rsid w:val="006166F6"/>
    <w:rsid w:val="00617A82"/>
    <w:rsid w:val="0062239C"/>
    <w:rsid w:val="0063003A"/>
    <w:rsid w:val="00630E53"/>
    <w:rsid w:val="0063140F"/>
    <w:rsid w:val="0063225F"/>
    <w:rsid w:val="006325B2"/>
    <w:rsid w:val="0063456B"/>
    <w:rsid w:val="00643ED3"/>
    <w:rsid w:val="00645245"/>
    <w:rsid w:val="00651CA3"/>
    <w:rsid w:val="00666BB0"/>
    <w:rsid w:val="00671B96"/>
    <w:rsid w:val="0067280F"/>
    <w:rsid w:val="00676171"/>
    <w:rsid w:val="00676BBF"/>
    <w:rsid w:val="006805FE"/>
    <w:rsid w:val="006A034D"/>
    <w:rsid w:val="006A2F9C"/>
    <w:rsid w:val="006A7D29"/>
    <w:rsid w:val="006B0190"/>
    <w:rsid w:val="006B034E"/>
    <w:rsid w:val="006B0CED"/>
    <w:rsid w:val="006B2194"/>
    <w:rsid w:val="006C3A80"/>
    <w:rsid w:val="006C3ACF"/>
    <w:rsid w:val="006C41B3"/>
    <w:rsid w:val="006D3983"/>
    <w:rsid w:val="006D3BE3"/>
    <w:rsid w:val="006D4866"/>
    <w:rsid w:val="006D61AB"/>
    <w:rsid w:val="006E0797"/>
    <w:rsid w:val="006E306B"/>
    <w:rsid w:val="0070059C"/>
    <w:rsid w:val="00701C69"/>
    <w:rsid w:val="0070282D"/>
    <w:rsid w:val="00710F09"/>
    <w:rsid w:val="007202C8"/>
    <w:rsid w:val="007203C2"/>
    <w:rsid w:val="007273B2"/>
    <w:rsid w:val="00734DE7"/>
    <w:rsid w:val="007450BF"/>
    <w:rsid w:val="00746C92"/>
    <w:rsid w:val="00754ED7"/>
    <w:rsid w:val="0075649B"/>
    <w:rsid w:val="00757364"/>
    <w:rsid w:val="00757B21"/>
    <w:rsid w:val="00765EEB"/>
    <w:rsid w:val="00767704"/>
    <w:rsid w:val="007679BE"/>
    <w:rsid w:val="00767E32"/>
    <w:rsid w:val="00772722"/>
    <w:rsid w:val="00774E7B"/>
    <w:rsid w:val="00776D5C"/>
    <w:rsid w:val="0077758A"/>
    <w:rsid w:val="0078113F"/>
    <w:rsid w:val="007831E5"/>
    <w:rsid w:val="0078354A"/>
    <w:rsid w:val="007872C9"/>
    <w:rsid w:val="007A3206"/>
    <w:rsid w:val="007B115C"/>
    <w:rsid w:val="007B151A"/>
    <w:rsid w:val="007B1A68"/>
    <w:rsid w:val="007B282D"/>
    <w:rsid w:val="007B2FF9"/>
    <w:rsid w:val="007B3207"/>
    <w:rsid w:val="007B425D"/>
    <w:rsid w:val="007B7646"/>
    <w:rsid w:val="007C0AB9"/>
    <w:rsid w:val="007C1E10"/>
    <w:rsid w:val="007C36EA"/>
    <w:rsid w:val="007C6835"/>
    <w:rsid w:val="007C6A2B"/>
    <w:rsid w:val="007C7FDB"/>
    <w:rsid w:val="007D044D"/>
    <w:rsid w:val="007D44E6"/>
    <w:rsid w:val="007E0874"/>
    <w:rsid w:val="007F1C06"/>
    <w:rsid w:val="007F2D04"/>
    <w:rsid w:val="007F7DBC"/>
    <w:rsid w:val="00803F13"/>
    <w:rsid w:val="00804F52"/>
    <w:rsid w:val="00812446"/>
    <w:rsid w:val="008139D6"/>
    <w:rsid w:val="00816FBD"/>
    <w:rsid w:val="0082441F"/>
    <w:rsid w:val="00824A0A"/>
    <w:rsid w:val="00826145"/>
    <w:rsid w:val="00826A4E"/>
    <w:rsid w:val="00826FD0"/>
    <w:rsid w:val="008310E2"/>
    <w:rsid w:val="008310E5"/>
    <w:rsid w:val="0083315A"/>
    <w:rsid w:val="008335FB"/>
    <w:rsid w:val="0083595B"/>
    <w:rsid w:val="00840E41"/>
    <w:rsid w:val="00841204"/>
    <w:rsid w:val="00842F16"/>
    <w:rsid w:val="00844BE2"/>
    <w:rsid w:val="00844DDD"/>
    <w:rsid w:val="00856A22"/>
    <w:rsid w:val="00860E7B"/>
    <w:rsid w:val="00861504"/>
    <w:rsid w:val="00863337"/>
    <w:rsid w:val="00866A72"/>
    <w:rsid w:val="00867B0F"/>
    <w:rsid w:val="008838A8"/>
    <w:rsid w:val="0089543D"/>
    <w:rsid w:val="00897638"/>
    <w:rsid w:val="008A3730"/>
    <w:rsid w:val="008B076B"/>
    <w:rsid w:val="008B24FE"/>
    <w:rsid w:val="008C13CC"/>
    <w:rsid w:val="008C25B6"/>
    <w:rsid w:val="008C3520"/>
    <w:rsid w:val="008C3F35"/>
    <w:rsid w:val="008C4BC7"/>
    <w:rsid w:val="008D06C5"/>
    <w:rsid w:val="008D2EF6"/>
    <w:rsid w:val="008D465B"/>
    <w:rsid w:val="008D486F"/>
    <w:rsid w:val="008E082F"/>
    <w:rsid w:val="008E2EE9"/>
    <w:rsid w:val="008E3C5D"/>
    <w:rsid w:val="008E41C9"/>
    <w:rsid w:val="008E4540"/>
    <w:rsid w:val="008E7EC0"/>
    <w:rsid w:val="008F0594"/>
    <w:rsid w:val="008F72D0"/>
    <w:rsid w:val="0090080F"/>
    <w:rsid w:val="009040BE"/>
    <w:rsid w:val="00904115"/>
    <w:rsid w:val="00905B0B"/>
    <w:rsid w:val="00907FCD"/>
    <w:rsid w:val="00914C47"/>
    <w:rsid w:val="00916FC8"/>
    <w:rsid w:val="0092040B"/>
    <w:rsid w:val="009210CA"/>
    <w:rsid w:val="00921E9B"/>
    <w:rsid w:val="009230AF"/>
    <w:rsid w:val="009263B0"/>
    <w:rsid w:val="0092786B"/>
    <w:rsid w:val="00931FB9"/>
    <w:rsid w:val="00937C95"/>
    <w:rsid w:val="00943881"/>
    <w:rsid w:val="00945888"/>
    <w:rsid w:val="0095058F"/>
    <w:rsid w:val="00952326"/>
    <w:rsid w:val="00964120"/>
    <w:rsid w:val="009673D0"/>
    <w:rsid w:val="0097277C"/>
    <w:rsid w:val="009778D8"/>
    <w:rsid w:val="009825FC"/>
    <w:rsid w:val="0098294E"/>
    <w:rsid w:val="00982BDB"/>
    <w:rsid w:val="00985227"/>
    <w:rsid w:val="00987F8E"/>
    <w:rsid w:val="00990269"/>
    <w:rsid w:val="009935A7"/>
    <w:rsid w:val="00993D39"/>
    <w:rsid w:val="00994807"/>
    <w:rsid w:val="009A0D00"/>
    <w:rsid w:val="009A1B3F"/>
    <w:rsid w:val="009A778D"/>
    <w:rsid w:val="009B32D8"/>
    <w:rsid w:val="009B4E2F"/>
    <w:rsid w:val="009B4FB4"/>
    <w:rsid w:val="009B71D4"/>
    <w:rsid w:val="009C1127"/>
    <w:rsid w:val="009C1F45"/>
    <w:rsid w:val="009C4EA0"/>
    <w:rsid w:val="009D45B9"/>
    <w:rsid w:val="009D6438"/>
    <w:rsid w:val="009E0BC2"/>
    <w:rsid w:val="009E2712"/>
    <w:rsid w:val="009E4661"/>
    <w:rsid w:val="009F1E00"/>
    <w:rsid w:val="009F21C9"/>
    <w:rsid w:val="009F42C5"/>
    <w:rsid w:val="009F73DC"/>
    <w:rsid w:val="00A005B0"/>
    <w:rsid w:val="00A024DE"/>
    <w:rsid w:val="00A04B52"/>
    <w:rsid w:val="00A107F7"/>
    <w:rsid w:val="00A13300"/>
    <w:rsid w:val="00A16D4B"/>
    <w:rsid w:val="00A21170"/>
    <w:rsid w:val="00A25D3C"/>
    <w:rsid w:val="00A260B7"/>
    <w:rsid w:val="00A27FB3"/>
    <w:rsid w:val="00A33B86"/>
    <w:rsid w:val="00A346AF"/>
    <w:rsid w:val="00A37E59"/>
    <w:rsid w:val="00A40348"/>
    <w:rsid w:val="00A47881"/>
    <w:rsid w:val="00A50CB4"/>
    <w:rsid w:val="00A60C5C"/>
    <w:rsid w:val="00A761B0"/>
    <w:rsid w:val="00A838F6"/>
    <w:rsid w:val="00A91696"/>
    <w:rsid w:val="00A93EF8"/>
    <w:rsid w:val="00AA0BF8"/>
    <w:rsid w:val="00AA25CE"/>
    <w:rsid w:val="00AA2C5E"/>
    <w:rsid w:val="00AA3DEC"/>
    <w:rsid w:val="00AA4781"/>
    <w:rsid w:val="00AA536C"/>
    <w:rsid w:val="00AB0296"/>
    <w:rsid w:val="00AB3724"/>
    <w:rsid w:val="00AB60D0"/>
    <w:rsid w:val="00AC10B7"/>
    <w:rsid w:val="00AC201E"/>
    <w:rsid w:val="00AC25C2"/>
    <w:rsid w:val="00AC57C4"/>
    <w:rsid w:val="00AC5AC6"/>
    <w:rsid w:val="00AC5F66"/>
    <w:rsid w:val="00AD131A"/>
    <w:rsid w:val="00AD4544"/>
    <w:rsid w:val="00AD6C12"/>
    <w:rsid w:val="00AD6FA9"/>
    <w:rsid w:val="00AE0099"/>
    <w:rsid w:val="00AE0401"/>
    <w:rsid w:val="00AE247F"/>
    <w:rsid w:val="00AE5FB7"/>
    <w:rsid w:val="00AF2A59"/>
    <w:rsid w:val="00AF38EC"/>
    <w:rsid w:val="00AF7B13"/>
    <w:rsid w:val="00B01DFA"/>
    <w:rsid w:val="00B05805"/>
    <w:rsid w:val="00B165F9"/>
    <w:rsid w:val="00B20AB3"/>
    <w:rsid w:val="00B2515B"/>
    <w:rsid w:val="00B31A20"/>
    <w:rsid w:val="00B31CB8"/>
    <w:rsid w:val="00B3624A"/>
    <w:rsid w:val="00B40A27"/>
    <w:rsid w:val="00B4208D"/>
    <w:rsid w:val="00B425BD"/>
    <w:rsid w:val="00B4310D"/>
    <w:rsid w:val="00B449E8"/>
    <w:rsid w:val="00B46961"/>
    <w:rsid w:val="00B50DF3"/>
    <w:rsid w:val="00B51C58"/>
    <w:rsid w:val="00B51D32"/>
    <w:rsid w:val="00B53BAE"/>
    <w:rsid w:val="00B5514E"/>
    <w:rsid w:val="00B61D7F"/>
    <w:rsid w:val="00B631D3"/>
    <w:rsid w:val="00B63C83"/>
    <w:rsid w:val="00B7070E"/>
    <w:rsid w:val="00B70F56"/>
    <w:rsid w:val="00B827D3"/>
    <w:rsid w:val="00B870A6"/>
    <w:rsid w:val="00B92862"/>
    <w:rsid w:val="00B95072"/>
    <w:rsid w:val="00B97410"/>
    <w:rsid w:val="00BA203D"/>
    <w:rsid w:val="00BA37B4"/>
    <w:rsid w:val="00BB097F"/>
    <w:rsid w:val="00BB17CF"/>
    <w:rsid w:val="00BB1EF0"/>
    <w:rsid w:val="00BB2B87"/>
    <w:rsid w:val="00BB32AD"/>
    <w:rsid w:val="00BB3712"/>
    <w:rsid w:val="00BB6BEF"/>
    <w:rsid w:val="00BC1454"/>
    <w:rsid w:val="00BC3AED"/>
    <w:rsid w:val="00BD5A81"/>
    <w:rsid w:val="00BD70D1"/>
    <w:rsid w:val="00BE7688"/>
    <w:rsid w:val="00BF013F"/>
    <w:rsid w:val="00BF7339"/>
    <w:rsid w:val="00C01E4B"/>
    <w:rsid w:val="00C0321D"/>
    <w:rsid w:val="00C13400"/>
    <w:rsid w:val="00C15D2C"/>
    <w:rsid w:val="00C16050"/>
    <w:rsid w:val="00C24F93"/>
    <w:rsid w:val="00C25974"/>
    <w:rsid w:val="00C26018"/>
    <w:rsid w:val="00C31C68"/>
    <w:rsid w:val="00C33262"/>
    <w:rsid w:val="00C33F07"/>
    <w:rsid w:val="00C35446"/>
    <w:rsid w:val="00C40F1E"/>
    <w:rsid w:val="00C43364"/>
    <w:rsid w:val="00C45DC7"/>
    <w:rsid w:val="00C50CF2"/>
    <w:rsid w:val="00C5172B"/>
    <w:rsid w:val="00C57281"/>
    <w:rsid w:val="00C57ABA"/>
    <w:rsid w:val="00C62469"/>
    <w:rsid w:val="00C64AFC"/>
    <w:rsid w:val="00C67C83"/>
    <w:rsid w:val="00C70F4D"/>
    <w:rsid w:val="00C74521"/>
    <w:rsid w:val="00C747BC"/>
    <w:rsid w:val="00C80994"/>
    <w:rsid w:val="00C8278B"/>
    <w:rsid w:val="00C849F2"/>
    <w:rsid w:val="00C84C94"/>
    <w:rsid w:val="00C851D5"/>
    <w:rsid w:val="00C8721E"/>
    <w:rsid w:val="00C91EC0"/>
    <w:rsid w:val="00C9390F"/>
    <w:rsid w:val="00C95145"/>
    <w:rsid w:val="00C958C5"/>
    <w:rsid w:val="00CA4798"/>
    <w:rsid w:val="00CA7418"/>
    <w:rsid w:val="00CB54B2"/>
    <w:rsid w:val="00CB7063"/>
    <w:rsid w:val="00CC1B42"/>
    <w:rsid w:val="00CD0FDF"/>
    <w:rsid w:val="00CD1177"/>
    <w:rsid w:val="00CD39A6"/>
    <w:rsid w:val="00CD5F21"/>
    <w:rsid w:val="00CE08BA"/>
    <w:rsid w:val="00CE096A"/>
    <w:rsid w:val="00CE0F7A"/>
    <w:rsid w:val="00CE561D"/>
    <w:rsid w:val="00CE7862"/>
    <w:rsid w:val="00CF0191"/>
    <w:rsid w:val="00CF3AB7"/>
    <w:rsid w:val="00CF6398"/>
    <w:rsid w:val="00CF67D1"/>
    <w:rsid w:val="00D01016"/>
    <w:rsid w:val="00D02135"/>
    <w:rsid w:val="00D02FB2"/>
    <w:rsid w:val="00D03C71"/>
    <w:rsid w:val="00D044F6"/>
    <w:rsid w:val="00D134FF"/>
    <w:rsid w:val="00D15E86"/>
    <w:rsid w:val="00D168F4"/>
    <w:rsid w:val="00D22631"/>
    <w:rsid w:val="00D34157"/>
    <w:rsid w:val="00D3465F"/>
    <w:rsid w:val="00D357FB"/>
    <w:rsid w:val="00D370C0"/>
    <w:rsid w:val="00D4241C"/>
    <w:rsid w:val="00D432B3"/>
    <w:rsid w:val="00D54D42"/>
    <w:rsid w:val="00D55C72"/>
    <w:rsid w:val="00D57BFD"/>
    <w:rsid w:val="00D600B2"/>
    <w:rsid w:val="00D667F7"/>
    <w:rsid w:val="00D70E29"/>
    <w:rsid w:val="00D75AD8"/>
    <w:rsid w:val="00D830D7"/>
    <w:rsid w:val="00D85952"/>
    <w:rsid w:val="00D862EF"/>
    <w:rsid w:val="00D9235C"/>
    <w:rsid w:val="00D93F45"/>
    <w:rsid w:val="00D93F5E"/>
    <w:rsid w:val="00D96197"/>
    <w:rsid w:val="00DA4B55"/>
    <w:rsid w:val="00DA69F4"/>
    <w:rsid w:val="00DB332C"/>
    <w:rsid w:val="00DB5527"/>
    <w:rsid w:val="00DB5623"/>
    <w:rsid w:val="00DC54A1"/>
    <w:rsid w:val="00DC583D"/>
    <w:rsid w:val="00DD6C3F"/>
    <w:rsid w:val="00DD730A"/>
    <w:rsid w:val="00DE3FA6"/>
    <w:rsid w:val="00DF2B45"/>
    <w:rsid w:val="00DF34A9"/>
    <w:rsid w:val="00DF34D3"/>
    <w:rsid w:val="00DF5AA4"/>
    <w:rsid w:val="00DF6643"/>
    <w:rsid w:val="00DF7831"/>
    <w:rsid w:val="00E027FA"/>
    <w:rsid w:val="00E02CEA"/>
    <w:rsid w:val="00E03930"/>
    <w:rsid w:val="00E04B54"/>
    <w:rsid w:val="00E10087"/>
    <w:rsid w:val="00E1297D"/>
    <w:rsid w:val="00E216B5"/>
    <w:rsid w:val="00E23494"/>
    <w:rsid w:val="00E23F77"/>
    <w:rsid w:val="00E2431D"/>
    <w:rsid w:val="00E25D33"/>
    <w:rsid w:val="00E27267"/>
    <w:rsid w:val="00E33316"/>
    <w:rsid w:val="00E42F0B"/>
    <w:rsid w:val="00E4535E"/>
    <w:rsid w:val="00E45D8E"/>
    <w:rsid w:val="00E46335"/>
    <w:rsid w:val="00E51772"/>
    <w:rsid w:val="00E52C3F"/>
    <w:rsid w:val="00E53966"/>
    <w:rsid w:val="00E5478B"/>
    <w:rsid w:val="00E54E6A"/>
    <w:rsid w:val="00E722E3"/>
    <w:rsid w:val="00E7231D"/>
    <w:rsid w:val="00E72E45"/>
    <w:rsid w:val="00E85D5A"/>
    <w:rsid w:val="00E86660"/>
    <w:rsid w:val="00E866F5"/>
    <w:rsid w:val="00E86D8E"/>
    <w:rsid w:val="00E94881"/>
    <w:rsid w:val="00E95340"/>
    <w:rsid w:val="00E957CA"/>
    <w:rsid w:val="00E9582F"/>
    <w:rsid w:val="00E9683E"/>
    <w:rsid w:val="00E97CEC"/>
    <w:rsid w:val="00E97EAC"/>
    <w:rsid w:val="00EA037A"/>
    <w:rsid w:val="00EA5CF2"/>
    <w:rsid w:val="00EA6D38"/>
    <w:rsid w:val="00EB1DF7"/>
    <w:rsid w:val="00EC2F4C"/>
    <w:rsid w:val="00EC43A8"/>
    <w:rsid w:val="00EC5A6D"/>
    <w:rsid w:val="00ED63FE"/>
    <w:rsid w:val="00EE201C"/>
    <w:rsid w:val="00EE218D"/>
    <w:rsid w:val="00EF31F0"/>
    <w:rsid w:val="00EF4BAE"/>
    <w:rsid w:val="00F008FF"/>
    <w:rsid w:val="00F01438"/>
    <w:rsid w:val="00F06572"/>
    <w:rsid w:val="00F06B42"/>
    <w:rsid w:val="00F10648"/>
    <w:rsid w:val="00F11830"/>
    <w:rsid w:val="00F1408F"/>
    <w:rsid w:val="00F1567D"/>
    <w:rsid w:val="00F15F78"/>
    <w:rsid w:val="00F172E9"/>
    <w:rsid w:val="00F175DF"/>
    <w:rsid w:val="00F22228"/>
    <w:rsid w:val="00F308C9"/>
    <w:rsid w:val="00F346EE"/>
    <w:rsid w:val="00F35700"/>
    <w:rsid w:val="00F36231"/>
    <w:rsid w:val="00F43A9E"/>
    <w:rsid w:val="00F45F14"/>
    <w:rsid w:val="00F47D07"/>
    <w:rsid w:val="00F52CF6"/>
    <w:rsid w:val="00F548E7"/>
    <w:rsid w:val="00F57407"/>
    <w:rsid w:val="00F61250"/>
    <w:rsid w:val="00F623E3"/>
    <w:rsid w:val="00F63721"/>
    <w:rsid w:val="00F649D9"/>
    <w:rsid w:val="00F70622"/>
    <w:rsid w:val="00F732EF"/>
    <w:rsid w:val="00F7493F"/>
    <w:rsid w:val="00F81109"/>
    <w:rsid w:val="00F825B3"/>
    <w:rsid w:val="00F85C11"/>
    <w:rsid w:val="00F90535"/>
    <w:rsid w:val="00F90F1A"/>
    <w:rsid w:val="00F91D47"/>
    <w:rsid w:val="00F94A17"/>
    <w:rsid w:val="00F97E94"/>
    <w:rsid w:val="00FA1C15"/>
    <w:rsid w:val="00FA2F36"/>
    <w:rsid w:val="00FB00A3"/>
    <w:rsid w:val="00FB7039"/>
    <w:rsid w:val="00FC241B"/>
    <w:rsid w:val="00FC2731"/>
    <w:rsid w:val="00FC28DE"/>
    <w:rsid w:val="00FD22D5"/>
    <w:rsid w:val="00FD40F7"/>
    <w:rsid w:val="00FE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E1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3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16F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4336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01007"/>
    <w:pPr>
      <w:keepNext/>
      <w:tabs>
        <w:tab w:val="num" w:pos="720"/>
      </w:tabs>
      <w:suppressAutoHyphens/>
      <w:spacing w:before="240" w:after="120" w:line="240" w:lineRule="auto"/>
      <w:ind w:firstLine="720"/>
      <w:jc w:val="both"/>
      <w:outlineLvl w:val="2"/>
    </w:pPr>
    <w:rPr>
      <w:rFonts w:ascii="Arial" w:eastAsia="Times New Roman" w:hAnsi="Arial" w:cs="Calibri"/>
      <w:b/>
      <w:i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69"/>
    <w:pPr>
      <w:ind w:left="720"/>
      <w:contextualSpacing/>
    </w:pPr>
  </w:style>
  <w:style w:type="table" w:styleId="a4">
    <w:name w:val="Table Grid"/>
    <w:basedOn w:val="a1"/>
    <w:uiPriority w:val="59"/>
    <w:rsid w:val="0022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676B"/>
    <w:rPr>
      <w:color w:val="0000FF"/>
      <w:u w:val="single"/>
    </w:rPr>
  </w:style>
  <w:style w:type="paragraph" w:customStyle="1" w:styleId="Default">
    <w:name w:val="Default"/>
    <w:rsid w:val="00651C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WW8Num1z0">
    <w:name w:val="WW8Num1z0"/>
    <w:rsid w:val="002B4CC2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0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007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01007"/>
    <w:rPr>
      <w:rFonts w:ascii="Arial" w:eastAsia="Times New Roman" w:hAnsi="Arial" w:cs="Calibri"/>
      <w:b/>
      <w:i/>
      <w:sz w:val="28"/>
      <w:szCs w:val="28"/>
      <w:lang w:val="uk-UA" w:eastAsia="ar-SA"/>
    </w:rPr>
  </w:style>
  <w:style w:type="paragraph" w:customStyle="1" w:styleId="11">
    <w:name w:val="Абзац списка1"/>
    <w:basedOn w:val="a"/>
    <w:uiPriority w:val="99"/>
    <w:qFormat/>
    <w:rsid w:val="0020100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F3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F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3326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3262"/>
    <w:rPr>
      <w:rFonts w:ascii="Arial" w:hAnsi="Arial" w:cs="Arial"/>
      <w:sz w:val="18"/>
      <w:szCs w:val="18"/>
      <w:lang w:val="ru-RU" w:eastAsia="en-US"/>
    </w:rPr>
  </w:style>
  <w:style w:type="paragraph" w:styleId="ad">
    <w:name w:val="Body Text"/>
    <w:basedOn w:val="a"/>
    <w:link w:val="ae"/>
    <w:rsid w:val="00FA1C15"/>
    <w:pPr>
      <w:tabs>
        <w:tab w:val="left" w:pos="7371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FA1C15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rvts0">
    <w:name w:val="rvts0"/>
    <w:basedOn w:val="a0"/>
    <w:rsid w:val="00566667"/>
  </w:style>
  <w:style w:type="paragraph" w:customStyle="1" w:styleId="rvps2">
    <w:name w:val="rvps2"/>
    <w:basedOn w:val="a"/>
    <w:rsid w:val="00142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81C32"/>
  </w:style>
  <w:style w:type="paragraph" w:customStyle="1" w:styleId="12">
    <w:name w:val="Заголовок1"/>
    <w:basedOn w:val="a"/>
    <w:next w:val="1"/>
    <w:uiPriority w:val="99"/>
    <w:rsid w:val="008D2EF6"/>
    <w:pPr>
      <w:spacing w:before="120" w:after="48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0C7210"/>
    <w:pPr>
      <w:tabs>
        <w:tab w:val="left" w:pos="1344"/>
        <w:tab w:val="right" w:leader="dot" w:pos="9639"/>
      </w:tabs>
      <w:spacing w:after="0" w:line="240" w:lineRule="auto"/>
    </w:pPr>
    <w:rPr>
      <w:rFonts w:ascii="Times New Roman" w:eastAsia="Times New Roman" w:hAnsi="Times New Roman"/>
      <w:noProof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C43364"/>
    <w:rPr>
      <w:rFonts w:ascii="Calibri Light" w:eastAsia="Times New Roman" w:hAnsi="Calibri Light"/>
      <w:b/>
      <w:bCs/>
      <w:i/>
      <w:iCs/>
      <w:sz w:val="28"/>
      <w:szCs w:val="28"/>
      <w:lang w:val="ru-RU" w:eastAsia="en-US"/>
    </w:rPr>
  </w:style>
  <w:style w:type="character" w:styleId="af">
    <w:name w:val="Emphasis"/>
    <w:basedOn w:val="a0"/>
    <w:uiPriority w:val="20"/>
    <w:qFormat/>
    <w:rsid w:val="007B115C"/>
    <w:rPr>
      <w:i/>
      <w:iCs/>
    </w:rPr>
  </w:style>
  <w:style w:type="paragraph" w:customStyle="1" w:styleId="uagb-teamdesc">
    <w:name w:val="uagb-team__desc"/>
    <w:basedOn w:val="a"/>
    <w:rsid w:val="007B1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f0">
    <w:name w:val="Strong"/>
    <w:basedOn w:val="a0"/>
    <w:uiPriority w:val="22"/>
    <w:qFormat/>
    <w:rsid w:val="007B115C"/>
    <w:rPr>
      <w:b/>
      <w:bCs/>
    </w:rPr>
  </w:style>
  <w:style w:type="table" w:customStyle="1" w:styleId="14">
    <w:name w:val="Сетка таблицы1"/>
    <w:basedOn w:val="a1"/>
    <w:next w:val="a4"/>
    <w:rsid w:val="00D15E86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3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916F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4336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01007"/>
    <w:pPr>
      <w:keepNext/>
      <w:tabs>
        <w:tab w:val="num" w:pos="720"/>
      </w:tabs>
      <w:suppressAutoHyphens/>
      <w:spacing w:before="240" w:after="120" w:line="240" w:lineRule="auto"/>
      <w:ind w:firstLine="720"/>
      <w:jc w:val="both"/>
      <w:outlineLvl w:val="2"/>
    </w:pPr>
    <w:rPr>
      <w:rFonts w:ascii="Arial" w:eastAsia="Times New Roman" w:hAnsi="Arial" w:cs="Calibri"/>
      <w:b/>
      <w:i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69"/>
    <w:pPr>
      <w:ind w:left="720"/>
      <w:contextualSpacing/>
    </w:pPr>
  </w:style>
  <w:style w:type="table" w:styleId="a4">
    <w:name w:val="Table Grid"/>
    <w:basedOn w:val="a1"/>
    <w:uiPriority w:val="59"/>
    <w:rsid w:val="0022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676B"/>
    <w:rPr>
      <w:color w:val="0000FF"/>
      <w:u w:val="single"/>
    </w:rPr>
  </w:style>
  <w:style w:type="paragraph" w:customStyle="1" w:styleId="Default">
    <w:name w:val="Default"/>
    <w:rsid w:val="00651C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WW8Num1z0">
    <w:name w:val="WW8Num1z0"/>
    <w:rsid w:val="002B4CC2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201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0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007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201007"/>
    <w:rPr>
      <w:rFonts w:ascii="Arial" w:eastAsia="Times New Roman" w:hAnsi="Arial" w:cs="Calibri"/>
      <w:b/>
      <w:i/>
      <w:sz w:val="28"/>
      <w:szCs w:val="28"/>
      <w:lang w:val="uk-UA" w:eastAsia="ar-SA"/>
    </w:rPr>
  </w:style>
  <w:style w:type="paragraph" w:customStyle="1" w:styleId="11">
    <w:name w:val="Абзац списка1"/>
    <w:basedOn w:val="a"/>
    <w:uiPriority w:val="99"/>
    <w:qFormat/>
    <w:rsid w:val="0020100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F3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FC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3326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3262"/>
    <w:rPr>
      <w:rFonts w:ascii="Arial" w:hAnsi="Arial" w:cs="Arial"/>
      <w:sz w:val="18"/>
      <w:szCs w:val="18"/>
      <w:lang w:val="ru-RU" w:eastAsia="en-US"/>
    </w:rPr>
  </w:style>
  <w:style w:type="paragraph" w:styleId="ad">
    <w:name w:val="Body Text"/>
    <w:basedOn w:val="a"/>
    <w:link w:val="ae"/>
    <w:rsid w:val="00FA1C15"/>
    <w:pPr>
      <w:tabs>
        <w:tab w:val="left" w:pos="7371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 w:val="uk-UA" w:eastAsia="ru-RU"/>
    </w:rPr>
  </w:style>
  <w:style w:type="character" w:customStyle="1" w:styleId="ae">
    <w:name w:val="Основной текст Знак"/>
    <w:basedOn w:val="a0"/>
    <w:link w:val="ad"/>
    <w:uiPriority w:val="99"/>
    <w:rsid w:val="00FA1C15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rvts0">
    <w:name w:val="rvts0"/>
    <w:basedOn w:val="a0"/>
    <w:rsid w:val="00566667"/>
  </w:style>
  <w:style w:type="paragraph" w:customStyle="1" w:styleId="rvps2">
    <w:name w:val="rvps2"/>
    <w:basedOn w:val="a"/>
    <w:rsid w:val="00142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381C32"/>
  </w:style>
  <w:style w:type="paragraph" w:customStyle="1" w:styleId="12">
    <w:name w:val="Заголовок1"/>
    <w:basedOn w:val="a"/>
    <w:next w:val="1"/>
    <w:uiPriority w:val="99"/>
    <w:rsid w:val="008D2EF6"/>
    <w:pPr>
      <w:spacing w:before="120" w:after="48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0C7210"/>
    <w:pPr>
      <w:tabs>
        <w:tab w:val="left" w:pos="1344"/>
        <w:tab w:val="right" w:leader="dot" w:pos="9639"/>
      </w:tabs>
      <w:spacing w:after="0" w:line="240" w:lineRule="auto"/>
    </w:pPr>
    <w:rPr>
      <w:rFonts w:ascii="Times New Roman" w:eastAsia="Times New Roman" w:hAnsi="Times New Roman"/>
      <w:noProof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C43364"/>
    <w:rPr>
      <w:rFonts w:ascii="Calibri Light" w:eastAsia="Times New Roman" w:hAnsi="Calibri Light"/>
      <w:b/>
      <w:bCs/>
      <w:i/>
      <w:iCs/>
      <w:sz w:val="28"/>
      <w:szCs w:val="28"/>
      <w:lang w:val="ru-RU" w:eastAsia="en-US"/>
    </w:rPr>
  </w:style>
  <w:style w:type="character" w:styleId="af">
    <w:name w:val="Emphasis"/>
    <w:basedOn w:val="a0"/>
    <w:uiPriority w:val="20"/>
    <w:qFormat/>
    <w:rsid w:val="007B115C"/>
    <w:rPr>
      <w:i/>
      <w:iCs/>
    </w:rPr>
  </w:style>
  <w:style w:type="paragraph" w:customStyle="1" w:styleId="uagb-teamdesc">
    <w:name w:val="uagb-team__desc"/>
    <w:basedOn w:val="a"/>
    <w:rsid w:val="007B1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f0">
    <w:name w:val="Strong"/>
    <w:basedOn w:val="a0"/>
    <w:uiPriority w:val="22"/>
    <w:qFormat/>
    <w:rsid w:val="007B115C"/>
    <w:rPr>
      <w:b/>
      <w:bCs/>
    </w:rPr>
  </w:style>
  <w:style w:type="table" w:customStyle="1" w:styleId="14">
    <w:name w:val="Сетка таблицы1"/>
    <w:basedOn w:val="a1"/>
    <w:next w:val="a4"/>
    <w:rsid w:val="00D15E86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uit-fut.com.ua/" TargetMode="External"/><Relationship Id="rId18" Type="http://schemas.openxmlformats.org/officeDocument/2006/relationships/hyperlink" Target="https://mon.gov.ua/storage/app/media/vishcha-osvita/proekty%20standartiv%20vishcha%20osvita/1648.pdf" TargetMode="External"/><Relationship Id="rId26" Type="http://schemas.openxmlformats.org/officeDocument/2006/relationships/hyperlink" Target="https://mon.gov.ua/storage/app/media/vishcha-osvita/zatverdzeni%20standarty/2022/05/10/051-Ekonomika.dokt.fil.424-10.05.2022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4.rada.gov.ua/laws/show/1341-2011-&#1087;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uit.edu.ua" TargetMode="External"/><Relationship Id="rId17" Type="http://schemas.openxmlformats.org/officeDocument/2006/relationships/hyperlink" Target="https://dnmu.edu.ua/wp-content/uploads/2020/10/metodychni-rekomendacziyi-dlya-rozroblennya-profiliv-stupenevyh-program-vklyuchayuchy-programni-kompetentnosti-ta-programni-rezultaty-navchannya.pdf" TargetMode="External"/><Relationship Id="rId25" Type="http://schemas.openxmlformats.org/officeDocument/2006/relationships/hyperlink" Target="https://zakon.rada.gov.ua/laws/show/167-2019-%D0%B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akon5.rada.gov.ua/laws/show/2145-19" TargetMode="External"/><Relationship Id="rId20" Type="http://schemas.openxmlformats.org/officeDocument/2006/relationships/hyperlink" Target="http://www.ukrstat.gov.ua/" TargetMode="External"/><Relationship Id="rId29" Type="http://schemas.openxmlformats.org/officeDocument/2006/relationships/hyperlink" Target="http://uis.unesco.org/sites/default/files/documents/isced-fields-of-education-and-training-2013-en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uit.edu.ua/" TargetMode="External"/><Relationship Id="rId24" Type="http://schemas.openxmlformats.org/officeDocument/2006/relationships/hyperlink" Target="https://zakon.rada.gov.ua/laws/show/44-2022-%D0%BF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1556-18" TargetMode="External"/><Relationship Id="rId23" Type="http://schemas.openxmlformats.org/officeDocument/2006/relationships/hyperlink" Target="https://zakon.rada.gov.ua/laws/show/261-2016-%D0%BF" TargetMode="External"/><Relationship Id="rId28" Type="http://schemas.openxmlformats.org/officeDocument/2006/relationships/hyperlink" Target="http://uis.unesco.org/sites/default/files/documents/international-standard-classification-of-education-isced-2011-en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akon.rada.gov.ua/rada/show/va327609-10" TargetMode="External"/><Relationship Id="rId31" Type="http://schemas.openxmlformats.org/officeDocument/2006/relationships/hyperlink" Target="http://www.ehea.info/Upload/TPG_A_QF_RO_MK_1_EQF_Brochur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uit-fut.com.ua/vukladachi/yarmolitska-olga-vasylivna/" TargetMode="External"/><Relationship Id="rId14" Type="http://schemas.openxmlformats.org/officeDocument/2006/relationships/hyperlink" Target="https://library.duit.in.ua/" TargetMode="External"/><Relationship Id="rId22" Type="http://schemas.openxmlformats.org/officeDocument/2006/relationships/hyperlink" Target="http://zakon4.rada.gov.ua/laws/show/266-2015-&#1087;" TargetMode="External"/><Relationship Id="rId27" Type="http://schemas.openxmlformats.org/officeDocument/2006/relationships/hyperlink" Target="https://www.britishcouncil.org.ua/sites/default/files/standards-and-guidelines_for_qa_in_the_ehea_2015.pdf" TargetMode="External"/><Relationship Id="rId30" Type="http://schemas.openxmlformats.org/officeDocument/2006/relationships/hyperlink" Target="http://www.ehea.info/page-qualification-framewor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D719-E12F-483D-88FC-C8176B9D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4844</Words>
  <Characters>27612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kglushko</dc:creator>
  <cp:lastModifiedBy>Nino</cp:lastModifiedBy>
  <cp:revision>10</cp:revision>
  <cp:lastPrinted>2022-09-12T15:52:00Z</cp:lastPrinted>
  <dcterms:created xsi:type="dcterms:W3CDTF">2023-04-15T10:54:00Z</dcterms:created>
  <dcterms:modified xsi:type="dcterms:W3CDTF">2023-04-19T13:26:00Z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8981d22e00ae134c64208bf98e089912ba4023d8746215da0310047a7f4f3f16</vt:lpwstr>
  </property>
</Properties>
</file>